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36" w:rsidRPr="005E62A6" w:rsidRDefault="00B11C36" w:rsidP="0093081F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lang w:eastAsia="pl-PL"/>
        </w:rPr>
      </w:pPr>
      <w:r w:rsidRPr="005E62A6">
        <w:rPr>
          <w:rFonts w:ascii="Gadugi" w:eastAsia="Times New Roman" w:hAnsi="Gadugi" w:cs="Times New Roman"/>
          <w:b/>
          <w:bCs/>
          <w:lang w:eastAsia="pl-PL"/>
        </w:rPr>
        <w:t>INFORMACJA O WYNIKU PRZETARGU</w:t>
      </w:r>
    </w:p>
    <w:p w:rsidR="00B11C36" w:rsidRPr="005E62A6" w:rsidRDefault="00B11C36" w:rsidP="005E62A6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16"/>
          <w:szCs w:val="16"/>
          <w:lang w:eastAsia="pl-PL"/>
        </w:rPr>
      </w:pPr>
      <w:r w:rsidRPr="005E62A6">
        <w:rPr>
          <w:rFonts w:ascii="Gadugi" w:eastAsia="Times New Roman" w:hAnsi="Gadugi" w:cs="Times New Roman"/>
          <w:sz w:val="16"/>
          <w:szCs w:val="16"/>
          <w:lang w:eastAsia="pl-PL"/>
        </w:rPr>
        <w:t>Zgodnie z § 12 Rozporządzenia Rady Ministrów z dnia 14 wrze</w:t>
      </w:r>
      <w:r w:rsidRPr="005E62A6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5E62A6">
        <w:rPr>
          <w:rFonts w:ascii="Gadugi" w:eastAsia="Times New Roman" w:hAnsi="Gadugi" w:cs="Times New Roman"/>
          <w:sz w:val="16"/>
          <w:szCs w:val="16"/>
          <w:lang w:eastAsia="pl-PL"/>
        </w:rPr>
        <w:t>nia 2004 r. w sprawie sposobu i trybu przeprowadzania przetargów oraz rokowa</w:t>
      </w:r>
      <w:r w:rsidRPr="005E62A6">
        <w:rPr>
          <w:rFonts w:ascii="Arial" w:eastAsia="Times New Roman" w:hAnsi="Arial" w:cs="Arial"/>
          <w:sz w:val="16"/>
          <w:szCs w:val="16"/>
          <w:lang w:eastAsia="pl-PL"/>
        </w:rPr>
        <w:t>ń</w:t>
      </w:r>
      <w:r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na zbycie nieruchomo</w:t>
      </w:r>
      <w:r w:rsidRPr="005E62A6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5E62A6">
        <w:rPr>
          <w:rFonts w:ascii="Gadugi" w:eastAsia="Times New Roman" w:hAnsi="Gadugi" w:cs="Times New Roman"/>
          <w:sz w:val="16"/>
          <w:szCs w:val="16"/>
          <w:lang w:eastAsia="pl-PL"/>
        </w:rPr>
        <w:t>ci (tekst jednolity: Dz. U. z 2014 r. Poz. 14</w:t>
      </w:r>
      <w:r w:rsidR="00B6497C" w:rsidRPr="005E62A6">
        <w:rPr>
          <w:rFonts w:ascii="Gadugi" w:eastAsia="Times New Roman" w:hAnsi="Gadugi" w:cs="Times New Roman"/>
          <w:sz w:val="16"/>
          <w:szCs w:val="16"/>
          <w:lang w:eastAsia="pl-PL"/>
        </w:rPr>
        <w:t>90), infor</w:t>
      </w:r>
      <w:r w:rsidR="00D1787A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muje się, </w:t>
      </w:r>
      <w:r w:rsidR="00D1787A" w:rsidRPr="005E62A6">
        <w:rPr>
          <w:rFonts w:ascii="Arial" w:eastAsia="Times New Roman" w:hAnsi="Arial" w:cs="Arial"/>
          <w:sz w:val="16"/>
          <w:szCs w:val="16"/>
          <w:lang w:eastAsia="pl-PL"/>
        </w:rPr>
        <w:t>ż</w:t>
      </w:r>
      <w:r w:rsidR="00D1787A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e w dniu </w:t>
      </w:r>
      <w:r w:rsidR="00582E68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         </w:t>
      </w:r>
      <w:r w:rsidR="00582E68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F64515">
        <w:rPr>
          <w:rFonts w:ascii="Gadugi" w:eastAsia="Times New Roman" w:hAnsi="Gadugi" w:cs="Times New Roman"/>
          <w:b/>
          <w:sz w:val="16"/>
          <w:szCs w:val="16"/>
          <w:lang w:eastAsia="pl-PL"/>
        </w:rPr>
        <w:t xml:space="preserve">31 marca </w:t>
      </w:r>
      <w:r w:rsidR="007C3C11" w:rsidRPr="005E62A6">
        <w:rPr>
          <w:rFonts w:ascii="Gadugi" w:eastAsia="Times New Roman" w:hAnsi="Gadugi" w:cs="Times New Roman"/>
          <w:b/>
          <w:sz w:val="16"/>
          <w:szCs w:val="16"/>
          <w:lang w:eastAsia="pl-PL"/>
        </w:rPr>
        <w:t xml:space="preserve"> 2020</w:t>
      </w:r>
      <w:r w:rsidR="007C3C11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r. w godzinach od 9</w:t>
      </w:r>
      <w:r w:rsidR="00B6497C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7C3C11" w:rsidRPr="005E62A6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>0</w:t>
      </w:r>
      <w:r w:rsidR="00B6497C" w:rsidRPr="005E62A6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>0</w:t>
      </w:r>
      <w:r w:rsidR="007C3C11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do godziny  13</w:t>
      </w:r>
      <w:r w:rsidR="00B6497C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7C3C11" w:rsidRPr="005E62A6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>3</w:t>
      </w:r>
      <w:r w:rsidR="00B6497C" w:rsidRPr="005E62A6">
        <w:rPr>
          <w:rFonts w:ascii="Gadugi" w:eastAsia="Times New Roman" w:hAnsi="Gadugi" w:cs="Times New Roman"/>
          <w:sz w:val="16"/>
          <w:szCs w:val="16"/>
          <w:vertAlign w:val="superscript"/>
          <w:lang w:eastAsia="pl-PL"/>
        </w:rPr>
        <w:t xml:space="preserve">0 </w:t>
      </w:r>
      <w:r w:rsidRPr="005E62A6">
        <w:rPr>
          <w:rFonts w:ascii="Gadugi" w:eastAsia="Times New Roman" w:hAnsi="Gadugi" w:cs="Times New Roman"/>
          <w:sz w:val="16"/>
          <w:szCs w:val="16"/>
          <w:lang w:eastAsia="pl-PL"/>
        </w:rPr>
        <w:t>w Ur</w:t>
      </w:r>
      <w:r w:rsidR="00B6497C"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zędzie Miasta i Gminy w Otmuchowie </w:t>
      </w:r>
      <w:r w:rsidRPr="005E62A6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Pr="005E62A6">
        <w:rPr>
          <w:rFonts w:ascii="Gadugi" w:eastAsia="Times New Roman" w:hAnsi="Gadugi" w:cs="Times New Roman"/>
          <w:b/>
          <w:sz w:val="16"/>
          <w:szCs w:val="16"/>
          <w:lang w:eastAsia="pl-PL"/>
        </w:rPr>
        <w:t>odbył</w:t>
      </w:r>
      <w:r w:rsidR="00B6497C" w:rsidRPr="005E62A6">
        <w:rPr>
          <w:rFonts w:ascii="Gadugi" w:eastAsia="Times New Roman" w:hAnsi="Gadugi" w:cs="Times New Roman"/>
          <w:b/>
          <w:sz w:val="16"/>
          <w:szCs w:val="16"/>
          <w:lang w:eastAsia="pl-PL"/>
        </w:rPr>
        <w:t xml:space="preserve">y </w:t>
      </w:r>
      <w:r w:rsidRPr="005E62A6">
        <w:rPr>
          <w:rFonts w:ascii="Gadugi" w:eastAsia="Times New Roman" w:hAnsi="Gadugi" w:cs="Times New Roman"/>
          <w:b/>
          <w:sz w:val="16"/>
          <w:szCs w:val="16"/>
          <w:lang w:eastAsia="pl-PL"/>
        </w:rPr>
        <w:t xml:space="preserve"> się</w:t>
      </w:r>
      <w:r w:rsidR="00DF3E34" w:rsidRPr="005E62A6">
        <w:rPr>
          <w:rFonts w:ascii="Gadugi" w:eastAsia="Times New Roman" w:hAnsi="Gadugi" w:cs="Times New Roman"/>
          <w:b/>
          <w:sz w:val="16"/>
          <w:szCs w:val="16"/>
          <w:lang w:eastAsia="pl-PL"/>
        </w:rPr>
        <w:t xml:space="preserve"> :</w:t>
      </w:r>
    </w:p>
    <w:p w:rsidR="00F64515" w:rsidRPr="00F64515" w:rsidRDefault="007C3C11" w:rsidP="00F6451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dugi" w:eastAsia="Times New Roman" w:hAnsi="Gadugi" w:cs="Times New Roman"/>
          <w:sz w:val="16"/>
          <w:szCs w:val="16"/>
          <w:lang w:eastAsia="pl-PL"/>
        </w:rPr>
        <w:t>II</w:t>
      </w:r>
      <w:r w:rsidR="0093081F" w:rsidRPr="0093081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93081F" w:rsidRPr="0093081F">
        <w:rPr>
          <w:rFonts w:ascii="Arial Narrow" w:eastAsia="Times New Roman" w:hAnsi="Arial Narrow" w:cs="Times New Roman"/>
          <w:sz w:val="18"/>
          <w:szCs w:val="18"/>
          <w:lang w:eastAsia="pl-PL"/>
        </w:rPr>
        <w:t>publiczny przetarg nieograniczony na sprzedaż na własno</w:t>
      </w:r>
      <w:r w:rsidR="0048576C">
        <w:rPr>
          <w:rFonts w:ascii="Arial Narrow" w:eastAsia="Times New Roman" w:hAnsi="Arial Narrow" w:cs="Times New Roman"/>
          <w:sz w:val="18"/>
          <w:szCs w:val="18"/>
          <w:lang w:eastAsia="pl-PL"/>
        </w:rPr>
        <w:t>ść nieograniczoną z zasobu Gmin</w:t>
      </w:r>
      <w:r w:rsidR="0093081F" w:rsidRPr="0093081F">
        <w:rPr>
          <w:rFonts w:ascii="Arial Narrow" w:eastAsia="Times New Roman" w:hAnsi="Arial Narrow" w:cs="Times New Roman"/>
          <w:sz w:val="18"/>
          <w:szCs w:val="18"/>
          <w:lang w:eastAsia="pl-PL"/>
        </w:rPr>
        <w:t>y Otmuchów nieruchomości ni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ezabudowanej obejmującej działki </w:t>
      </w:r>
      <w:r w:rsidR="0093081F" w:rsidRPr="0093081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nr</w:t>
      </w:r>
      <w:r w:rsidR="00F645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 1</w:t>
      </w:r>
      <w:bookmarkStart w:id="0" w:name="_GoBack"/>
      <w:bookmarkEnd w:id="0"/>
      <w:r w:rsidR="00F645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78/1 i 178/2</w:t>
      </w:r>
      <w:r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="00F645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, obszaru 0,4500 ha położonej w  Piotrowicach Nyskich </w:t>
      </w:r>
      <w:r w:rsidR="0062661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 </w:t>
      </w:r>
      <w:r w:rsidR="0093081F" w:rsidRPr="0093081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Nieruchomość została wykazana </w:t>
      </w:r>
      <w:r w:rsidR="00F645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do sprzedaży wykazem nr 31/2019 z dnia 20 sierpnia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2019</w:t>
      </w:r>
      <w:r w:rsidR="0093081F" w:rsidRPr="0093081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</w:t>
      </w:r>
      <w:r w:rsidR="0062661A">
        <w:rPr>
          <w:rFonts w:ascii="Arial Narrow" w:eastAsia="Times New Roman" w:hAnsi="Arial Narrow" w:cs="Times New Roman"/>
          <w:sz w:val="18"/>
          <w:szCs w:val="18"/>
          <w:lang w:eastAsia="pl-PL"/>
        </w:rPr>
        <w:t>Wartość nie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ruchomości </w:t>
      </w:r>
      <w:r w:rsidR="00F645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nie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została obniżona</w:t>
      </w:r>
      <w:r w:rsidR="00F645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 </w:t>
      </w:r>
    </w:p>
    <w:p w:rsidR="00582E68" w:rsidRPr="00582E68" w:rsidRDefault="00722F7F" w:rsidP="00582E68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II</w:t>
      </w:r>
      <w:r w:rsidR="00F64515">
        <w:rPr>
          <w:rFonts w:ascii="Arial Narrow" w:eastAsia="Times New Roman" w:hAnsi="Arial Narrow" w:cs="Times New Roman"/>
          <w:sz w:val="18"/>
          <w:szCs w:val="18"/>
          <w:lang w:eastAsia="pl-PL"/>
        </w:rPr>
        <w:t>I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publiczny przetarg nieograniczony na sprzedaż na własn</w:t>
      </w:r>
      <w:r w:rsidR="00F44F14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ość nieograniczoną z zasobu Gmin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y Otmuchów nieruchomości niezabudowanej obejmującej działkę nr</w:t>
      </w:r>
      <w:r w:rsidR="00F645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 10/2</w:t>
      </w:r>
      <w:r w:rsidR="00F64515">
        <w:rPr>
          <w:rFonts w:ascii="Arial Narrow" w:eastAsia="Times New Roman" w:hAnsi="Arial Narrow" w:cs="Times New Roman"/>
          <w:sz w:val="18"/>
          <w:szCs w:val="18"/>
          <w:lang w:eastAsia="pl-PL"/>
        </w:rPr>
        <w:t>, obszaru 0,60 ha położoną w Bukowie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. Nieruchomość została wyk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azana do sprzedaży wykazem nr </w:t>
      </w:r>
      <w:r w:rsidR="00F64515">
        <w:rPr>
          <w:rFonts w:ascii="Arial Narrow" w:eastAsia="Times New Roman" w:hAnsi="Arial Narrow" w:cs="Times New Roman"/>
          <w:sz w:val="18"/>
          <w:szCs w:val="18"/>
          <w:lang w:eastAsia="pl-PL"/>
        </w:rPr>
        <w:t>29</w:t>
      </w:r>
      <w:r w:rsidR="00025F99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/2019 z dn</w:t>
      </w:r>
      <w:r w:rsidR="00F645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ia  20 sierpnia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025F99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2019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Wartość nieruchomości</w:t>
      </w:r>
      <w:r w:rsidR="00025F99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zgodna z wyceną rzeczoznawcy.</w:t>
      </w:r>
    </w:p>
    <w:p w:rsidR="00B43897" w:rsidRDefault="00F44F14" w:rsidP="00B4389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I</w:t>
      </w:r>
      <w:r w:rsidR="00722F7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publiczny przetarg nieograniczony na sprzedaż na własno</w:t>
      </w:r>
      <w:r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ść nieograniczoną z zasobu Gmin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y Otmuchów nieruchomości niezabudowanej obejmującej działkę nr</w:t>
      </w:r>
      <w:r w:rsidR="00F645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 </w:t>
      </w:r>
      <w:r w:rsidR="00366FAE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171</w:t>
      </w:r>
      <w:r w:rsidR="00722F7F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="00366FAE">
        <w:rPr>
          <w:rFonts w:ascii="Arial Narrow" w:eastAsia="Times New Roman" w:hAnsi="Arial Narrow" w:cs="Times New Roman"/>
          <w:sz w:val="18"/>
          <w:szCs w:val="18"/>
          <w:lang w:eastAsia="pl-PL"/>
        </w:rPr>
        <w:t>obszaru 0,05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ha położon</w:t>
      </w:r>
      <w:r w:rsidR="00366FA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ą w Starowicach. </w:t>
      </w:r>
      <w:r w:rsidR="00722F7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Nieruchomość została wykazana</w:t>
      </w:r>
      <w:r w:rsidR="00B4389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sprzedaży wykazem nr  21/2019  z dnia  27 marca</w:t>
      </w:r>
      <w:r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2019</w:t>
      </w:r>
      <w:r w:rsidR="0062661A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r. Wartość nieruchomości</w:t>
      </w:r>
      <w:r w:rsidR="002F1BC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CA3B15" w:rsidRPr="00E87D84">
        <w:rPr>
          <w:rFonts w:ascii="Arial Narrow" w:eastAsia="Times New Roman" w:hAnsi="Arial Narrow" w:cs="Times New Roman"/>
          <w:sz w:val="18"/>
          <w:szCs w:val="18"/>
          <w:lang w:eastAsia="pl-PL"/>
        </w:rPr>
        <w:t>zgodna z wyceną rzeczoznawcy</w:t>
      </w:r>
      <w:r w:rsid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 </w:t>
      </w:r>
    </w:p>
    <w:p w:rsidR="005E62A6" w:rsidRDefault="00E87D84" w:rsidP="00CA3B15">
      <w:pPr>
        <w:spacing w:before="100" w:beforeAutospacing="1" w:after="0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  <w:r w:rsidRPr="00CA3B1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Na przetargi wymienione w </w:t>
      </w:r>
      <w:r w:rsidR="00CA3B1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pozycji  1 i 2  </w:t>
      </w:r>
      <w:r w:rsidR="005E62A6" w:rsidRPr="00CA3B1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 </w:t>
      </w:r>
      <w:r w:rsidRPr="00CA3B1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nie wpłynęło wadium  w wymaganej w ogłoszeniu wysoko</w:t>
      </w:r>
      <w:r w:rsidRPr="00CA3B15">
        <w:rPr>
          <w:rFonts w:ascii="Arial Narrow" w:eastAsia="Times New Roman" w:hAnsi="Arial Narrow" w:cs="Arial"/>
          <w:b/>
          <w:sz w:val="18"/>
          <w:szCs w:val="18"/>
          <w:lang w:eastAsia="pl-PL"/>
        </w:rPr>
        <w:t xml:space="preserve">ści oraz ustalonym terminie </w:t>
      </w:r>
      <w:r w:rsidR="00B11C36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>, w związku z powy</w:t>
      </w:r>
      <w:r w:rsidR="00B11C36" w:rsidRPr="00CA3B15">
        <w:rPr>
          <w:rFonts w:ascii="Arial Narrow" w:eastAsia="Times New Roman" w:hAnsi="Arial Narrow" w:cs="Arial"/>
          <w:sz w:val="18"/>
          <w:szCs w:val="18"/>
          <w:lang w:eastAsia="pl-PL"/>
        </w:rPr>
        <w:t>ż</w:t>
      </w:r>
      <w:r w:rsidR="00B11C36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>szym, zgodnie z art. 40 ustawy z dnia 21 sierpnia 1997 r. o gospodarce nieruchomo</w:t>
      </w:r>
      <w:r w:rsidR="00B11C36" w:rsidRPr="00CA3B15">
        <w:rPr>
          <w:rFonts w:ascii="Arial Narrow" w:eastAsia="Times New Roman" w:hAnsi="Arial Narrow" w:cs="Arial"/>
          <w:sz w:val="18"/>
          <w:szCs w:val="18"/>
          <w:lang w:eastAsia="pl-PL"/>
        </w:rPr>
        <w:t>ś</w:t>
      </w:r>
      <w:r w:rsidR="00B11C36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ciami (tekst jednolity: Dz. U. z 2018 r., poz. 2204 ze zm.) </w:t>
      </w:r>
      <w:r w:rsidR="00B11C36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przetarg</w:t>
      </w:r>
      <w:r w:rsidR="008E6261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i</w:t>
      </w:r>
      <w:r w:rsidR="00B11C36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="00B72F7C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wymienione w </w:t>
      </w:r>
      <w:r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w/w pozycjach </w:t>
      </w:r>
      <w:r w:rsidR="00B72F7C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  <w:r w:rsidR="00B11C36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zako</w:t>
      </w:r>
      <w:r w:rsidR="00B11C36" w:rsidRPr="00CA3B15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>ń</w:t>
      </w:r>
      <w:r w:rsidR="00B11C36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czy</w:t>
      </w:r>
      <w:r w:rsidR="00B11C36" w:rsidRPr="00CA3B15">
        <w:rPr>
          <w:rFonts w:ascii="Arial Narrow" w:eastAsia="Times New Roman" w:hAnsi="Arial Narrow" w:cs="Gadugi"/>
          <w:b/>
          <w:bCs/>
          <w:sz w:val="18"/>
          <w:szCs w:val="18"/>
          <w:lang w:eastAsia="pl-PL"/>
        </w:rPr>
        <w:t>ł</w:t>
      </w:r>
      <w:r w:rsidR="008E6261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y </w:t>
      </w:r>
      <w:r w:rsidR="00B11C36" w:rsidRP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się wynikiem negatywnym.</w:t>
      </w:r>
      <w:r w:rsidR="00CA3B1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 </w:t>
      </w:r>
    </w:p>
    <w:p w:rsidR="00CA3B15" w:rsidRPr="00CA3B15" w:rsidRDefault="00CA3B15" w:rsidP="00CA3B15">
      <w:pPr>
        <w:spacing w:before="100" w:beforeAutospacing="1"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CA3B15" w:rsidRDefault="00CA3B15" w:rsidP="00CA3B15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Na przetarg wymieniony w pozycji 3 wpłynęło 1 wadium w wymaganej wysokości oraz ustalonym terminie. Nabywcą działki został         </w:t>
      </w:r>
    </w:p>
    <w:p w:rsidR="005E62A6" w:rsidRPr="00CA3B15" w:rsidRDefault="00CA3B15" w:rsidP="00CA3B15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Pan Mateusz Goszcz zam. Starowice</w:t>
      </w:r>
    </w:p>
    <w:p w:rsidR="005E62A6" w:rsidRPr="00CA3B15" w:rsidRDefault="00B11C36" w:rsidP="00CA3B15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>Niniejsza informacja podlega wywieszeniu na tabl</w:t>
      </w:r>
      <w:r w:rsidR="008E6261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>icy ogłosze</w:t>
      </w:r>
      <w:r w:rsidR="008E6261" w:rsidRPr="00CA3B15">
        <w:rPr>
          <w:rFonts w:ascii="Arial Narrow" w:eastAsia="Times New Roman" w:hAnsi="Arial Narrow" w:cs="Arial"/>
          <w:sz w:val="18"/>
          <w:szCs w:val="18"/>
          <w:lang w:eastAsia="pl-PL"/>
        </w:rPr>
        <w:t>ń</w:t>
      </w:r>
      <w:r w:rsidR="008E6261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 Urz</w:t>
      </w:r>
      <w:r w:rsidR="008E6261" w:rsidRPr="00CA3B15">
        <w:rPr>
          <w:rFonts w:ascii="Arial Narrow" w:eastAsia="Times New Roman" w:hAnsi="Arial Narrow" w:cs="Gadugi"/>
          <w:sz w:val="18"/>
          <w:szCs w:val="18"/>
          <w:lang w:eastAsia="pl-PL"/>
        </w:rPr>
        <w:t>ę</w:t>
      </w:r>
      <w:r w:rsidR="008E6261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dzie Miasta i Gminy </w:t>
      </w:r>
      <w:r w:rsidR="008E6261" w:rsidRPr="00CA3B15">
        <w:rPr>
          <w:rFonts w:ascii="Arial Narrow" w:eastAsia="Times New Roman" w:hAnsi="Arial Narrow" w:cs="Gadugi"/>
          <w:sz w:val="18"/>
          <w:szCs w:val="18"/>
          <w:lang w:eastAsia="pl-PL"/>
        </w:rPr>
        <w:t> </w:t>
      </w:r>
      <w:r w:rsidR="008E6261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 Otmuchowie przy </w:t>
      </w:r>
      <w:r w:rsidR="00E87D84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ul. Zamkowej nr 6 </w:t>
      </w:r>
      <w:r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oraz umieszczeniu na stronie internetowej Urzędu Miej</w:t>
      </w:r>
      <w:r w:rsidR="008E6261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skiego w </w:t>
      </w:r>
      <w:r w:rsidR="004545DC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Otmuchowie </w:t>
      </w:r>
      <w:hyperlink r:id="rId6" w:history="1">
        <w:r w:rsidR="004545DC" w:rsidRPr="00CA3B15">
          <w:rPr>
            <w:rStyle w:val="Hipercze"/>
            <w:rFonts w:ascii="Arial Narrow" w:eastAsia="Times New Roman" w:hAnsi="Arial Narrow" w:cs="Times New Roman"/>
            <w:sz w:val="18"/>
            <w:szCs w:val="18"/>
            <w:lang w:eastAsia="pl-PL"/>
          </w:rPr>
          <w:t>www.otmuchow.pl</w:t>
        </w:r>
      </w:hyperlink>
      <w:r w:rsidR="004545DC"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CA3B15">
        <w:rPr>
          <w:rFonts w:ascii="Arial Narrow" w:eastAsia="Times New Roman" w:hAnsi="Arial Narrow" w:cs="Times New Roman"/>
          <w:sz w:val="18"/>
          <w:szCs w:val="18"/>
          <w:lang w:eastAsia="pl-PL"/>
        </w:rPr>
        <w:t> </w:t>
      </w:r>
    </w:p>
    <w:p w:rsidR="005E62A6" w:rsidRPr="005E62A6" w:rsidRDefault="005E62A6" w:rsidP="005E62A6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0"/>
          <w:szCs w:val="20"/>
          <w:lang w:eastAsia="pl-PL"/>
        </w:rPr>
      </w:pPr>
      <w:r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  <w:t xml:space="preserve">                       </w:t>
      </w:r>
      <w:r w:rsidR="006F468B" w:rsidRPr="005E62A6"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  <w:t xml:space="preserve">      </w:t>
      </w:r>
      <w:r w:rsidR="004545DC" w:rsidRPr="005E62A6"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  <w:t xml:space="preserve">                    </w:t>
      </w:r>
      <w:r w:rsidR="00B11C36" w:rsidRPr="005E62A6"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  <w:t>Przewodniczący Komisji Przetargowej</w:t>
      </w:r>
      <w:r w:rsidR="00AB7C3D" w:rsidRPr="005E62A6">
        <w:rPr>
          <w:rFonts w:ascii="Gadugi" w:eastAsia="Times New Roman" w:hAnsi="Gadugi" w:cs="Times New Roman"/>
          <w:b/>
          <w:bCs/>
          <w:i/>
          <w:sz w:val="20"/>
          <w:szCs w:val="20"/>
          <w:lang w:eastAsia="pl-PL"/>
        </w:rPr>
        <w:t xml:space="preserve">                                                           </w:t>
      </w:r>
      <w:r w:rsidR="006441B3" w:rsidRPr="005E62A6">
        <w:rPr>
          <w:rFonts w:ascii="Gadugi" w:eastAsia="Times New Roman" w:hAnsi="Gadugi" w:cs="Times New Roman"/>
          <w:b/>
          <w:bCs/>
          <w:i/>
          <w:sz w:val="20"/>
          <w:szCs w:val="20"/>
          <w:lang w:eastAsia="pl-PL"/>
        </w:rPr>
        <w:t xml:space="preserve">Artur Banasiak </w:t>
      </w:r>
    </w:p>
    <w:p w:rsidR="00A91376" w:rsidRPr="005E62A6" w:rsidRDefault="00B11C36" w:rsidP="005E62A6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  <w:r w:rsidRPr="006F46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Sporządził </w:t>
      </w:r>
      <w:r w:rsidR="004545DC" w:rsidRPr="006F46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: Magdalena Pośpiech </w:t>
      </w:r>
    </w:p>
    <w:sectPr w:rsidR="00A91376" w:rsidRPr="005E62A6" w:rsidSect="005E62A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7FC"/>
    <w:multiLevelType w:val="hybridMultilevel"/>
    <w:tmpl w:val="7F509616"/>
    <w:lvl w:ilvl="0" w:tplc="6CA434F8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C35"/>
    <w:multiLevelType w:val="hybridMultilevel"/>
    <w:tmpl w:val="42320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6F33"/>
    <w:multiLevelType w:val="hybridMultilevel"/>
    <w:tmpl w:val="804440D2"/>
    <w:lvl w:ilvl="0" w:tplc="A3E29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B1682"/>
    <w:multiLevelType w:val="hybridMultilevel"/>
    <w:tmpl w:val="CD1E85DC"/>
    <w:lvl w:ilvl="0" w:tplc="8EBEB9E2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B05F2"/>
    <w:multiLevelType w:val="hybridMultilevel"/>
    <w:tmpl w:val="2000F15C"/>
    <w:lvl w:ilvl="0" w:tplc="CD888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8357F"/>
    <w:multiLevelType w:val="hybridMultilevel"/>
    <w:tmpl w:val="4232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04"/>
    <w:rsid w:val="00025F99"/>
    <w:rsid w:val="00102B07"/>
    <w:rsid w:val="002161D1"/>
    <w:rsid w:val="002A4904"/>
    <w:rsid w:val="002F1BC7"/>
    <w:rsid w:val="003004CB"/>
    <w:rsid w:val="00366FAE"/>
    <w:rsid w:val="00392B24"/>
    <w:rsid w:val="003A34A7"/>
    <w:rsid w:val="0044691E"/>
    <w:rsid w:val="004545DC"/>
    <w:rsid w:val="00477151"/>
    <w:rsid w:val="0048576C"/>
    <w:rsid w:val="004D7577"/>
    <w:rsid w:val="004E582B"/>
    <w:rsid w:val="005111B4"/>
    <w:rsid w:val="00525E9C"/>
    <w:rsid w:val="00582E68"/>
    <w:rsid w:val="005B4522"/>
    <w:rsid w:val="005D7BE4"/>
    <w:rsid w:val="005E62A6"/>
    <w:rsid w:val="0062661A"/>
    <w:rsid w:val="00641050"/>
    <w:rsid w:val="00643DE1"/>
    <w:rsid w:val="006441B3"/>
    <w:rsid w:val="00655C52"/>
    <w:rsid w:val="00682EC0"/>
    <w:rsid w:val="006A28EA"/>
    <w:rsid w:val="006C3CF7"/>
    <w:rsid w:val="006E6DD9"/>
    <w:rsid w:val="006F468B"/>
    <w:rsid w:val="00722F7F"/>
    <w:rsid w:val="007C3C11"/>
    <w:rsid w:val="007D7BDF"/>
    <w:rsid w:val="00874CD4"/>
    <w:rsid w:val="008E6261"/>
    <w:rsid w:val="0093081F"/>
    <w:rsid w:val="009B2627"/>
    <w:rsid w:val="00A91376"/>
    <w:rsid w:val="00AB1E86"/>
    <w:rsid w:val="00AB7C3D"/>
    <w:rsid w:val="00B11C36"/>
    <w:rsid w:val="00B16D16"/>
    <w:rsid w:val="00B237B6"/>
    <w:rsid w:val="00B425CE"/>
    <w:rsid w:val="00B43897"/>
    <w:rsid w:val="00B6497C"/>
    <w:rsid w:val="00B72F7C"/>
    <w:rsid w:val="00C13DBF"/>
    <w:rsid w:val="00CA3B15"/>
    <w:rsid w:val="00CC728F"/>
    <w:rsid w:val="00D1787A"/>
    <w:rsid w:val="00D2185C"/>
    <w:rsid w:val="00DA0B1D"/>
    <w:rsid w:val="00DF3E34"/>
    <w:rsid w:val="00E03169"/>
    <w:rsid w:val="00E1527B"/>
    <w:rsid w:val="00E87D84"/>
    <w:rsid w:val="00EE524F"/>
    <w:rsid w:val="00F23A68"/>
    <w:rsid w:val="00F44F14"/>
    <w:rsid w:val="00F50EE2"/>
    <w:rsid w:val="00F64515"/>
    <w:rsid w:val="00FB32A7"/>
    <w:rsid w:val="00FB373F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ED44"/>
  <w15:docId w15:val="{A2FFCDDF-A15E-41E8-93E6-C780E98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1C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C36"/>
    <w:rPr>
      <w:b/>
      <w:bCs/>
    </w:rPr>
  </w:style>
  <w:style w:type="character" w:customStyle="1" w:styleId="bold">
    <w:name w:val="bold"/>
    <w:basedOn w:val="Domylnaczcionkaakapitu"/>
    <w:rsid w:val="00B11C36"/>
  </w:style>
  <w:style w:type="character" w:styleId="Hipercze">
    <w:name w:val="Hyperlink"/>
    <w:basedOn w:val="Domylnaczcionkaakapitu"/>
    <w:uiPriority w:val="99"/>
    <w:unhideWhenUsed/>
    <w:rsid w:val="004545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691E"/>
    <w:pPr>
      <w:ind w:left="720"/>
      <w:contextualSpacing/>
    </w:pPr>
  </w:style>
  <w:style w:type="paragraph" w:styleId="Bezodstpw">
    <w:name w:val="No Spacing"/>
    <w:uiPriority w:val="1"/>
    <w:qFormat/>
    <w:rsid w:val="004E5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mu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9744-C604-45EF-B8EA-C158419A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Lato</dc:creator>
  <cp:lastModifiedBy>Radosław Dunaj</cp:lastModifiedBy>
  <cp:revision>3</cp:revision>
  <cp:lastPrinted>2020-01-21T12:36:00Z</cp:lastPrinted>
  <dcterms:created xsi:type="dcterms:W3CDTF">2020-04-09T12:23:00Z</dcterms:created>
  <dcterms:modified xsi:type="dcterms:W3CDTF">2020-04-09T12:29:00Z</dcterms:modified>
</cp:coreProperties>
</file>