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4FDB6" w14:textId="00DE376E" w:rsidR="004D5717" w:rsidRDefault="00A53362" w:rsidP="004D5717">
      <w:pPr>
        <w:pStyle w:val="Bezodstpw"/>
        <w:tabs>
          <w:tab w:val="left" w:pos="1947"/>
        </w:tabs>
        <w:spacing w:line="240" w:lineRule="auto"/>
        <w:jc w:val="center"/>
        <w:rPr>
          <w:rFonts w:cs="Arial"/>
          <w:b/>
          <w:sz w:val="40"/>
          <w:szCs w:val="40"/>
        </w:rPr>
      </w:pPr>
      <w:r w:rsidRPr="00A53362">
        <w:rPr>
          <w:noProof/>
        </w:rPr>
        <w:drawing>
          <wp:inline distT="0" distB="0" distL="0" distR="0" wp14:anchorId="68013614" wp14:editId="45EE5489">
            <wp:extent cx="971550" cy="1355456"/>
            <wp:effectExtent l="0" t="0" r="0" b="0"/>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5395" cy="1360820"/>
                    </a:xfrm>
                    <a:prstGeom prst="rect">
                      <a:avLst/>
                    </a:prstGeom>
                  </pic:spPr>
                </pic:pic>
              </a:graphicData>
            </a:graphic>
          </wp:inline>
        </w:drawing>
      </w:r>
    </w:p>
    <w:p w14:paraId="06961BB1" w14:textId="77777777" w:rsidR="004D5717" w:rsidRDefault="004D5717" w:rsidP="004D5717">
      <w:pPr>
        <w:pStyle w:val="Bezodstpw"/>
        <w:tabs>
          <w:tab w:val="left" w:pos="1947"/>
        </w:tabs>
        <w:spacing w:line="240" w:lineRule="auto"/>
        <w:jc w:val="center"/>
        <w:rPr>
          <w:rFonts w:cs="Arial"/>
          <w:b/>
          <w:sz w:val="40"/>
          <w:szCs w:val="40"/>
        </w:rPr>
      </w:pPr>
    </w:p>
    <w:p w14:paraId="6ECFBEC5" w14:textId="0016E68A" w:rsidR="004D5717" w:rsidRPr="00A53362" w:rsidRDefault="004D5717" w:rsidP="004D5717">
      <w:pPr>
        <w:jc w:val="center"/>
        <w:rPr>
          <w:rFonts w:ascii="Arial" w:hAnsi="Arial" w:cs="Arial"/>
          <w:color w:val="000000" w:themeColor="text1"/>
        </w:rPr>
      </w:pPr>
      <w:r w:rsidRPr="004D5717">
        <w:rPr>
          <w:rFonts w:ascii="Arial" w:hAnsi="Arial" w:cs="Arial"/>
          <w:b/>
          <w:sz w:val="40"/>
          <w:szCs w:val="40"/>
        </w:rPr>
        <w:t xml:space="preserve">Gminny Program Rewitalizacji </w:t>
      </w:r>
      <w:r w:rsidR="00A53362">
        <w:rPr>
          <w:rFonts w:ascii="Arial" w:hAnsi="Arial" w:cs="Arial"/>
          <w:b/>
          <w:sz w:val="40"/>
          <w:szCs w:val="40"/>
        </w:rPr>
        <w:br/>
      </w:r>
      <w:r w:rsidRPr="00A53362">
        <w:rPr>
          <w:rFonts w:ascii="Arial" w:hAnsi="Arial" w:cs="Arial"/>
          <w:b/>
          <w:color w:val="000000" w:themeColor="text1"/>
          <w:sz w:val="40"/>
          <w:szCs w:val="40"/>
        </w:rPr>
        <w:t xml:space="preserve">dla </w:t>
      </w:r>
      <w:r w:rsidR="00A53362" w:rsidRPr="00A53362">
        <w:rPr>
          <w:rFonts w:ascii="Arial" w:hAnsi="Arial" w:cs="Arial"/>
          <w:b/>
          <w:color w:val="000000" w:themeColor="text1"/>
          <w:sz w:val="40"/>
          <w:szCs w:val="40"/>
        </w:rPr>
        <w:t>Miasta i Gminy Otmuchów</w:t>
      </w:r>
      <w:r w:rsidRPr="00A53362">
        <w:rPr>
          <w:rFonts w:ascii="Arial" w:hAnsi="Arial" w:cs="Arial"/>
          <w:b/>
          <w:color w:val="000000" w:themeColor="text1"/>
          <w:sz w:val="40"/>
          <w:szCs w:val="40"/>
        </w:rPr>
        <w:t xml:space="preserve"> </w:t>
      </w:r>
      <w:r w:rsidR="00A53362" w:rsidRPr="00A53362">
        <w:rPr>
          <w:rFonts w:ascii="Arial" w:hAnsi="Arial" w:cs="Arial"/>
          <w:b/>
          <w:color w:val="000000" w:themeColor="text1"/>
          <w:sz w:val="40"/>
          <w:szCs w:val="40"/>
        </w:rPr>
        <w:br/>
      </w:r>
      <w:r w:rsidRPr="00A53362">
        <w:rPr>
          <w:rFonts w:ascii="Arial" w:hAnsi="Arial" w:cs="Arial"/>
          <w:b/>
          <w:color w:val="000000" w:themeColor="text1"/>
          <w:sz w:val="40"/>
          <w:szCs w:val="40"/>
        </w:rPr>
        <w:t xml:space="preserve">na </w:t>
      </w:r>
      <w:r w:rsidR="00A53362" w:rsidRPr="00A53362">
        <w:rPr>
          <w:rFonts w:ascii="Arial" w:hAnsi="Arial" w:cs="Arial"/>
          <w:b/>
          <w:color w:val="000000" w:themeColor="text1"/>
          <w:sz w:val="40"/>
          <w:szCs w:val="40"/>
        </w:rPr>
        <w:t>lata 2024-2030</w:t>
      </w:r>
    </w:p>
    <w:p w14:paraId="32D68CF8" w14:textId="77777777" w:rsidR="004D5717" w:rsidRDefault="004D5717" w:rsidP="004D5717">
      <w:pPr>
        <w:jc w:val="center"/>
        <w:rPr>
          <w:rFonts w:ascii="Arial" w:hAnsi="Arial" w:cs="Arial"/>
        </w:rPr>
      </w:pPr>
    </w:p>
    <w:p w14:paraId="6BEAD43E" w14:textId="77777777" w:rsidR="004D5717" w:rsidRDefault="004D5717" w:rsidP="004D5717">
      <w:pPr>
        <w:jc w:val="center"/>
        <w:rPr>
          <w:rFonts w:ascii="Arial" w:hAnsi="Arial" w:cs="Arial"/>
        </w:rPr>
      </w:pPr>
    </w:p>
    <w:p w14:paraId="2ADD39AC" w14:textId="77777777" w:rsidR="004D5717" w:rsidRDefault="004D5717" w:rsidP="004D5717">
      <w:pPr>
        <w:jc w:val="center"/>
        <w:rPr>
          <w:rFonts w:ascii="Arial" w:hAnsi="Arial" w:cs="Arial"/>
        </w:rPr>
      </w:pPr>
    </w:p>
    <w:p w14:paraId="03FA4BBD" w14:textId="77777777" w:rsidR="004D5717" w:rsidRDefault="004D5717" w:rsidP="004D5717">
      <w:pPr>
        <w:jc w:val="center"/>
        <w:rPr>
          <w:rFonts w:ascii="Arial" w:hAnsi="Arial" w:cs="Arial"/>
        </w:rPr>
      </w:pPr>
    </w:p>
    <w:p w14:paraId="34383361" w14:textId="77777777" w:rsidR="004D5717" w:rsidRDefault="004D5717" w:rsidP="004D5717">
      <w:pPr>
        <w:jc w:val="center"/>
        <w:rPr>
          <w:rFonts w:ascii="Arial" w:hAnsi="Arial" w:cs="Arial"/>
        </w:rPr>
      </w:pPr>
    </w:p>
    <w:p w14:paraId="6B17E009" w14:textId="77777777" w:rsidR="004D5717" w:rsidRDefault="004D5717" w:rsidP="004D5717">
      <w:pPr>
        <w:jc w:val="center"/>
        <w:rPr>
          <w:rFonts w:ascii="Arial" w:hAnsi="Arial" w:cs="Arial"/>
        </w:rPr>
      </w:pPr>
    </w:p>
    <w:p w14:paraId="0DFAA445" w14:textId="77777777" w:rsidR="004D5717" w:rsidRDefault="004D5717" w:rsidP="004D5717">
      <w:pPr>
        <w:jc w:val="center"/>
        <w:rPr>
          <w:rFonts w:ascii="Arial" w:hAnsi="Arial" w:cs="Arial"/>
        </w:rPr>
      </w:pPr>
    </w:p>
    <w:p w14:paraId="637CAD3A" w14:textId="3E2789F0" w:rsidR="004D5717" w:rsidRDefault="004D5717" w:rsidP="004D5717">
      <w:pPr>
        <w:jc w:val="center"/>
        <w:rPr>
          <w:rFonts w:ascii="Arial" w:hAnsi="Arial" w:cs="Arial"/>
        </w:rPr>
      </w:pPr>
    </w:p>
    <w:p w14:paraId="0DE39009" w14:textId="77777777" w:rsidR="004D5717" w:rsidRDefault="004D5717" w:rsidP="004D5717">
      <w:pPr>
        <w:jc w:val="center"/>
        <w:rPr>
          <w:rFonts w:ascii="Arial" w:hAnsi="Arial" w:cs="Arial"/>
        </w:rPr>
      </w:pPr>
    </w:p>
    <w:p w14:paraId="410E72D2" w14:textId="77777777" w:rsidR="004D5717" w:rsidRDefault="004D5717" w:rsidP="004D5717">
      <w:pPr>
        <w:jc w:val="center"/>
        <w:rPr>
          <w:rFonts w:ascii="Arial" w:hAnsi="Arial" w:cs="Arial"/>
        </w:rPr>
      </w:pPr>
    </w:p>
    <w:p w14:paraId="6257B994" w14:textId="77777777" w:rsidR="004D5717" w:rsidRDefault="004D5717" w:rsidP="004D5717">
      <w:pPr>
        <w:jc w:val="center"/>
        <w:rPr>
          <w:rFonts w:ascii="Arial" w:hAnsi="Arial" w:cs="Arial"/>
        </w:rPr>
      </w:pPr>
    </w:p>
    <w:p w14:paraId="5A77540E" w14:textId="77777777" w:rsidR="004D5717" w:rsidRDefault="004D5717" w:rsidP="004D5717">
      <w:pPr>
        <w:jc w:val="center"/>
        <w:rPr>
          <w:rFonts w:ascii="Arial" w:hAnsi="Arial" w:cs="Arial"/>
        </w:rPr>
      </w:pPr>
    </w:p>
    <w:p w14:paraId="2EE08F81" w14:textId="77777777" w:rsidR="004D5717" w:rsidRDefault="004D5717" w:rsidP="004D5717">
      <w:pPr>
        <w:jc w:val="center"/>
        <w:rPr>
          <w:rFonts w:ascii="Arial" w:hAnsi="Arial" w:cs="Arial"/>
        </w:rPr>
      </w:pPr>
    </w:p>
    <w:p w14:paraId="77EE0959" w14:textId="77777777" w:rsidR="004D5717" w:rsidRDefault="004D5717" w:rsidP="004D5717">
      <w:pPr>
        <w:jc w:val="center"/>
        <w:rPr>
          <w:rFonts w:ascii="Arial" w:hAnsi="Arial" w:cs="Arial"/>
        </w:rPr>
      </w:pPr>
    </w:p>
    <w:p w14:paraId="01E99219" w14:textId="77777777" w:rsidR="004D5717" w:rsidRDefault="004D5717" w:rsidP="004D5717">
      <w:pPr>
        <w:jc w:val="center"/>
        <w:rPr>
          <w:rFonts w:ascii="Arial" w:hAnsi="Arial" w:cs="Arial"/>
        </w:rPr>
      </w:pPr>
    </w:p>
    <w:p w14:paraId="789678CF" w14:textId="77777777" w:rsidR="004D5717" w:rsidRDefault="004D5717" w:rsidP="004D5717">
      <w:pPr>
        <w:jc w:val="center"/>
        <w:rPr>
          <w:rFonts w:ascii="Arial" w:hAnsi="Arial" w:cs="Arial"/>
        </w:rPr>
      </w:pPr>
    </w:p>
    <w:p w14:paraId="3FA59217" w14:textId="77777777" w:rsidR="004D5717" w:rsidRDefault="004D5717" w:rsidP="004D5717">
      <w:pPr>
        <w:jc w:val="center"/>
        <w:rPr>
          <w:rFonts w:ascii="Arial" w:hAnsi="Arial" w:cs="Arial"/>
        </w:rPr>
      </w:pPr>
    </w:p>
    <w:p w14:paraId="4DE254B2" w14:textId="77777777" w:rsidR="004D5717" w:rsidRDefault="004D5717" w:rsidP="004D5717">
      <w:pPr>
        <w:jc w:val="center"/>
        <w:rPr>
          <w:rFonts w:ascii="Arial" w:hAnsi="Arial" w:cs="Arial"/>
        </w:rPr>
      </w:pPr>
    </w:p>
    <w:p w14:paraId="7ED8106B" w14:textId="77777777" w:rsidR="004D5717" w:rsidRDefault="004D5717" w:rsidP="004D5717">
      <w:pPr>
        <w:jc w:val="center"/>
        <w:rPr>
          <w:rFonts w:ascii="Arial" w:hAnsi="Arial" w:cs="Arial"/>
        </w:rPr>
      </w:pPr>
    </w:p>
    <w:p w14:paraId="41FADE52" w14:textId="77777777" w:rsidR="004D5717" w:rsidRDefault="004D5717" w:rsidP="004D5717">
      <w:pPr>
        <w:jc w:val="center"/>
        <w:rPr>
          <w:rFonts w:ascii="Arial" w:hAnsi="Arial" w:cs="Arial"/>
        </w:rPr>
      </w:pPr>
    </w:p>
    <w:p w14:paraId="3D77A90E" w14:textId="77777777" w:rsidR="004D5717" w:rsidRPr="00B12CBA" w:rsidRDefault="004D5717" w:rsidP="004D5717">
      <w:pPr>
        <w:jc w:val="center"/>
        <w:rPr>
          <w:rFonts w:ascii="Arial" w:hAnsi="Arial" w:cs="Arial"/>
        </w:rPr>
      </w:pPr>
    </w:p>
    <w:p w14:paraId="329D603E" w14:textId="110210DB" w:rsidR="004D5717" w:rsidRPr="00A53362" w:rsidRDefault="00A53362" w:rsidP="004D5717">
      <w:pPr>
        <w:pStyle w:val="Bezodstpw"/>
        <w:spacing w:line="240" w:lineRule="auto"/>
        <w:ind w:right="0"/>
        <w:jc w:val="center"/>
        <w:rPr>
          <w:rFonts w:cs="Arial"/>
          <w:b/>
          <w:color w:val="000000" w:themeColor="text1"/>
        </w:rPr>
        <w:sectPr w:rsidR="004D5717" w:rsidRPr="00A53362" w:rsidSect="004D5717">
          <w:headerReference w:type="default" r:id="rId9"/>
          <w:footerReference w:type="default" r:id="rId10"/>
          <w:footerReference w:type="first" r:id="rId11"/>
          <w:type w:val="continuous"/>
          <w:pgSz w:w="11906" w:h="16838"/>
          <w:pgMar w:top="1418" w:right="1418" w:bottom="1418" w:left="1418" w:header="709" w:footer="709" w:gutter="0"/>
          <w:pgBorders w:display="firstPage"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08"/>
          <w:titlePg/>
          <w:docGrid w:linePitch="360"/>
        </w:sectPr>
      </w:pPr>
      <w:r w:rsidRPr="00A53362">
        <w:rPr>
          <w:rFonts w:cs="Arial"/>
          <w:b/>
          <w:color w:val="000000" w:themeColor="text1"/>
        </w:rPr>
        <w:t>Otmuchów</w:t>
      </w:r>
      <w:r w:rsidR="004D5717" w:rsidRPr="00A53362">
        <w:rPr>
          <w:rFonts w:cs="Arial"/>
          <w:b/>
          <w:color w:val="000000" w:themeColor="text1"/>
        </w:rPr>
        <w:t xml:space="preserve"> 202</w:t>
      </w:r>
      <w:r w:rsidR="00F73F80" w:rsidRPr="00A53362">
        <w:rPr>
          <w:rFonts w:cs="Arial"/>
          <w:b/>
          <w:color w:val="000000" w:themeColor="text1"/>
        </w:rPr>
        <w:t>4</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4D5717" w:rsidRPr="00D82E9A" w14:paraId="5CC17F89" w14:textId="77777777" w:rsidTr="00625183">
        <w:tc>
          <w:tcPr>
            <w:tcW w:w="3539" w:type="dxa"/>
            <w:vAlign w:val="center"/>
          </w:tcPr>
          <w:p w14:paraId="425EE1BC" w14:textId="48B91C78" w:rsidR="004D5717" w:rsidRPr="00D82E9A" w:rsidRDefault="00A53362" w:rsidP="00625183">
            <w:pPr>
              <w:pStyle w:val="Bezodstpw"/>
              <w:spacing w:before="0" w:after="0" w:line="276" w:lineRule="auto"/>
              <w:ind w:right="0"/>
              <w:jc w:val="left"/>
              <w:rPr>
                <w:rFonts w:cs="Arial"/>
                <w:b/>
                <w:szCs w:val="22"/>
              </w:rPr>
            </w:pPr>
            <w:r w:rsidRPr="00A53362">
              <w:rPr>
                <w:noProof/>
              </w:rPr>
              <w:lastRenderedPageBreak/>
              <w:drawing>
                <wp:inline distT="0" distB="0" distL="0" distR="0" wp14:anchorId="0BAC526B" wp14:editId="632DEC0D">
                  <wp:extent cx="971429" cy="1352381"/>
                  <wp:effectExtent l="0" t="0" r="635" b="635"/>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1429" cy="1352381"/>
                          </a:xfrm>
                          <a:prstGeom prst="rect">
                            <a:avLst/>
                          </a:prstGeom>
                        </pic:spPr>
                      </pic:pic>
                    </a:graphicData>
                  </a:graphic>
                </wp:inline>
              </w:drawing>
            </w:r>
            <w:r w:rsidR="004D5717">
              <w:rPr>
                <w:rFonts w:asciiTheme="minorHAnsi" w:eastAsiaTheme="minorHAnsi" w:hAnsiTheme="minorHAnsi" w:cstheme="minorBidi"/>
                <w:szCs w:val="22"/>
              </w:rPr>
              <w:br w:type="page"/>
            </w:r>
          </w:p>
        </w:tc>
        <w:tc>
          <w:tcPr>
            <w:tcW w:w="5521" w:type="dxa"/>
            <w:vAlign w:val="center"/>
          </w:tcPr>
          <w:p w14:paraId="4D06D425" w14:textId="13A361CF" w:rsidR="004D5717" w:rsidRDefault="004D5717" w:rsidP="00625183">
            <w:pPr>
              <w:pStyle w:val="Bezodstpw"/>
              <w:spacing w:before="0" w:after="0" w:line="276" w:lineRule="auto"/>
              <w:ind w:right="0"/>
              <w:jc w:val="left"/>
              <w:rPr>
                <w:rFonts w:cs="Arial"/>
                <w:b/>
                <w:szCs w:val="22"/>
              </w:rPr>
            </w:pPr>
            <w:r w:rsidRPr="00D82E9A">
              <w:rPr>
                <w:rFonts w:cs="Arial"/>
                <w:b/>
                <w:szCs w:val="22"/>
              </w:rPr>
              <w:t>Zamawiający:</w:t>
            </w:r>
          </w:p>
          <w:p w14:paraId="7DEBFF90" w14:textId="54DD335E" w:rsidR="00A53362" w:rsidRPr="00A53362" w:rsidRDefault="00A53362" w:rsidP="00625183">
            <w:pPr>
              <w:pStyle w:val="Bezodstpw"/>
              <w:spacing w:before="0" w:after="0" w:line="276" w:lineRule="auto"/>
              <w:ind w:right="0"/>
              <w:jc w:val="left"/>
              <w:rPr>
                <w:rFonts w:cs="Arial"/>
                <w:szCs w:val="22"/>
              </w:rPr>
            </w:pPr>
            <w:r w:rsidRPr="00A53362">
              <w:rPr>
                <w:rFonts w:cs="Arial"/>
                <w:szCs w:val="22"/>
              </w:rPr>
              <w:t>Gmina Otmuchów</w:t>
            </w:r>
          </w:p>
          <w:p w14:paraId="45088A52" w14:textId="13B762D5" w:rsidR="00A53362" w:rsidRPr="00A53362" w:rsidRDefault="00A53362" w:rsidP="00625183">
            <w:pPr>
              <w:pStyle w:val="Bezodstpw"/>
              <w:spacing w:before="0" w:after="0" w:line="276" w:lineRule="auto"/>
              <w:ind w:right="0"/>
              <w:jc w:val="left"/>
              <w:rPr>
                <w:rFonts w:cs="Arial"/>
                <w:szCs w:val="22"/>
              </w:rPr>
            </w:pPr>
            <w:r w:rsidRPr="00A53362">
              <w:rPr>
                <w:rFonts w:cs="Arial"/>
                <w:szCs w:val="22"/>
              </w:rPr>
              <w:t>ul. Zamkowa 6</w:t>
            </w:r>
          </w:p>
          <w:p w14:paraId="7D574BBC" w14:textId="6841A2BA" w:rsidR="00A53362" w:rsidRPr="00A53362" w:rsidRDefault="00A53362" w:rsidP="00625183">
            <w:pPr>
              <w:pStyle w:val="Bezodstpw"/>
              <w:spacing w:before="0" w:after="0" w:line="276" w:lineRule="auto"/>
              <w:ind w:right="0"/>
              <w:jc w:val="left"/>
              <w:rPr>
                <w:rFonts w:cs="Arial"/>
                <w:szCs w:val="22"/>
              </w:rPr>
            </w:pPr>
            <w:r w:rsidRPr="00A53362">
              <w:rPr>
                <w:rFonts w:cs="Arial"/>
                <w:szCs w:val="22"/>
              </w:rPr>
              <w:t>48-385 Otmuchów</w:t>
            </w:r>
          </w:p>
          <w:p w14:paraId="1A056A08" w14:textId="0B032B5E" w:rsidR="004D5717" w:rsidRPr="004B35E0" w:rsidRDefault="004D5717" w:rsidP="00625183">
            <w:pPr>
              <w:pStyle w:val="Bezodstpw"/>
              <w:spacing w:before="0" w:after="0" w:line="276" w:lineRule="auto"/>
              <w:ind w:right="0"/>
              <w:jc w:val="left"/>
              <w:rPr>
                <w:rFonts w:cs="Arial"/>
                <w:szCs w:val="22"/>
              </w:rPr>
            </w:pPr>
          </w:p>
        </w:tc>
      </w:tr>
      <w:tr w:rsidR="004D5717" w:rsidRPr="00D82E9A" w14:paraId="32695DC0" w14:textId="77777777" w:rsidTr="00A53362">
        <w:trPr>
          <w:trHeight w:val="2648"/>
        </w:trPr>
        <w:tc>
          <w:tcPr>
            <w:tcW w:w="3539" w:type="dxa"/>
            <w:vAlign w:val="center"/>
          </w:tcPr>
          <w:p w14:paraId="06468151" w14:textId="77777777" w:rsidR="004D5717" w:rsidRPr="00D82E9A" w:rsidRDefault="004D5717" w:rsidP="00625183">
            <w:pPr>
              <w:pStyle w:val="Bezodstpw"/>
              <w:spacing w:before="0" w:after="0" w:line="276" w:lineRule="auto"/>
              <w:ind w:right="0"/>
              <w:jc w:val="left"/>
              <w:rPr>
                <w:rFonts w:cs="Arial"/>
                <w:b/>
                <w:szCs w:val="22"/>
              </w:rPr>
            </w:pPr>
          </w:p>
          <w:p w14:paraId="59DBAC08" w14:textId="77777777" w:rsidR="004D5717" w:rsidRPr="00D82E9A" w:rsidRDefault="004D5717" w:rsidP="00625183">
            <w:pPr>
              <w:pStyle w:val="Bezodstpw"/>
              <w:spacing w:before="0" w:after="0" w:line="276" w:lineRule="auto"/>
              <w:ind w:right="0"/>
              <w:jc w:val="left"/>
              <w:rPr>
                <w:rFonts w:cs="Arial"/>
                <w:b/>
                <w:szCs w:val="22"/>
              </w:rPr>
            </w:pPr>
            <w:r w:rsidRPr="00D82E9A">
              <w:rPr>
                <w:noProof/>
                <w:szCs w:val="22"/>
              </w:rPr>
              <w:drawing>
                <wp:inline distT="0" distB="0" distL="0" distR="0" wp14:anchorId="0BCFE540" wp14:editId="419A8F95">
                  <wp:extent cx="1876190" cy="428571"/>
                  <wp:effectExtent l="0" t="0" r="0" b="0"/>
                  <wp:docPr id="1" name="Obraz 1" descr="Logo Westmor Consulting Urszula Wódk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6190" cy="428571"/>
                          </a:xfrm>
                          <a:prstGeom prst="rect">
                            <a:avLst/>
                          </a:prstGeom>
                        </pic:spPr>
                      </pic:pic>
                    </a:graphicData>
                  </a:graphic>
                </wp:inline>
              </w:drawing>
            </w:r>
          </w:p>
        </w:tc>
        <w:tc>
          <w:tcPr>
            <w:tcW w:w="5521" w:type="dxa"/>
            <w:vAlign w:val="center"/>
          </w:tcPr>
          <w:p w14:paraId="5B63A42B" w14:textId="77777777" w:rsidR="004D5717" w:rsidRDefault="004D5717" w:rsidP="00625183">
            <w:pPr>
              <w:pStyle w:val="Bezodstpw"/>
              <w:spacing w:before="0" w:after="0" w:line="276" w:lineRule="auto"/>
              <w:ind w:right="0"/>
              <w:jc w:val="left"/>
              <w:rPr>
                <w:rFonts w:cs="Arial"/>
                <w:b/>
                <w:szCs w:val="22"/>
              </w:rPr>
            </w:pPr>
          </w:p>
          <w:p w14:paraId="189DE9BA" w14:textId="77777777" w:rsidR="004D5717" w:rsidRPr="00D82E9A" w:rsidRDefault="004D5717" w:rsidP="00625183">
            <w:pPr>
              <w:pStyle w:val="Bezodstpw"/>
              <w:spacing w:before="0" w:after="0" w:line="276" w:lineRule="auto"/>
              <w:ind w:right="0"/>
              <w:jc w:val="left"/>
              <w:rPr>
                <w:rFonts w:cs="Arial"/>
                <w:b/>
                <w:szCs w:val="22"/>
              </w:rPr>
            </w:pPr>
            <w:r w:rsidRPr="00D82E9A">
              <w:rPr>
                <w:rFonts w:cs="Arial"/>
                <w:b/>
                <w:szCs w:val="22"/>
              </w:rPr>
              <w:t>Wykonawca:</w:t>
            </w:r>
          </w:p>
          <w:p w14:paraId="7D1C51D1" w14:textId="77777777" w:rsidR="004D5717" w:rsidRPr="00D82E9A" w:rsidRDefault="004D5717" w:rsidP="00625183">
            <w:pPr>
              <w:pStyle w:val="Bezodstpw"/>
              <w:spacing w:before="0" w:after="0" w:line="276" w:lineRule="auto"/>
              <w:ind w:right="0"/>
              <w:jc w:val="left"/>
              <w:rPr>
                <w:rFonts w:cs="Arial"/>
                <w:szCs w:val="22"/>
              </w:rPr>
            </w:pPr>
            <w:proofErr w:type="spellStart"/>
            <w:r w:rsidRPr="00D82E9A">
              <w:rPr>
                <w:rFonts w:cs="Arial"/>
                <w:szCs w:val="22"/>
              </w:rPr>
              <w:t>Westmor</w:t>
            </w:r>
            <w:proofErr w:type="spellEnd"/>
            <w:r w:rsidRPr="00D82E9A">
              <w:rPr>
                <w:rFonts w:cs="Arial"/>
                <w:szCs w:val="22"/>
              </w:rPr>
              <w:t xml:space="preserve"> Consulting Urszula </w:t>
            </w:r>
            <w:proofErr w:type="spellStart"/>
            <w:r w:rsidRPr="00D82E9A">
              <w:rPr>
                <w:rFonts w:cs="Arial"/>
                <w:szCs w:val="22"/>
              </w:rPr>
              <w:t>Wódkowska</w:t>
            </w:r>
            <w:proofErr w:type="spellEnd"/>
          </w:p>
          <w:p w14:paraId="427BC98B" w14:textId="77777777" w:rsidR="004D5717" w:rsidRPr="00D82E9A" w:rsidRDefault="004D5717" w:rsidP="00625183">
            <w:pPr>
              <w:pStyle w:val="Bezodstpw"/>
              <w:spacing w:before="0" w:after="0" w:line="276" w:lineRule="auto"/>
              <w:ind w:right="0"/>
              <w:jc w:val="left"/>
              <w:rPr>
                <w:rFonts w:cs="Arial"/>
                <w:szCs w:val="22"/>
              </w:rPr>
            </w:pPr>
            <w:r w:rsidRPr="00D82E9A">
              <w:rPr>
                <w:rFonts w:cs="Arial"/>
                <w:szCs w:val="22"/>
              </w:rPr>
              <w:t>Biuro: ul. Królewiecka 27, 87-800 Włocławek</w:t>
            </w:r>
          </w:p>
          <w:p w14:paraId="21EFB4D6" w14:textId="77777777" w:rsidR="004D5717" w:rsidRPr="00D82E9A" w:rsidRDefault="004D5717" w:rsidP="00625183">
            <w:pPr>
              <w:pStyle w:val="Bezodstpw"/>
              <w:spacing w:before="0" w:after="0" w:line="276" w:lineRule="auto"/>
              <w:ind w:right="0"/>
              <w:jc w:val="left"/>
              <w:rPr>
                <w:rFonts w:cs="Arial"/>
                <w:szCs w:val="22"/>
              </w:rPr>
            </w:pPr>
            <w:r w:rsidRPr="00D82E9A">
              <w:rPr>
                <w:rFonts w:cs="Arial"/>
                <w:szCs w:val="22"/>
              </w:rPr>
              <w:t>Siedziba: ul. 1 Maja 1A, 87-704 Bądkowo</w:t>
            </w:r>
          </w:p>
          <w:p w14:paraId="03F93955" w14:textId="77777777" w:rsidR="004D5717" w:rsidRPr="00D82E9A" w:rsidRDefault="004D5717" w:rsidP="00625183">
            <w:pPr>
              <w:pStyle w:val="Bezodstpw"/>
              <w:spacing w:before="0" w:after="0" w:line="276" w:lineRule="auto"/>
              <w:ind w:right="0"/>
              <w:jc w:val="left"/>
              <w:rPr>
                <w:rFonts w:cs="Arial"/>
                <w:szCs w:val="22"/>
              </w:rPr>
            </w:pPr>
          </w:p>
          <w:p w14:paraId="0B191F37" w14:textId="1281BA40" w:rsidR="00A53362" w:rsidRDefault="004D5717" w:rsidP="00A53362">
            <w:pPr>
              <w:pStyle w:val="Bezodstpw"/>
              <w:spacing w:before="0" w:after="0" w:line="276" w:lineRule="auto"/>
              <w:ind w:right="0"/>
              <w:jc w:val="left"/>
              <w:rPr>
                <w:rFonts w:cs="Arial"/>
                <w:szCs w:val="22"/>
              </w:rPr>
            </w:pPr>
            <w:r w:rsidRPr="00D82E9A">
              <w:rPr>
                <w:rFonts w:cs="Arial"/>
                <w:szCs w:val="22"/>
              </w:rPr>
              <w:t>Zespół autorów</w:t>
            </w:r>
            <w:r w:rsidR="00A53362">
              <w:rPr>
                <w:rFonts w:cs="Arial"/>
                <w:szCs w:val="22"/>
              </w:rPr>
              <w:t>:</w:t>
            </w:r>
          </w:p>
          <w:p w14:paraId="15D2DE74" w14:textId="18CA92A7" w:rsidR="00A53362" w:rsidRPr="00A53362" w:rsidRDefault="00A53362" w:rsidP="00A53362">
            <w:pPr>
              <w:pStyle w:val="Bezodstpw"/>
              <w:spacing w:before="0" w:after="0" w:line="276" w:lineRule="auto"/>
              <w:ind w:right="0"/>
              <w:jc w:val="left"/>
              <w:rPr>
                <w:rFonts w:cs="Arial"/>
                <w:szCs w:val="22"/>
              </w:rPr>
            </w:pPr>
            <w:r w:rsidRPr="00A53362">
              <w:rPr>
                <w:rFonts w:cs="Arial"/>
                <w:szCs w:val="22"/>
              </w:rPr>
              <w:t>Kierownik Projektu: Karolina Drzewiecka</w:t>
            </w:r>
          </w:p>
          <w:p w14:paraId="4D78A03E" w14:textId="77777777" w:rsidR="004D5717" w:rsidRPr="00A53362" w:rsidRDefault="00A53362" w:rsidP="00625183">
            <w:pPr>
              <w:pStyle w:val="Bezodstpw"/>
              <w:spacing w:before="0" w:after="0" w:line="276" w:lineRule="auto"/>
              <w:ind w:right="0"/>
              <w:jc w:val="left"/>
              <w:rPr>
                <w:rFonts w:cs="Arial"/>
                <w:szCs w:val="22"/>
              </w:rPr>
            </w:pPr>
            <w:r w:rsidRPr="00A53362">
              <w:rPr>
                <w:rFonts w:cs="Arial"/>
                <w:szCs w:val="22"/>
              </w:rPr>
              <w:t>Konsultant: Joanna Kaszubska</w:t>
            </w:r>
          </w:p>
          <w:p w14:paraId="707E2549" w14:textId="43DF9447" w:rsidR="00A53362" w:rsidRPr="00D82E9A" w:rsidRDefault="00A53362" w:rsidP="00625183">
            <w:pPr>
              <w:pStyle w:val="Bezodstpw"/>
              <w:spacing w:before="0" w:after="0" w:line="276" w:lineRule="auto"/>
              <w:ind w:right="0"/>
              <w:jc w:val="left"/>
              <w:rPr>
                <w:rFonts w:cs="Arial"/>
                <w:b/>
                <w:szCs w:val="22"/>
              </w:rPr>
            </w:pPr>
            <w:r w:rsidRPr="00A53362">
              <w:rPr>
                <w:rFonts w:cs="Arial"/>
                <w:szCs w:val="22"/>
              </w:rPr>
              <w:t>Analityk: Zuzanna Ciska</w:t>
            </w:r>
          </w:p>
        </w:tc>
      </w:tr>
    </w:tbl>
    <w:p w14:paraId="0F3E6EE3" w14:textId="77777777" w:rsidR="004D5717" w:rsidRPr="00A9205A" w:rsidRDefault="004D5717" w:rsidP="004D5717">
      <w:pPr>
        <w:pStyle w:val="Bezodstpw"/>
        <w:ind w:right="0"/>
        <w:rPr>
          <w:highlight w:val="yellow"/>
        </w:rPr>
      </w:pPr>
    </w:p>
    <w:p w14:paraId="482A5BFC" w14:textId="6930AFA9" w:rsidR="00EF2379" w:rsidRPr="00A9205A" w:rsidRDefault="004D5717" w:rsidP="004D5717">
      <w:pPr>
        <w:pStyle w:val="Bezodstpw"/>
        <w:ind w:right="0"/>
        <w:rPr>
          <w:b/>
          <w:sz w:val="28"/>
          <w:highlight w:val="yellow"/>
        </w:rPr>
      </w:pPr>
      <w:r w:rsidRPr="00A9205A">
        <w:rPr>
          <w:b/>
          <w:sz w:val="28"/>
          <w:highlight w:val="yellow"/>
        </w:rPr>
        <w:br w:type="column"/>
      </w:r>
      <w:r w:rsidR="00EF2379" w:rsidRPr="00A9205A">
        <w:rPr>
          <w:b/>
          <w:sz w:val="28"/>
        </w:rPr>
        <w:lastRenderedPageBreak/>
        <w:t xml:space="preserve">Spis treści </w:t>
      </w:r>
    </w:p>
    <w:p w14:paraId="24EBAAF8" w14:textId="5CCA90A3" w:rsidR="00D5542F" w:rsidRPr="00DB03C5" w:rsidRDefault="00EF2379" w:rsidP="00DB03C5">
      <w:pPr>
        <w:pStyle w:val="Spistreci1"/>
        <w:tabs>
          <w:tab w:val="right" w:leader="dot" w:pos="9062"/>
        </w:tabs>
        <w:spacing w:line="240" w:lineRule="auto"/>
        <w:rPr>
          <w:rFonts w:ascii="Arial" w:eastAsiaTheme="minorEastAsia" w:hAnsi="Arial" w:cs="Arial"/>
          <w:b w:val="0"/>
          <w:bCs w:val="0"/>
          <w:caps w:val="0"/>
          <w:noProof/>
          <w:kern w:val="2"/>
          <w:sz w:val="22"/>
          <w:szCs w:val="22"/>
          <w:lang w:eastAsia="pl-PL"/>
          <w14:ligatures w14:val="standardContextual"/>
        </w:rPr>
      </w:pPr>
      <w:r w:rsidRPr="00D5542F">
        <w:rPr>
          <w:rFonts w:ascii="Arial" w:hAnsi="Arial" w:cs="Arial"/>
          <w:b w:val="0"/>
          <w:caps w:val="0"/>
          <w:sz w:val="22"/>
          <w:szCs w:val="22"/>
          <w:highlight w:val="yellow"/>
        </w:rPr>
        <w:fldChar w:fldCharType="begin"/>
      </w:r>
      <w:r w:rsidRPr="00D5542F">
        <w:rPr>
          <w:rFonts w:ascii="Arial" w:hAnsi="Arial" w:cs="Arial"/>
          <w:b w:val="0"/>
          <w:caps w:val="0"/>
          <w:sz w:val="22"/>
          <w:szCs w:val="22"/>
          <w:highlight w:val="yellow"/>
        </w:rPr>
        <w:instrText xml:space="preserve"> TOC \o "1-5" \h \z \u </w:instrText>
      </w:r>
      <w:r w:rsidRPr="00D5542F">
        <w:rPr>
          <w:rFonts w:ascii="Arial" w:hAnsi="Arial" w:cs="Arial"/>
          <w:b w:val="0"/>
          <w:caps w:val="0"/>
          <w:sz w:val="22"/>
          <w:szCs w:val="22"/>
          <w:highlight w:val="yellow"/>
        </w:rPr>
        <w:fldChar w:fldCharType="separate"/>
      </w:r>
      <w:hyperlink w:anchor="_Toc186723240" w:history="1">
        <w:r w:rsidR="00D5542F" w:rsidRPr="00DB03C5">
          <w:rPr>
            <w:rStyle w:val="Hipercze"/>
            <w:rFonts w:ascii="Arial" w:hAnsi="Arial" w:cs="Arial"/>
            <w:caps w:val="0"/>
            <w:noProof/>
            <w:sz w:val="22"/>
            <w:szCs w:val="22"/>
          </w:rPr>
          <w:t>Wstęp</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_Toc186723240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sidR="00D5542F" w:rsidRPr="00DB03C5">
          <w:rPr>
            <w:rFonts w:ascii="Arial" w:hAnsi="Arial" w:cs="Arial"/>
            <w:caps w:val="0"/>
            <w:noProof/>
            <w:webHidden/>
            <w:sz w:val="22"/>
            <w:szCs w:val="22"/>
          </w:rPr>
          <w:t>4</w:t>
        </w:r>
        <w:r w:rsidR="00D5542F" w:rsidRPr="00DB03C5">
          <w:rPr>
            <w:rFonts w:ascii="Arial" w:hAnsi="Arial" w:cs="Arial"/>
            <w:caps w:val="0"/>
            <w:noProof/>
            <w:webHidden/>
            <w:sz w:val="22"/>
            <w:szCs w:val="22"/>
          </w:rPr>
          <w:fldChar w:fldCharType="end"/>
        </w:r>
      </w:hyperlink>
    </w:p>
    <w:p w14:paraId="000ABD78" w14:textId="525A3125" w:rsidR="00D5542F" w:rsidRPr="00DB03C5" w:rsidRDefault="00501D22" w:rsidP="00DB03C5">
      <w:pPr>
        <w:pStyle w:val="Spistreci1"/>
        <w:tabs>
          <w:tab w:val="left" w:pos="480"/>
          <w:tab w:val="right" w:leader="dot" w:pos="9062"/>
        </w:tabs>
        <w:spacing w:line="240" w:lineRule="auto"/>
        <w:rPr>
          <w:rFonts w:ascii="Arial" w:eastAsiaTheme="minorEastAsia" w:hAnsi="Arial" w:cs="Arial"/>
          <w:b w:val="0"/>
          <w:bCs w:val="0"/>
          <w:caps w:val="0"/>
          <w:noProof/>
          <w:kern w:val="2"/>
          <w:sz w:val="22"/>
          <w:szCs w:val="22"/>
          <w:lang w:eastAsia="pl-PL"/>
          <w14:ligatures w14:val="standardContextual"/>
        </w:rPr>
      </w:pPr>
      <w:hyperlink w:anchor="_Toc186723241" w:history="1">
        <w:r w:rsidR="00D5542F" w:rsidRPr="00DB03C5">
          <w:rPr>
            <w:rStyle w:val="Hipercze"/>
            <w:rFonts w:ascii="Arial" w:hAnsi="Arial" w:cs="Arial"/>
            <w:caps w:val="0"/>
            <w:noProof/>
            <w:sz w:val="22"/>
            <w:szCs w:val="22"/>
            <w:lang w:eastAsia="ar-SA"/>
          </w:rPr>
          <w:t>1.</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Szczegółowa diagnoza obszaru rewitalizacji</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_Toc186723241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sidR="00D5542F" w:rsidRPr="00DB03C5">
          <w:rPr>
            <w:rFonts w:ascii="Arial" w:hAnsi="Arial" w:cs="Arial"/>
            <w:caps w:val="0"/>
            <w:noProof/>
            <w:webHidden/>
            <w:sz w:val="22"/>
            <w:szCs w:val="22"/>
          </w:rPr>
          <w:t>5</w:t>
        </w:r>
        <w:r w:rsidR="00D5542F" w:rsidRPr="00DB03C5">
          <w:rPr>
            <w:rFonts w:ascii="Arial" w:hAnsi="Arial" w:cs="Arial"/>
            <w:caps w:val="0"/>
            <w:noProof/>
            <w:webHidden/>
            <w:sz w:val="22"/>
            <w:szCs w:val="22"/>
          </w:rPr>
          <w:fldChar w:fldCharType="end"/>
        </w:r>
      </w:hyperlink>
    </w:p>
    <w:p w14:paraId="3713621C" w14:textId="3F293FB0" w:rsidR="00D5542F" w:rsidRPr="00DB03C5" w:rsidRDefault="00501D22" w:rsidP="00DB03C5">
      <w:pPr>
        <w:pStyle w:val="Spistreci2"/>
        <w:tabs>
          <w:tab w:val="left" w:pos="960"/>
          <w:tab w:val="right" w:leader="dot" w:pos="9062"/>
        </w:tabs>
        <w:spacing w:before="120" w:after="120" w:line="240" w:lineRule="auto"/>
        <w:rPr>
          <w:rFonts w:ascii="Arial" w:eastAsiaTheme="minorEastAsia" w:hAnsi="Arial" w:cs="Arial"/>
          <w:smallCaps w:val="0"/>
          <w:noProof/>
          <w:kern w:val="2"/>
          <w:sz w:val="22"/>
          <w:szCs w:val="22"/>
          <w:lang w:eastAsia="pl-PL"/>
          <w14:ligatures w14:val="standardContextual"/>
        </w:rPr>
      </w:pPr>
      <w:hyperlink w:anchor="_Toc186723242" w:history="1">
        <w:r w:rsidR="00D5542F" w:rsidRPr="00DB03C5">
          <w:rPr>
            <w:rStyle w:val="Hipercze"/>
            <w:rFonts w:ascii="Arial" w:hAnsi="Arial" w:cs="Arial"/>
            <w:smallCaps w:val="0"/>
            <w:noProof/>
            <w:sz w:val="22"/>
            <w:szCs w:val="22"/>
          </w:rPr>
          <w:t>1.1</w:t>
        </w:r>
        <w:r w:rsidR="00D5542F" w:rsidRPr="00DB03C5">
          <w:rPr>
            <w:rFonts w:ascii="Arial" w:eastAsiaTheme="minorEastAsia" w:hAnsi="Arial" w:cs="Arial"/>
            <w:smallCaps w:val="0"/>
            <w:noProof/>
            <w:kern w:val="2"/>
            <w:sz w:val="22"/>
            <w:szCs w:val="22"/>
            <w:lang w:eastAsia="pl-PL"/>
            <w14:ligatures w14:val="standardContextual"/>
          </w:rPr>
          <w:tab/>
        </w:r>
        <w:r w:rsidR="00D5542F" w:rsidRPr="00DB03C5">
          <w:rPr>
            <w:rStyle w:val="Hipercze"/>
            <w:rFonts w:ascii="Arial" w:hAnsi="Arial" w:cs="Arial"/>
            <w:smallCaps w:val="0"/>
            <w:noProof/>
            <w:sz w:val="22"/>
            <w:szCs w:val="22"/>
          </w:rPr>
          <w:t>Grądy</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_Toc186723242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sidR="00D5542F" w:rsidRPr="00DB03C5">
          <w:rPr>
            <w:rFonts w:ascii="Arial" w:hAnsi="Arial" w:cs="Arial"/>
            <w:smallCaps w:val="0"/>
            <w:noProof/>
            <w:webHidden/>
            <w:sz w:val="22"/>
            <w:szCs w:val="22"/>
          </w:rPr>
          <w:t>26</w:t>
        </w:r>
        <w:r w:rsidR="00D5542F" w:rsidRPr="00DB03C5">
          <w:rPr>
            <w:rFonts w:ascii="Arial" w:hAnsi="Arial" w:cs="Arial"/>
            <w:smallCaps w:val="0"/>
            <w:noProof/>
            <w:webHidden/>
            <w:sz w:val="22"/>
            <w:szCs w:val="22"/>
          </w:rPr>
          <w:fldChar w:fldCharType="end"/>
        </w:r>
      </w:hyperlink>
    </w:p>
    <w:p w14:paraId="7DA7AAE1" w14:textId="622EAE5E" w:rsidR="00D5542F" w:rsidRPr="00DB03C5" w:rsidRDefault="00501D22" w:rsidP="00DB03C5">
      <w:pPr>
        <w:pStyle w:val="Spistreci2"/>
        <w:tabs>
          <w:tab w:val="right" w:leader="dot" w:pos="9062"/>
        </w:tabs>
        <w:spacing w:before="120" w:after="120" w:line="240" w:lineRule="auto"/>
        <w:rPr>
          <w:rFonts w:ascii="Arial" w:eastAsiaTheme="minorEastAsia" w:hAnsi="Arial" w:cs="Arial"/>
          <w:smallCaps w:val="0"/>
          <w:noProof/>
          <w:kern w:val="2"/>
          <w:sz w:val="22"/>
          <w:szCs w:val="22"/>
          <w:lang w:eastAsia="pl-PL"/>
          <w14:ligatures w14:val="standardContextual"/>
        </w:rPr>
      </w:pPr>
      <w:hyperlink w:anchor="_Toc186723243" w:history="1">
        <w:r w:rsidR="00D5542F" w:rsidRPr="00DB03C5">
          <w:rPr>
            <w:rStyle w:val="Hipercze"/>
            <w:rFonts w:ascii="Arial" w:hAnsi="Arial" w:cs="Arial"/>
            <w:smallCaps w:val="0"/>
            <w:noProof/>
            <w:sz w:val="22"/>
            <w:szCs w:val="22"/>
          </w:rPr>
          <w:t>1.2 Kijów</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_Toc186723243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sidR="00D5542F" w:rsidRPr="00DB03C5">
          <w:rPr>
            <w:rFonts w:ascii="Arial" w:hAnsi="Arial" w:cs="Arial"/>
            <w:smallCaps w:val="0"/>
            <w:noProof/>
            <w:webHidden/>
            <w:sz w:val="22"/>
            <w:szCs w:val="22"/>
          </w:rPr>
          <w:t>31</w:t>
        </w:r>
        <w:r w:rsidR="00D5542F" w:rsidRPr="00DB03C5">
          <w:rPr>
            <w:rFonts w:ascii="Arial" w:hAnsi="Arial" w:cs="Arial"/>
            <w:smallCaps w:val="0"/>
            <w:noProof/>
            <w:webHidden/>
            <w:sz w:val="22"/>
            <w:szCs w:val="22"/>
          </w:rPr>
          <w:fldChar w:fldCharType="end"/>
        </w:r>
      </w:hyperlink>
    </w:p>
    <w:p w14:paraId="245377FF" w14:textId="0AF7EBBE" w:rsidR="00D5542F" w:rsidRPr="00DB03C5" w:rsidRDefault="00501D22" w:rsidP="00DB03C5">
      <w:pPr>
        <w:pStyle w:val="Spistreci2"/>
        <w:tabs>
          <w:tab w:val="right" w:leader="dot" w:pos="9062"/>
        </w:tabs>
        <w:spacing w:before="120" w:after="120" w:line="240" w:lineRule="auto"/>
        <w:rPr>
          <w:rFonts w:ascii="Arial" w:eastAsiaTheme="minorEastAsia" w:hAnsi="Arial" w:cs="Arial"/>
          <w:smallCaps w:val="0"/>
          <w:noProof/>
          <w:kern w:val="2"/>
          <w:sz w:val="22"/>
          <w:szCs w:val="22"/>
          <w:lang w:eastAsia="pl-PL"/>
          <w14:ligatures w14:val="standardContextual"/>
        </w:rPr>
      </w:pPr>
      <w:hyperlink w:anchor="_Toc186723244" w:history="1">
        <w:r w:rsidR="00D5542F" w:rsidRPr="00DB03C5">
          <w:rPr>
            <w:rStyle w:val="Hipercze"/>
            <w:rFonts w:ascii="Arial" w:hAnsi="Arial" w:cs="Arial"/>
            <w:smallCaps w:val="0"/>
            <w:noProof/>
            <w:sz w:val="22"/>
            <w:szCs w:val="22"/>
          </w:rPr>
          <w:t>1.3 Lasowice</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_Toc186723244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sidR="00D5542F" w:rsidRPr="00DB03C5">
          <w:rPr>
            <w:rFonts w:ascii="Arial" w:hAnsi="Arial" w:cs="Arial"/>
            <w:smallCaps w:val="0"/>
            <w:noProof/>
            <w:webHidden/>
            <w:sz w:val="22"/>
            <w:szCs w:val="22"/>
          </w:rPr>
          <w:t>37</w:t>
        </w:r>
        <w:r w:rsidR="00D5542F" w:rsidRPr="00DB03C5">
          <w:rPr>
            <w:rFonts w:ascii="Arial" w:hAnsi="Arial" w:cs="Arial"/>
            <w:smallCaps w:val="0"/>
            <w:noProof/>
            <w:webHidden/>
            <w:sz w:val="22"/>
            <w:szCs w:val="22"/>
          </w:rPr>
          <w:fldChar w:fldCharType="end"/>
        </w:r>
      </w:hyperlink>
    </w:p>
    <w:p w14:paraId="312F27A9" w14:textId="18FF2258" w:rsidR="00D5542F" w:rsidRPr="00DB03C5" w:rsidRDefault="00501D22" w:rsidP="00DB03C5">
      <w:pPr>
        <w:pStyle w:val="Spistreci2"/>
        <w:tabs>
          <w:tab w:val="right" w:leader="dot" w:pos="9062"/>
        </w:tabs>
        <w:spacing w:before="120" w:after="120" w:line="240" w:lineRule="auto"/>
        <w:rPr>
          <w:rFonts w:ascii="Arial" w:eastAsiaTheme="minorEastAsia" w:hAnsi="Arial" w:cs="Arial"/>
          <w:smallCaps w:val="0"/>
          <w:noProof/>
          <w:kern w:val="2"/>
          <w:sz w:val="22"/>
          <w:szCs w:val="22"/>
          <w:lang w:eastAsia="pl-PL"/>
          <w14:ligatures w14:val="standardContextual"/>
        </w:rPr>
      </w:pPr>
      <w:hyperlink w:anchor="_Toc186723245" w:history="1">
        <w:r w:rsidR="00D5542F" w:rsidRPr="00DB03C5">
          <w:rPr>
            <w:rStyle w:val="Hipercze"/>
            <w:rFonts w:ascii="Arial" w:hAnsi="Arial" w:cs="Arial"/>
            <w:smallCaps w:val="0"/>
            <w:noProof/>
            <w:sz w:val="22"/>
            <w:szCs w:val="22"/>
          </w:rPr>
          <w:t>1.4 Nadziejów</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_Toc186723245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sidR="00D5542F" w:rsidRPr="00DB03C5">
          <w:rPr>
            <w:rFonts w:ascii="Arial" w:hAnsi="Arial" w:cs="Arial"/>
            <w:smallCaps w:val="0"/>
            <w:noProof/>
            <w:webHidden/>
            <w:sz w:val="22"/>
            <w:szCs w:val="22"/>
          </w:rPr>
          <w:t>42</w:t>
        </w:r>
        <w:r w:rsidR="00D5542F" w:rsidRPr="00DB03C5">
          <w:rPr>
            <w:rFonts w:ascii="Arial" w:hAnsi="Arial" w:cs="Arial"/>
            <w:smallCaps w:val="0"/>
            <w:noProof/>
            <w:webHidden/>
            <w:sz w:val="22"/>
            <w:szCs w:val="22"/>
          </w:rPr>
          <w:fldChar w:fldCharType="end"/>
        </w:r>
      </w:hyperlink>
    </w:p>
    <w:p w14:paraId="791156CF" w14:textId="7F1D662F" w:rsidR="00D5542F" w:rsidRPr="00DB03C5" w:rsidRDefault="00501D22" w:rsidP="00DB03C5">
      <w:pPr>
        <w:pStyle w:val="Spistreci2"/>
        <w:tabs>
          <w:tab w:val="right" w:leader="dot" w:pos="9062"/>
        </w:tabs>
        <w:spacing w:before="120" w:after="120" w:line="240" w:lineRule="auto"/>
        <w:rPr>
          <w:rFonts w:ascii="Arial" w:eastAsiaTheme="minorEastAsia" w:hAnsi="Arial" w:cs="Arial"/>
          <w:smallCaps w:val="0"/>
          <w:noProof/>
          <w:kern w:val="2"/>
          <w:sz w:val="22"/>
          <w:szCs w:val="22"/>
          <w:lang w:eastAsia="pl-PL"/>
          <w14:ligatures w14:val="standardContextual"/>
        </w:rPr>
      </w:pPr>
      <w:hyperlink w:anchor="_Toc186723246" w:history="1">
        <w:r w:rsidR="00D5542F" w:rsidRPr="00DB03C5">
          <w:rPr>
            <w:rStyle w:val="Hipercze"/>
            <w:rFonts w:ascii="Arial" w:hAnsi="Arial" w:cs="Arial"/>
            <w:smallCaps w:val="0"/>
            <w:noProof/>
            <w:sz w:val="22"/>
            <w:szCs w:val="22"/>
          </w:rPr>
          <w:t>1.5 Ratnowice</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_Toc186723246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sidR="00D5542F" w:rsidRPr="00DB03C5">
          <w:rPr>
            <w:rFonts w:ascii="Arial" w:hAnsi="Arial" w:cs="Arial"/>
            <w:smallCaps w:val="0"/>
            <w:noProof/>
            <w:webHidden/>
            <w:sz w:val="22"/>
            <w:szCs w:val="22"/>
          </w:rPr>
          <w:t>47</w:t>
        </w:r>
        <w:r w:rsidR="00D5542F" w:rsidRPr="00DB03C5">
          <w:rPr>
            <w:rFonts w:ascii="Arial" w:hAnsi="Arial" w:cs="Arial"/>
            <w:smallCaps w:val="0"/>
            <w:noProof/>
            <w:webHidden/>
            <w:sz w:val="22"/>
            <w:szCs w:val="22"/>
          </w:rPr>
          <w:fldChar w:fldCharType="end"/>
        </w:r>
      </w:hyperlink>
    </w:p>
    <w:p w14:paraId="293C29ED" w14:textId="6A0C376F" w:rsidR="00D5542F" w:rsidRPr="00DB03C5" w:rsidRDefault="00501D22" w:rsidP="00DB03C5">
      <w:pPr>
        <w:pStyle w:val="Spistreci2"/>
        <w:tabs>
          <w:tab w:val="right" w:leader="dot" w:pos="9062"/>
        </w:tabs>
        <w:spacing w:before="120" w:after="120" w:line="240" w:lineRule="auto"/>
        <w:rPr>
          <w:rFonts w:ascii="Arial" w:eastAsiaTheme="minorEastAsia" w:hAnsi="Arial" w:cs="Arial"/>
          <w:smallCaps w:val="0"/>
          <w:noProof/>
          <w:kern w:val="2"/>
          <w:sz w:val="22"/>
          <w:szCs w:val="22"/>
          <w:lang w:eastAsia="pl-PL"/>
          <w14:ligatures w14:val="standardContextual"/>
        </w:rPr>
      </w:pPr>
      <w:hyperlink w:anchor="_Toc186723247" w:history="1">
        <w:r w:rsidR="00D5542F" w:rsidRPr="00DB03C5">
          <w:rPr>
            <w:rStyle w:val="Hipercze"/>
            <w:rFonts w:ascii="Arial" w:hAnsi="Arial" w:cs="Arial"/>
            <w:smallCaps w:val="0"/>
            <w:noProof/>
            <w:sz w:val="22"/>
            <w:szCs w:val="22"/>
          </w:rPr>
          <w:t>1.6 Starowice</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_Toc186723247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sidR="00D5542F" w:rsidRPr="00DB03C5">
          <w:rPr>
            <w:rFonts w:ascii="Arial" w:hAnsi="Arial" w:cs="Arial"/>
            <w:smallCaps w:val="0"/>
            <w:noProof/>
            <w:webHidden/>
            <w:sz w:val="22"/>
            <w:szCs w:val="22"/>
          </w:rPr>
          <w:t>53</w:t>
        </w:r>
        <w:r w:rsidR="00D5542F" w:rsidRPr="00DB03C5">
          <w:rPr>
            <w:rFonts w:ascii="Arial" w:hAnsi="Arial" w:cs="Arial"/>
            <w:smallCaps w:val="0"/>
            <w:noProof/>
            <w:webHidden/>
            <w:sz w:val="22"/>
            <w:szCs w:val="22"/>
          </w:rPr>
          <w:fldChar w:fldCharType="end"/>
        </w:r>
      </w:hyperlink>
    </w:p>
    <w:p w14:paraId="04214424" w14:textId="48251C82" w:rsidR="00D5542F" w:rsidRPr="00DB03C5" w:rsidRDefault="00501D22" w:rsidP="00DB03C5">
      <w:pPr>
        <w:pStyle w:val="Spistreci2"/>
        <w:tabs>
          <w:tab w:val="right" w:leader="dot" w:pos="9062"/>
        </w:tabs>
        <w:spacing w:before="120" w:after="120" w:line="240" w:lineRule="auto"/>
        <w:rPr>
          <w:rFonts w:ascii="Arial" w:eastAsiaTheme="minorEastAsia" w:hAnsi="Arial" w:cs="Arial"/>
          <w:smallCaps w:val="0"/>
          <w:noProof/>
          <w:kern w:val="2"/>
          <w:sz w:val="22"/>
          <w:szCs w:val="22"/>
          <w:lang w:eastAsia="pl-PL"/>
          <w14:ligatures w14:val="standardContextual"/>
        </w:rPr>
      </w:pPr>
      <w:hyperlink w:anchor="_Toc186723248" w:history="1">
        <w:r w:rsidR="00D5542F" w:rsidRPr="00DB03C5">
          <w:rPr>
            <w:rStyle w:val="Hipercze"/>
            <w:rFonts w:ascii="Arial" w:hAnsi="Arial" w:cs="Arial"/>
            <w:smallCaps w:val="0"/>
            <w:noProof/>
            <w:sz w:val="22"/>
            <w:szCs w:val="22"/>
          </w:rPr>
          <w:t>1.7 Suszkowice</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_Toc186723248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sidR="00D5542F" w:rsidRPr="00DB03C5">
          <w:rPr>
            <w:rFonts w:ascii="Arial" w:hAnsi="Arial" w:cs="Arial"/>
            <w:smallCaps w:val="0"/>
            <w:noProof/>
            <w:webHidden/>
            <w:sz w:val="22"/>
            <w:szCs w:val="22"/>
          </w:rPr>
          <w:t>59</w:t>
        </w:r>
        <w:r w:rsidR="00D5542F" w:rsidRPr="00DB03C5">
          <w:rPr>
            <w:rFonts w:ascii="Arial" w:hAnsi="Arial" w:cs="Arial"/>
            <w:smallCaps w:val="0"/>
            <w:noProof/>
            <w:webHidden/>
            <w:sz w:val="22"/>
            <w:szCs w:val="22"/>
          </w:rPr>
          <w:fldChar w:fldCharType="end"/>
        </w:r>
      </w:hyperlink>
    </w:p>
    <w:p w14:paraId="0B3FC0CB" w14:textId="6F6F4775" w:rsidR="00D5542F" w:rsidRPr="00DB03C5" w:rsidRDefault="00501D22" w:rsidP="00DB03C5">
      <w:pPr>
        <w:pStyle w:val="Spistreci2"/>
        <w:tabs>
          <w:tab w:val="right" w:leader="dot" w:pos="9062"/>
        </w:tabs>
        <w:spacing w:before="120" w:after="120" w:line="240" w:lineRule="auto"/>
        <w:rPr>
          <w:rFonts w:ascii="Arial" w:eastAsiaTheme="minorEastAsia" w:hAnsi="Arial" w:cs="Arial"/>
          <w:smallCaps w:val="0"/>
          <w:noProof/>
          <w:kern w:val="2"/>
          <w:sz w:val="22"/>
          <w:szCs w:val="22"/>
          <w:lang w:eastAsia="pl-PL"/>
          <w14:ligatures w14:val="standardContextual"/>
        </w:rPr>
      </w:pPr>
      <w:hyperlink w:anchor="_Toc186723249" w:history="1">
        <w:r w:rsidR="00D5542F" w:rsidRPr="00DB03C5">
          <w:rPr>
            <w:rStyle w:val="Hipercze"/>
            <w:rFonts w:ascii="Arial" w:hAnsi="Arial" w:cs="Arial"/>
            <w:smallCaps w:val="0"/>
            <w:noProof/>
            <w:sz w:val="22"/>
            <w:szCs w:val="22"/>
          </w:rPr>
          <w:t>1.8 Obwód Śródmieście III</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_Toc186723249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sidR="00D5542F" w:rsidRPr="00DB03C5">
          <w:rPr>
            <w:rFonts w:ascii="Arial" w:hAnsi="Arial" w:cs="Arial"/>
            <w:smallCaps w:val="0"/>
            <w:noProof/>
            <w:webHidden/>
            <w:sz w:val="22"/>
            <w:szCs w:val="22"/>
          </w:rPr>
          <w:t>65</w:t>
        </w:r>
        <w:r w:rsidR="00D5542F" w:rsidRPr="00DB03C5">
          <w:rPr>
            <w:rFonts w:ascii="Arial" w:hAnsi="Arial" w:cs="Arial"/>
            <w:smallCaps w:val="0"/>
            <w:noProof/>
            <w:webHidden/>
            <w:sz w:val="22"/>
            <w:szCs w:val="22"/>
          </w:rPr>
          <w:fldChar w:fldCharType="end"/>
        </w:r>
      </w:hyperlink>
    </w:p>
    <w:p w14:paraId="27D3E990" w14:textId="47A115FC" w:rsidR="00D5542F" w:rsidRPr="00DB03C5" w:rsidRDefault="00501D22" w:rsidP="00DB03C5">
      <w:pPr>
        <w:pStyle w:val="Spistreci2"/>
        <w:tabs>
          <w:tab w:val="right" w:leader="dot" w:pos="9062"/>
        </w:tabs>
        <w:spacing w:before="120" w:after="120" w:line="240" w:lineRule="auto"/>
        <w:rPr>
          <w:rFonts w:ascii="Arial" w:eastAsiaTheme="minorEastAsia" w:hAnsi="Arial" w:cs="Arial"/>
          <w:smallCaps w:val="0"/>
          <w:noProof/>
          <w:kern w:val="2"/>
          <w:sz w:val="22"/>
          <w:szCs w:val="22"/>
          <w:lang w:eastAsia="pl-PL"/>
          <w14:ligatures w14:val="standardContextual"/>
        </w:rPr>
      </w:pPr>
      <w:hyperlink w:anchor="_Toc186723250" w:history="1">
        <w:r w:rsidR="00D5542F" w:rsidRPr="00DB03C5">
          <w:rPr>
            <w:rStyle w:val="Hipercze"/>
            <w:rFonts w:ascii="Arial" w:hAnsi="Arial" w:cs="Arial"/>
            <w:smallCaps w:val="0"/>
            <w:noProof/>
            <w:sz w:val="22"/>
            <w:szCs w:val="22"/>
          </w:rPr>
          <w:t>1.9. Podsumowanie</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_Toc186723250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sidR="00D5542F" w:rsidRPr="00DB03C5">
          <w:rPr>
            <w:rFonts w:ascii="Arial" w:hAnsi="Arial" w:cs="Arial"/>
            <w:smallCaps w:val="0"/>
            <w:noProof/>
            <w:webHidden/>
            <w:sz w:val="22"/>
            <w:szCs w:val="22"/>
          </w:rPr>
          <w:t>71</w:t>
        </w:r>
        <w:r w:rsidR="00D5542F" w:rsidRPr="00DB03C5">
          <w:rPr>
            <w:rFonts w:ascii="Arial" w:hAnsi="Arial" w:cs="Arial"/>
            <w:smallCaps w:val="0"/>
            <w:noProof/>
            <w:webHidden/>
            <w:sz w:val="22"/>
            <w:szCs w:val="22"/>
          </w:rPr>
          <w:fldChar w:fldCharType="end"/>
        </w:r>
      </w:hyperlink>
    </w:p>
    <w:p w14:paraId="07B40D89" w14:textId="3D6C4E31" w:rsidR="00D5542F" w:rsidRPr="00DB03C5" w:rsidRDefault="00501D22" w:rsidP="00DB03C5">
      <w:pPr>
        <w:pStyle w:val="Spistreci1"/>
        <w:tabs>
          <w:tab w:val="left" w:pos="480"/>
          <w:tab w:val="right" w:leader="dot" w:pos="9062"/>
        </w:tabs>
        <w:spacing w:line="240" w:lineRule="auto"/>
        <w:rPr>
          <w:rFonts w:ascii="Arial" w:eastAsiaTheme="minorEastAsia" w:hAnsi="Arial" w:cs="Arial"/>
          <w:b w:val="0"/>
          <w:bCs w:val="0"/>
          <w:caps w:val="0"/>
          <w:noProof/>
          <w:kern w:val="2"/>
          <w:sz w:val="22"/>
          <w:szCs w:val="22"/>
          <w:lang w:eastAsia="pl-PL"/>
          <w14:ligatures w14:val="standardContextual"/>
        </w:rPr>
      </w:pPr>
      <w:hyperlink w:anchor="_Toc186723251" w:history="1">
        <w:r w:rsidR="00D5542F" w:rsidRPr="00DB03C5">
          <w:rPr>
            <w:rStyle w:val="Hipercze"/>
            <w:rFonts w:ascii="Arial" w:hAnsi="Arial" w:cs="Arial"/>
            <w:caps w:val="0"/>
            <w:noProof/>
            <w:sz w:val="22"/>
            <w:szCs w:val="22"/>
            <w:lang w:eastAsia="ar-SA"/>
          </w:rPr>
          <w:t>2.</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Powiązania gminnego programu rewitalizacji z dokumentami strategicznymi gminy i województwa</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_Toc186723251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sidR="00D5542F" w:rsidRPr="00DB03C5">
          <w:rPr>
            <w:rFonts w:ascii="Arial" w:hAnsi="Arial" w:cs="Arial"/>
            <w:caps w:val="0"/>
            <w:noProof/>
            <w:webHidden/>
            <w:sz w:val="22"/>
            <w:szCs w:val="22"/>
          </w:rPr>
          <w:t>77</w:t>
        </w:r>
        <w:r w:rsidR="00D5542F" w:rsidRPr="00DB03C5">
          <w:rPr>
            <w:rFonts w:ascii="Arial" w:hAnsi="Arial" w:cs="Arial"/>
            <w:caps w:val="0"/>
            <w:noProof/>
            <w:webHidden/>
            <w:sz w:val="22"/>
            <w:szCs w:val="22"/>
          </w:rPr>
          <w:fldChar w:fldCharType="end"/>
        </w:r>
      </w:hyperlink>
    </w:p>
    <w:p w14:paraId="2177FA8B" w14:textId="07F8FCA4" w:rsidR="00D5542F" w:rsidRPr="00DB03C5" w:rsidRDefault="00501D22" w:rsidP="00DB03C5">
      <w:pPr>
        <w:pStyle w:val="Spistreci1"/>
        <w:tabs>
          <w:tab w:val="left" w:pos="480"/>
          <w:tab w:val="right" w:leader="dot" w:pos="9062"/>
        </w:tabs>
        <w:spacing w:line="240" w:lineRule="auto"/>
        <w:rPr>
          <w:rFonts w:ascii="Arial" w:eastAsiaTheme="minorEastAsia" w:hAnsi="Arial" w:cs="Arial"/>
          <w:b w:val="0"/>
          <w:bCs w:val="0"/>
          <w:caps w:val="0"/>
          <w:noProof/>
          <w:kern w:val="2"/>
          <w:sz w:val="22"/>
          <w:szCs w:val="22"/>
          <w:lang w:eastAsia="pl-PL"/>
          <w14:ligatures w14:val="standardContextual"/>
        </w:rPr>
      </w:pPr>
      <w:hyperlink w:anchor="_Toc186723253" w:history="1">
        <w:r w:rsidR="00D5542F" w:rsidRPr="00DB03C5">
          <w:rPr>
            <w:rStyle w:val="Hipercze"/>
            <w:rFonts w:ascii="Arial" w:hAnsi="Arial" w:cs="Arial"/>
            <w:caps w:val="0"/>
            <w:noProof/>
            <w:sz w:val="22"/>
            <w:szCs w:val="22"/>
            <w:lang w:eastAsia="ar-SA"/>
          </w:rPr>
          <w:t>3.</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Wizja stanu obszaru po przeprowadzeniu rewitalizacji</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_Toc186723253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sidR="00D5542F" w:rsidRPr="00DB03C5">
          <w:rPr>
            <w:rFonts w:ascii="Arial" w:hAnsi="Arial" w:cs="Arial"/>
            <w:caps w:val="0"/>
            <w:noProof/>
            <w:webHidden/>
            <w:sz w:val="22"/>
            <w:szCs w:val="22"/>
          </w:rPr>
          <w:t>83</w:t>
        </w:r>
        <w:r w:rsidR="00D5542F" w:rsidRPr="00DB03C5">
          <w:rPr>
            <w:rFonts w:ascii="Arial" w:hAnsi="Arial" w:cs="Arial"/>
            <w:caps w:val="0"/>
            <w:noProof/>
            <w:webHidden/>
            <w:sz w:val="22"/>
            <w:szCs w:val="22"/>
          </w:rPr>
          <w:fldChar w:fldCharType="end"/>
        </w:r>
      </w:hyperlink>
    </w:p>
    <w:p w14:paraId="12D35BB3" w14:textId="0CD13F56" w:rsidR="00D5542F" w:rsidRPr="00DB03C5" w:rsidRDefault="00501D22" w:rsidP="00DB03C5">
      <w:pPr>
        <w:pStyle w:val="Spistreci1"/>
        <w:tabs>
          <w:tab w:val="left" w:pos="480"/>
          <w:tab w:val="right" w:leader="dot" w:pos="9062"/>
        </w:tabs>
        <w:spacing w:line="240" w:lineRule="auto"/>
        <w:rPr>
          <w:rFonts w:ascii="Arial" w:eastAsiaTheme="minorEastAsia" w:hAnsi="Arial" w:cs="Arial"/>
          <w:b w:val="0"/>
          <w:bCs w:val="0"/>
          <w:caps w:val="0"/>
          <w:noProof/>
          <w:kern w:val="2"/>
          <w:sz w:val="22"/>
          <w:szCs w:val="22"/>
          <w:lang w:eastAsia="pl-PL"/>
          <w14:ligatures w14:val="standardContextual"/>
        </w:rPr>
      </w:pPr>
      <w:hyperlink w:anchor="_Toc186723254" w:history="1">
        <w:r w:rsidR="00D5542F" w:rsidRPr="00DB03C5">
          <w:rPr>
            <w:rStyle w:val="Hipercze"/>
            <w:rFonts w:ascii="Arial" w:hAnsi="Arial" w:cs="Arial"/>
            <w:caps w:val="0"/>
            <w:noProof/>
            <w:sz w:val="22"/>
            <w:szCs w:val="22"/>
            <w:lang w:eastAsia="ar-SA"/>
          </w:rPr>
          <w:t>4.</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Cele rewitalizacji oraz odpowiadające im kierunki działań</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_Toc186723254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sidR="00D5542F" w:rsidRPr="00DB03C5">
          <w:rPr>
            <w:rFonts w:ascii="Arial" w:hAnsi="Arial" w:cs="Arial"/>
            <w:caps w:val="0"/>
            <w:noProof/>
            <w:webHidden/>
            <w:sz w:val="22"/>
            <w:szCs w:val="22"/>
          </w:rPr>
          <w:t>84</w:t>
        </w:r>
        <w:r w:rsidR="00D5542F" w:rsidRPr="00DB03C5">
          <w:rPr>
            <w:rFonts w:ascii="Arial" w:hAnsi="Arial" w:cs="Arial"/>
            <w:caps w:val="0"/>
            <w:noProof/>
            <w:webHidden/>
            <w:sz w:val="22"/>
            <w:szCs w:val="22"/>
          </w:rPr>
          <w:fldChar w:fldCharType="end"/>
        </w:r>
      </w:hyperlink>
    </w:p>
    <w:p w14:paraId="51719427" w14:textId="111C9116" w:rsidR="00D5542F" w:rsidRPr="00DB03C5" w:rsidRDefault="00501D22" w:rsidP="00DB03C5">
      <w:pPr>
        <w:pStyle w:val="Spistreci1"/>
        <w:tabs>
          <w:tab w:val="left" w:pos="480"/>
          <w:tab w:val="right" w:leader="dot" w:pos="9062"/>
        </w:tabs>
        <w:spacing w:line="240" w:lineRule="auto"/>
        <w:rPr>
          <w:rFonts w:ascii="Arial" w:eastAsiaTheme="minorEastAsia" w:hAnsi="Arial" w:cs="Arial"/>
          <w:b w:val="0"/>
          <w:bCs w:val="0"/>
          <w:caps w:val="0"/>
          <w:noProof/>
          <w:kern w:val="2"/>
          <w:sz w:val="22"/>
          <w:szCs w:val="22"/>
          <w:lang w:eastAsia="pl-PL"/>
          <w14:ligatures w14:val="standardContextual"/>
        </w:rPr>
      </w:pPr>
      <w:hyperlink w:anchor="_Toc186723255" w:history="1">
        <w:r w:rsidR="00D5542F" w:rsidRPr="00DB03C5">
          <w:rPr>
            <w:rStyle w:val="Hipercze"/>
            <w:rFonts w:ascii="Arial" w:hAnsi="Arial" w:cs="Arial"/>
            <w:caps w:val="0"/>
            <w:noProof/>
            <w:sz w:val="22"/>
            <w:szCs w:val="22"/>
            <w:lang w:eastAsia="ar-SA"/>
          </w:rPr>
          <w:t>5.</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Przedsięwzięcia rewitalizacyjne</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_Toc186723255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sidR="00D5542F" w:rsidRPr="00DB03C5">
          <w:rPr>
            <w:rFonts w:ascii="Arial" w:hAnsi="Arial" w:cs="Arial"/>
            <w:caps w:val="0"/>
            <w:noProof/>
            <w:webHidden/>
            <w:sz w:val="22"/>
            <w:szCs w:val="22"/>
          </w:rPr>
          <w:t>90</w:t>
        </w:r>
        <w:r w:rsidR="00D5542F" w:rsidRPr="00DB03C5">
          <w:rPr>
            <w:rFonts w:ascii="Arial" w:hAnsi="Arial" w:cs="Arial"/>
            <w:caps w:val="0"/>
            <w:noProof/>
            <w:webHidden/>
            <w:sz w:val="22"/>
            <w:szCs w:val="22"/>
          </w:rPr>
          <w:fldChar w:fldCharType="end"/>
        </w:r>
      </w:hyperlink>
    </w:p>
    <w:p w14:paraId="0D4D89DE" w14:textId="078FAFB7" w:rsidR="00D5542F" w:rsidRPr="00DB03C5" w:rsidRDefault="00501D22" w:rsidP="00DB03C5">
      <w:pPr>
        <w:pStyle w:val="Spistreci2"/>
        <w:tabs>
          <w:tab w:val="left" w:pos="960"/>
          <w:tab w:val="right" w:leader="dot" w:pos="9062"/>
        </w:tabs>
        <w:spacing w:before="120" w:after="120" w:line="240" w:lineRule="auto"/>
        <w:rPr>
          <w:rFonts w:ascii="Arial" w:eastAsiaTheme="minorEastAsia" w:hAnsi="Arial" w:cs="Arial"/>
          <w:smallCaps w:val="0"/>
          <w:noProof/>
          <w:kern w:val="2"/>
          <w:sz w:val="22"/>
          <w:szCs w:val="22"/>
          <w:lang w:eastAsia="pl-PL"/>
          <w14:ligatures w14:val="standardContextual"/>
        </w:rPr>
      </w:pPr>
      <w:hyperlink w:anchor="_Toc186723256" w:history="1">
        <w:r w:rsidR="00D5542F" w:rsidRPr="00DB03C5">
          <w:rPr>
            <w:rStyle w:val="Hipercze"/>
            <w:rFonts w:ascii="Arial" w:hAnsi="Arial" w:cs="Arial"/>
            <w:smallCaps w:val="0"/>
            <w:noProof/>
            <w:sz w:val="22"/>
            <w:szCs w:val="22"/>
            <w:lang w:eastAsia="ar-SA"/>
          </w:rPr>
          <w:t>5.1.</w:t>
        </w:r>
        <w:r w:rsidR="00D5542F" w:rsidRPr="00DB03C5">
          <w:rPr>
            <w:rFonts w:ascii="Arial" w:eastAsiaTheme="minorEastAsia" w:hAnsi="Arial" w:cs="Arial"/>
            <w:smallCaps w:val="0"/>
            <w:noProof/>
            <w:kern w:val="2"/>
            <w:sz w:val="22"/>
            <w:szCs w:val="22"/>
            <w:lang w:eastAsia="pl-PL"/>
            <w14:ligatures w14:val="standardContextual"/>
          </w:rPr>
          <w:tab/>
        </w:r>
        <w:r w:rsidR="00D5542F" w:rsidRPr="00DB03C5">
          <w:rPr>
            <w:rStyle w:val="Hipercze"/>
            <w:rFonts w:ascii="Arial" w:hAnsi="Arial" w:cs="Arial"/>
            <w:smallCaps w:val="0"/>
            <w:noProof/>
            <w:sz w:val="22"/>
            <w:szCs w:val="22"/>
            <w:lang w:eastAsia="ar-SA"/>
          </w:rPr>
          <w:t>Lista planowanych podstawowych przedsięwzięć rewitalizacyjnych</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_Toc186723256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sidR="00D5542F" w:rsidRPr="00DB03C5">
          <w:rPr>
            <w:rFonts w:ascii="Arial" w:hAnsi="Arial" w:cs="Arial"/>
            <w:smallCaps w:val="0"/>
            <w:noProof/>
            <w:webHidden/>
            <w:sz w:val="22"/>
            <w:szCs w:val="22"/>
          </w:rPr>
          <w:t>90</w:t>
        </w:r>
        <w:r w:rsidR="00D5542F" w:rsidRPr="00DB03C5">
          <w:rPr>
            <w:rFonts w:ascii="Arial" w:hAnsi="Arial" w:cs="Arial"/>
            <w:smallCaps w:val="0"/>
            <w:noProof/>
            <w:webHidden/>
            <w:sz w:val="22"/>
            <w:szCs w:val="22"/>
          </w:rPr>
          <w:fldChar w:fldCharType="end"/>
        </w:r>
      </w:hyperlink>
    </w:p>
    <w:p w14:paraId="72AEBA20" w14:textId="003A0653" w:rsidR="00D5542F" w:rsidRPr="00DB03C5" w:rsidRDefault="00501D22" w:rsidP="00DB03C5">
      <w:pPr>
        <w:pStyle w:val="Spistreci2"/>
        <w:tabs>
          <w:tab w:val="left" w:pos="960"/>
          <w:tab w:val="right" w:leader="dot" w:pos="9062"/>
        </w:tabs>
        <w:spacing w:before="120" w:after="120" w:line="240" w:lineRule="auto"/>
        <w:rPr>
          <w:rFonts w:ascii="Arial" w:eastAsiaTheme="minorEastAsia" w:hAnsi="Arial" w:cs="Arial"/>
          <w:smallCaps w:val="0"/>
          <w:noProof/>
          <w:kern w:val="2"/>
          <w:sz w:val="22"/>
          <w:szCs w:val="22"/>
          <w:lang w:eastAsia="pl-PL"/>
          <w14:ligatures w14:val="standardContextual"/>
        </w:rPr>
      </w:pPr>
      <w:hyperlink w:anchor="_Toc186723257" w:history="1">
        <w:r w:rsidR="00D5542F" w:rsidRPr="00DB03C5">
          <w:rPr>
            <w:rStyle w:val="Hipercze"/>
            <w:rFonts w:ascii="Arial" w:hAnsi="Arial" w:cs="Arial"/>
            <w:smallCaps w:val="0"/>
            <w:noProof/>
            <w:sz w:val="22"/>
            <w:szCs w:val="22"/>
            <w:lang w:eastAsia="ar-SA"/>
          </w:rPr>
          <w:t>5.2.</w:t>
        </w:r>
        <w:r w:rsidR="00D5542F" w:rsidRPr="00DB03C5">
          <w:rPr>
            <w:rFonts w:ascii="Arial" w:eastAsiaTheme="minorEastAsia" w:hAnsi="Arial" w:cs="Arial"/>
            <w:smallCaps w:val="0"/>
            <w:noProof/>
            <w:kern w:val="2"/>
            <w:sz w:val="22"/>
            <w:szCs w:val="22"/>
            <w:lang w:eastAsia="pl-PL"/>
            <w14:ligatures w14:val="standardContextual"/>
          </w:rPr>
          <w:tab/>
        </w:r>
        <w:r w:rsidR="00D5542F" w:rsidRPr="00DB03C5">
          <w:rPr>
            <w:rStyle w:val="Hipercze"/>
            <w:rFonts w:ascii="Arial" w:hAnsi="Arial" w:cs="Arial"/>
            <w:smallCaps w:val="0"/>
            <w:noProof/>
            <w:sz w:val="22"/>
            <w:szCs w:val="22"/>
            <w:lang w:eastAsia="ar-SA"/>
          </w:rPr>
          <w:t>Charakterystyka pozostałych przedsięwzięć rewitalizacyjnych</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_Toc186723257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sidR="00D5542F" w:rsidRPr="00DB03C5">
          <w:rPr>
            <w:rFonts w:ascii="Arial" w:hAnsi="Arial" w:cs="Arial"/>
            <w:smallCaps w:val="0"/>
            <w:noProof/>
            <w:webHidden/>
            <w:sz w:val="22"/>
            <w:szCs w:val="22"/>
          </w:rPr>
          <w:t>96</w:t>
        </w:r>
        <w:r w:rsidR="00D5542F" w:rsidRPr="00DB03C5">
          <w:rPr>
            <w:rFonts w:ascii="Arial" w:hAnsi="Arial" w:cs="Arial"/>
            <w:smallCaps w:val="0"/>
            <w:noProof/>
            <w:webHidden/>
            <w:sz w:val="22"/>
            <w:szCs w:val="22"/>
          </w:rPr>
          <w:fldChar w:fldCharType="end"/>
        </w:r>
      </w:hyperlink>
    </w:p>
    <w:p w14:paraId="34274B79" w14:textId="20421903" w:rsidR="00D5542F" w:rsidRPr="00DB03C5" w:rsidRDefault="00501D22" w:rsidP="00DB03C5">
      <w:pPr>
        <w:pStyle w:val="Spistreci1"/>
        <w:tabs>
          <w:tab w:val="left" w:pos="480"/>
          <w:tab w:val="right" w:leader="dot" w:pos="9062"/>
        </w:tabs>
        <w:spacing w:line="240" w:lineRule="auto"/>
        <w:rPr>
          <w:rFonts w:ascii="Arial" w:eastAsiaTheme="minorEastAsia" w:hAnsi="Arial" w:cs="Arial"/>
          <w:b w:val="0"/>
          <w:bCs w:val="0"/>
          <w:caps w:val="0"/>
          <w:noProof/>
          <w:kern w:val="2"/>
          <w:sz w:val="22"/>
          <w:szCs w:val="22"/>
          <w:lang w:eastAsia="pl-PL"/>
          <w14:ligatures w14:val="standardContextual"/>
        </w:rPr>
      </w:pPr>
      <w:hyperlink w:anchor="_Toc186723258" w:history="1">
        <w:r w:rsidR="00D5542F" w:rsidRPr="00DB03C5">
          <w:rPr>
            <w:rStyle w:val="Hipercze"/>
            <w:rFonts w:ascii="Arial" w:hAnsi="Arial" w:cs="Arial"/>
            <w:caps w:val="0"/>
            <w:noProof/>
            <w:sz w:val="22"/>
            <w:szCs w:val="22"/>
            <w:lang w:eastAsia="ar-SA"/>
          </w:rPr>
          <w:t>6.</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Mechanizmy integrowania działań oraz przedsięwzięć rewitalizacyjnych</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_Toc186723258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sidR="00D5542F" w:rsidRPr="00DB03C5">
          <w:rPr>
            <w:rFonts w:ascii="Arial" w:hAnsi="Arial" w:cs="Arial"/>
            <w:caps w:val="0"/>
            <w:noProof/>
            <w:webHidden/>
            <w:sz w:val="22"/>
            <w:szCs w:val="22"/>
          </w:rPr>
          <w:t>99</w:t>
        </w:r>
        <w:r w:rsidR="00D5542F" w:rsidRPr="00DB03C5">
          <w:rPr>
            <w:rFonts w:ascii="Arial" w:hAnsi="Arial" w:cs="Arial"/>
            <w:caps w:val="0"/>
            <w:noProof/>
            <w:webHidden/>
            <w:sz w:val="22"/>
            <w:szCs w:val="22"/>
          </w:rPr>
          <w:fldChar w:fldCharType="end"/>
        </w:r>
      </w:hyperlink>
    </w:p>
    <w:p w14:paraId="62871F85" w14:textId="43450767" w:rsidR="00D5542F" w:rsidRPr="00DB03C5" w:rsidRDefault="00501D22" w:rsidP="00DB03C5">
      <w:pPr>
        <w:pStyle w:val="Spistreci1"/>
        <w:tabs>
          <w:tab w:val="left" w:pos="480"/>
          <w:tab w:val="right" w:leader="dot" w:pos="9062"/>
        </w:tabs>
        <w:spacing w:line="240" w:lineRule="auto"/>
        <w:rPr>
          <w:rFonts w:ascii="Arial" w:eastAsiaTheme="minorEastAsia" w:hAnsi="Arial" w:cs="Arial"/>
          <w:b w:val="0"/>
          <w:bCs w:val="0"/>
          <w:caps w:val="0"/>
          <w:noProof/>
          <w:kern w:val="2"/>
          <w:sz w:val="22"/>
          <w:szCs w:val="22"/>
          <w:lang w:eastAsia="pl-PL"/>
          <w14:ligatures w14:val="standardContextual"/>
        </w:rPr>
      </w:pPr>
      <w:hyperlink w:anchor="_Toc186723259" w:history="1">
        <w:r w:rsidR="00D5542F" w:rsidRPr="00DB03C5">
          <w:rPr>
            <w:rStyle w:val="Hipercze"/>
            <w:rFonts w:ascii="Arial" w:hAnsi="Arial" w:cs="Arial"/>
            <w:caps w:val="0"/>
            <w:noProof/>
            <w:sz w:val="22"/>
            <w:szCs w:val="22"/>
            <w:lang w:eastAsia="ar-SA"/>
          </w:rPr>
          <w:t>7.</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Mechanizm włączania mieszkańców, przedsiębiorców i innych podmiotów i grup aktywnych na terenie gminy w proces rewitalizacji</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_Toc186723259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sidR="00D5542F" w:rsidRPr="00DB03C5">
          <w:rPr>
            <w:rFonts w:ascii="Arial" w:hAnsi="Arial" w:cs="Arial"/>
            <w:caps w:val="0"/>
            <w:noProof/>
            <w:webHidden/>
            <w:sz w:val="22"/>
            <w:szCs w:val="22"/>
          </w:rPr>
          <w:t>105</w:t>
        </w:r>
        <w:r w:rsidR="00D5542F" w:rsidRPr="00DB03C5">
          <w:rPr>
            <w:rFonts w:ascii="Arial" w:hAnsi="Arial" w:cs="Arial"/>
            <w:caps w:val="0"/>
            <w:noProof/>
            <w:webHidden/>
            <w:sz w:val="22"/>
            <w:szCs w:val="22"/>
          </w:rPr>
          <w:fldChar w:fldCharType="end"/>
        </w:r>
      </w:hyperlink>
    </w:p>
    <w:p w14:paraId="74D124DA" w14:textId="16128D00" w:rsidR="00D5542F" w:rsidRPr="00DB03C5" w:rsidRDefault="00501D22" w:rsidP="00DB03C5">
      <w:pPr>
        <w:pStyle w:val="Spistreci2"/>
        <w:tabs>
          <w:tab w:val="left" w:pos="960"/>
          <w:tab w:val="right" w:leader="dot" w:pos="9062"/>
        </w:tabs>
        <w:spacing w:before="120" w:after="120" w:line="240" w:lineRule="auto"/>
        <w:rPr>
          <w:rFonts w:ascii="Arial" w:eastAsiaTheme="minorEastAsia" w:hAnsi="Arial" w:cs="Arial"/>
          <w:smallCaps w:val="0"/>
          <w:noProof/>
          <w:kern w:val="2"/>
          <w:sz w:val="22"/>
          <w:szCs w:val="22"/>
          <w:lang w:eastAsia="pl-PL"/>
          <w14:ligatures w14:val="standardContextual"/>
        </w:rPr>
      </w:pPr>
      <w:hyperlink w:anchor="_Toc186723260" w:history="1">
        <w:r w:rsidR="00D5542F" w:rsidRPr="00DB03C5">
          <w:rPr>
            <w:rStyle w:val="Hipercze"/>
            <w:rFonts w:ascii="Arial" w:hAnsi="Arial" w:cs="Arial"/>
            <w:smallCaps w:val="0"/>
            <w:noProof/>
            <w:sz w:val="22"/>
            <w:szCs w:val="22"/>
            <w:lang w:eastAsia="ar-SA"/>
          </w:rPr>
          <w:t>7.1.</w:t>
        </w:r>
        <w:r w:rsidR="00D5542F" w:rsidRPr="00DB03C5">
          <w:rPr>
            <w:rFonts w:ascii="Arial" w:eastAsiaTheme="minorEastAsia" w:hAnsi="Arial" w:cs="Arial"/>
            <w:smallCaps w:val="0"/>
            <w:noProof/>
            <w:kern w:val="2"/>
            <w:sz w:val="22"/>
            <w:szCs w:val="22"/>
            <w:lang w:eastAsia="pl-PL"/>
            <w14:ligatures w14:val="standardContextual"/>
          </w:rPr>
          <w:tab/>
        </w:r>
        <w:r w:rsidR="00D5542F" w:rsidRPr="00DB03C5">
          <w:rPr>
            <w:rStyle w:val="Hipercze"/>
            <w:rFonts w:ascii="Arial" w:hAnsi="Arial" w:cs="Arial"/>
            <w:smallCaps w:val="0"/>
            <w:noProof/>
            <w:sz w:val="22"/>
            <w:szCs w:val="22"/>
            <w:lang w:eastAsia="ar-SA"/>
          </w:rPr>
          <w:t>Proces przygotowania Gminnego Programu Rewitalizacji</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_Toc186723260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sidR="00D5542F" w:rsidRPr="00DB03C5">
          <w:rPr>
            <w:rFonts w:ascii="Arial" w:hAnsi="Arial" w:cs="Arial"/>
            <w:smallCaps w:val="0"/>
            <w:noProof/>
            <w:webHidden/>
            <w:sz w:val="22"/>
            <w:szCs w:val="22"/>
          </w:rPr>
          <w:t>107</w:t>
        </w:r>
        <w:r w:rsidR="00D5542F" w:rsidRPr="00DB03C5">
          <w:rPr>
            <w:rFonts w:ascii="Arial" w:hAnsi="Arial" w:cs="Arial"/>
            <w:smallCaps w:val="0"/>
            <w:noProof/>
            <w:webHidden/>
            <w:sz w:val="22"/>
            <w:szCs w:val="22"/>
          </w:rPr>
          <w:fldChar w:fldCharType="end"/>
        </w:r>
      </w:hyperlink>
    </w:p>
    <w:p w14:paraId="167FC2D9" w14:textId="62249D31" w:rsidR="00D5542F" w:rsidRPr="00DB03C5" w:rsidRDefault="00501D22" w:rsidP="00DB03C5">
      <w:pPr>
        <w:pStyle w:val="Spistreci2"/>
        <w:tabs>
          <w:tab w:val="right" w:leader="dot" w:pos="9062"/>
        </w:tabs>
        <w:spacing w:before="120" w:after="120" w:line="240" w:lineRule="auto"/>
        <w:rPr>
          <w:rFonts w:ascii="Arial" w:eastAsiaTheme="minorEastAsia" w:hAnsi="Arial" w:cs="Arial"/>
          <w:smallCaps w:val="0"/>
          <w:noProof/>
          <w:kern w:val="2"/>
          <w:sz w:val="22"/>
          <w:szCs w:val="22"/>
          <w:lang w:eastAsia="pl-PL"/>
          <w14:ligatures w14:val="standardContextual"/>
        </w:rPr>
      </w:pPr>
      <w:hyperlink w:anchor="_Toc186723261" w:history="1">
        <w:r w:rsidR="00D5542F" w:rsidRPr="00DB03C5">
          <w:rPr>
            <w:rStyle w:val="Hipercze"/>
            <w:rFonts w:ascii="Arial" w:hAnsi="Arial" w:cs="Arial"/>
            <w:smallCaps w:val="0"/>
            <w:noProof/>
            <w:sz w:val="22"/>
            <w:szCs w:val="22"/>
          </w:rPr>
          <w:t>7.2 Sposób włączania interesariuszy w proces zarządzania programem rewitalizacji na obszarze rewitalizacji</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_Toc186723261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sidR="00D5542F" w:rsidRPr="00DB03C5">
          <w:rPr>
            <w:rFonts w:ascii="Arial" w:hAnsi="Arial" w:cs="Arial"/>
            <w:smallCaps w:val="0"/>
            <w:noProof/>
            <w:webHidden/>
            <w:sz w:val="22"/>
            <w:szCs w:val="22"/>
          </w:rPr>
          <w:t>110</w:t>
        </w:r>
        <w:r w:rsidR="00D5542F" w:rsidRPr="00DB03C5">
          <w:rPr>
            <w:rFonts w:ascii="Arial" w:hAnsi="Arial" w:cs="Arial"/>
            <w:smallCaps w:val="0"/>
            <w:noProof/>
            <w:webHidden/>
            <w:sz w:val="22"/>
            <w:szCs w:val="22"/>
          </w:rPr>
          <w:fldChar w:fldCharType="end"/>
        </w:r>
      </w:hyperlink>
    </w:p>
    <w:p w14:paraId="3E62B7DA" w14:textId="466BD32D" w:rsidR="00D5542F" w:rsidRPr="00DB03C5" w:rsidRDefault="00501D22" w:rsidP="00DB03C5">
      <w:pPr>
        <w:pStyle w:val="Spistreci1"/>
        <w:tabs>
          <w:tab w:val="left" w:pos="480"/>
          <w:tab w:val="right" w:leader="dot" w:pos="9062"/>
        </w:tabs>
        <w:spacing w:line="240" w:lineRule="auto"/>
        <w:rPr>
          <w:rFonts w:ascii="Arial" w:eastAsiaTheme="minorEastAsia" w:hAnsi="Arial" w:cs="Arial"/>
          <w:b w:val="0"/>
          <w:bCs w:val="0"/>
          <w:caps w:val="0"/>
          <w:noProof/>
          <w:kern w:val="2"/>
          <w:sz w:val="22"/>
          <w:szCs w:val="22"/>
          <w:lang w:eastAsia="pl-PL"/>
          <w14:ligatures w14:val="standardContextual"/>
        </w:rPr>
      </w:pPr>
      <w:hyperlink w:anchor="_Toc186723262" w:history="1">
        <w:r w:rsidR="00D5542F" w:rsidRPr="00DB03C5">
          <w:rPr>
            <w:rStyle w:val="Hipercze"/>
            <w:rFonts w:ascii="Arial" w:hAnsi="Arial" w:cs="Arial"/>
            <w:caps w:val="0"/>
            <w:noProof/>
            <w:sz w:val="22"/>
            <w:szCs w:val="22"/>
            <w:lang w:eastAsia="ar-SA"/>
          </w:rPr>
          <w:t>8.</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Szacunkowe ramy finansowe gminnego programu rewitalizacji wraz z szacunkowym wskazaniem środków finansowych ze źródeł publicznych i prywatnych</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_Toc186723262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sidR="00D5542F" w:rsidRPr="00DB03C5">
          <w:rPr>
            <w:rFonts w:ascii="Arial" w:hAnsi="Arial" w:cs="Arial"/>
            <w:caps w:val="0"/>
            <w:noProof/>
            <w:webHidden/>
            <w:sz w:val="22"/>
            <w:szCs w:val="22"/>
          </w:rPr>
          <w:t>111</w:t>
        </w:r>
        <w:r w:rsidR="00D5542F" w:rsidRPr="00DB03C5">
          <w:rPr>
            <w:rFonts w:ascii="Arial" w:hAnsi="Arial" w:cs="Arial"/>
            <w:caps w:val="0"/>
            <w:noProof/>
            <w:webHidden/>
            <w:sz w:val="22"/>
            <w:szCs w:val="22"/>
          </w:rPr>
          <w:fldChar w:fldCharType="end"/>
        </w:r>
      </w:hyperlink>
    </w:p>
    <w:p w14:paraId="6C3408CC" w14:textId="48A77A2B" w:rsidR="00D5542F" w:rsidRPr="00DB03C5" w:rsidRDefault="00501D22" w:rsidP="00DB03C5">
      <w:pPr>
        <w:pStyle w:val="Spistreci1"/>
        <w:tabs>
          <w:tab w:val="left" w:pos="480"/>
          <w:tab w:val="right" w:leader="dot" w:pos="9062"/>
        </w:tabs>
        <w:spacing w:line="240" w:lineRule="auto"/>
        <w:rPr>
          <w:rFonts w:ascii="Arial" w:eastAsiaTheme="minorEastAsia" w:hAnsi="Arial" w:cs="Arial"/>
          <w:b w:val="0"/>
          <w:bCs w:val="0"/>
          <w:caps w:val="0"/>
          <w:noProof/>
          <w:kern w:val="2"/>
          <w:sz w:val="22"/>
          <w:szCs w:val="22"/>
          <w:lang w:eastAsia="pl-PL"/>
          <w14:ligatures w14:val="standardContextual"/>
        </w:rPr>
      </w:pPr>
      <w:hyperlink w:anchor="_Toc186723263" w:history="1">
        <w:r w:rsidR="00D5542F" w:rsidRPr="00DB03C5">
          <w:rPr>
            <w:rStyle w:val="Hipercze"/>
            <w:rFonts w:ascii="Arial" w:hAnsi="Arial" w:cs="Arial"/>
            <w:caps w:val="0"/>
            <w:noProof/>
            <w:sz w:val="22"/>
            <w:szCs w:val="22"/>
            <w:lang w:eastAsia="ar-SA"/>
          </w:rPr>
          <w:t>9.</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Struktura zarządzania realizacją gminnego programu rewitalizacji, koszty i harmonogram realizacji programu</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_Toc186723263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sidR="00D5542F" w:rsidRPr="00DB03C5">
          <w:rPr>
            <w:rFonts w:ascii="Arial" w:hAnsi="Arial" w:cs="Arial"/>
            <w:caps w:val="0"/>
            <w:noProof/>
            <w:webHidden/>
            <w:sz w:val="22"/>
            <w:szCs w:val="22"/>
          </w:rPr>
          <w:t>116</w:t>
        </w:r>
        <w:r w:rsidR="00D5542F" w:rsidRPr="00DB03C5">
          <w:rPr>
            <w:rFonts w:ascii="Arial" w:hAnsi="Arial" w:cs="Arial"/>
            <w:caps w:val="0"/>
            <w:noProof/>
            <w:webHidden/>
            <w:sz w:val="22"/>
            <w:szCs w:val="22"/>
          </w:rPr>
          <w:fldChar w:fldCharType="end"/>
        </w:r>
      </w:hyperlink>
    </w:p>
    <w:p w14:paraId="23427BD0" w14:textId="1F1B5A85" w:rsidR="00D5542F" w:rsidRPr="00DB03C5" w:rsidRDefault="00501D22" w:rsidP="00DB03C5">
      <w:pPr>
        <w:pStyle w:val="Spistreci1"/>
        <w:tabs>
          <w:tab w:val="left" w:pos="720"/>
          <w:tab w:val="right" w:leader="dot" w:pos="9062"/>
        </w:tabs>
        <w:spacing w:line="240" w:lineRule="auto"/>
        <w:rPr>
          <w:rFonts w:ascii="Arial" w:eastAsiaTheme="minorEastAsia" w:hAnsi="Arial" w:cs="Arial"/>
          <w:b w:val="0"/>
          <w:bCs w:val="0"/>
          <w:caps w:val="0"/>
          <w:noProof/>
          <w:kern w:val="2"/>
          <w:sz w:val="22"/>
          <w:szCs w:val="22"/>
          <w:lang w:eastAsia="pl-PL"/>
          <w14:ligatures w14:val="standardContextual"/>
        </w:rPr>
      </w:pPr>
      <w:hyperlink w:anchor="_Toc186723264" w:history="1">
        <w:r w:rsidR="00D5542F" w:rsidRPr="00DB03C5">
          <w:rPr>
            <w:rStyle w:val="Hipercze"/>
            <w:rFonts w:ascii="Arial" w:hAnsi="Arial" w:cs="Arial"/>
            <w:caps w:val="0"/>
            <w:noProof/>
            <w:sz w:val="22"/>
            <w:szCs w:val="22"/>
            <w:lang w:eastAsia="ar-SA"/>
          </w:rPr>
          <w:t>10.</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System monitorowania i oceny gminnego programu rewitalizacji</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_Toc186723264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sidR="00D5542F" w:rsidRPr="00DB03C5">
          <w:rPr>
            <w:rFonts w:ascii="Arial" w:hAnsi="Arial" w:cs="Arial"/>
            <w:caps w:val="0"/>
            <w:noProof/>
            <w:webHidden/>
            <w:sz w:val="22"/>
            <w:szCs w:val="22"/>
          </w:rPr>
          <w:t>125</w:t>
        </w:r>
        <w:r w:rsidR="00D5542F" w:rsidRPr="00DB03C5">
          <w:rPr>
            <w:rFonts w:ascii="Arial" w:hAnsi="Arial" w:cs="Arial"/>
            <w:caps w:val="0"/>
            <w:noProof/>
            <w:webHidden/>
            <w:sz w:val="22"/>
            <w:szCs w:val="22"/>
          </w:rPr>
          <w:fldChar w:fldCharType="end"/>
        </w:r>
      </w:hyperlink>
    </w:p>
    <w:p w14:paraId="48949E39" w14:textId="3430EF4C" w:rsidR="00D5542F" w:rsidRPr="00DB03C5" w:rsidRDefault="00501D22" w:rsidP="00DB03C5">
      <w:pPr>
        <w:pStyle w:val="Spistreci1"/>
        <w:tabs>
          <w:tab w:val="left" w:pos="720"/>
          <w:tab w:val="right" w:leader="dot" w:pos="9062"/>
        </w:tabs>
        <w:spacing w:line="240" w:lineRule="auto"/>
        <w:rPr>
          <w:rFonts w:ascii="Arial" w:eastAsiaTheme="minorEastAsia" w:hAnsi="Arial" w:cs="Arial"/>
          <w:b w:val="0"/>
          <w:bCs w:val="0"/>
          <w:caps w:val="0"/>
          <w:noProof/>
          <w:kern w:val="2"/>
          <w:sz w:val="22"/>
          <w:szCs w:val="22"/>
          <w:lang w:eastAsia="pl-PL"/>
          <w14:ligatures w14:val="standardContextual"/>
        </w:rPr>
      </w:pPr>
      <w:hyperlink w:anchor="_Toc186723265" w:history="1">
        <w:r w:rsidR="00D5542F" w:rsidRPr="00DB03C5">
          <w:rPr>
            <w:rStyle w:val="Hipercze"/>
            <w:rFonts w:ascii="Arial" w:hAnsi="Arial" w:cs="Arial"/>
            <w:caps w:val="0"/>
            <w:noProof/>
            <w:sz w:val="22"/>
            <w:szCs w:val="22"/>
            <w:lang w:eastAsia="ar-SA"/>
          </w:rPr>
          <w:t>11.</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Określenie niezbędnych zmian w uchwałach</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_Toc186723265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sidR="00D5542F" w:rsidRPr="00DB03C5">
          <w:rPr>
            <w:rFonts w:ascii="Arial" w:hAnsi="Arial" w:cs="Arial"/>
            <w:caps w:val="0"/>
            <w:noProof/>
            <w:webHidden/>
            <w:sz w:val="22"/>
            <w:szCs w:val="22"/>
          </w:rPr>
          <w:t>143</w:t>
        </w:r>
        <w:r w:rsidR="00D5542F" w:rsidRPr="00DB03C5">
          <w:rPr>
            <w:rFonts w:ascii="Arial" w:hAnsi="Arial" w:cs="Arial"/>
            <w:caps w:val="0"/>
            <w:noProof/>
            <w:webHidden/>
            <w:sz w:val="22"/>
            <w:szCs w:val="22"/>
          </w:rPr>
          <w:fldChar w:fldCharType="end"/>
        </w:r>
      </w:hyperlink>
    </w:p>
    <w:p w14:paraId="0886CB60" w14:textId="3FEEC5B7" w:rsidR="00D5542F" w:rsidRPr="00DB03C5" w:rsidRDefault="00501D22" w:rsidP="00DB03C5">
      <w:pPr>
        <w:pStyle w:val="Spistreci1"/>
        <w:tabs>
          <w:tab w:val="left" w:pos="720"/>
          <w:tab w:val="right" w:leader="dot" w:pos="9062"/>
        </w:tabs>
        <w:spacing w:line="240" w:lineRule="auto"/>
        <w:rPr>
          <w:rFonts w:ascii="Arial" w:eastAsiaTheme="minorEastAsia" w:hAnsi="Arial" w:cs="Arial"/>
          <w:b w:val="0"/>
          <w:bCs w:val="0"/>
          <w:caps w:val="0"/>
          <w:noProof/>
          <w:kern w:val="2"/>
          <w:sz w:val="22"/>
          <w:szCs w:val="22"/>
          <w:lang w:eastAsia="pl-PL"/>
          <w14:ligatures w14:val="standardContextual"/>
        </w:rPr>
      </w:pPr>
      <w:hyperlink w:anchor="_Toc186723266" w:history="1">
        <w:r w:rsidR="00D5542F" w:rsidRPr="00DB03C5">
          <w:rPr>
            <w:rStyle w:val="Hipercze"/>
            <w:rFonts w:ascii="Arial" w:hAnsi="Arial" w:cs="Arial"/>
            <w:caps w:val="0"/>
            <w:noProof/>
            <w:sz w:val="22"/>
            <w:szCs w:val="22"/>
            <w:lang w:eastAsia="ar-SA"/>
          </w:rPr>
          <w:t>12.</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Specjalna Strefa Rewitalizacji</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_Toc186723266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sidR="00D5542F" w:rsidRPr="00DB03C5">
          <w:rPr>
            <w:rFonts w:ascii="Arial" w:hAnsi="Arial" w:cs="Arial"/>
            <w:caps w:val="0"/>
            <w:noProof/>
            <w:webHidden/>
            <w:sz w:val="22"/>
            <w:szCs w:val="22"/>
          </w:rPr>
          <w:t>143</w:t>
        </w:r>
        <w:r w:rsidR="00D5542F" w:rsidRPr="00DB03C5">
          <w:rPr>
            <w:rFonts w:ascii="Arial" w:hAnsi="Arial" w:cs="Arial"/>
            <w:caps w:val="0"/>
            <w:noProof/>
            <w:webHidden/>
            <w:sz w:val="22"/>
            <w:szCs w:val="22"/>
          </w:rPr>
          <w:fldChar w:fldCharType="end"/>
        </w:r>
      </w:hyperlink>
    </w:p>
    <w:p w14:paraId="3634CD1C" w14:textId="6CA00EF2" w:rsidR="00D5542F" w:rsidRPr="00DB03C5" w:rsidRDefault="00501D22" w:rsidP="00DB03C5">
      <w:pPr>
        <w:pStyle w:val="Spistreci1"/>
        <w:tabs>
          <w:tab w:val="left" w:pos="720"/>
          <w:tab w:val="right" w:leader="dot" w:pos="9062"/>
        </w:tabs>
        <w:spacing w:line="240" w:lineRule="auto"/>
        <w:rPr>
          <w:rFonts w:ascii="Arial" w:eastAsiaTheme="minorEastAsia" w:hAnsi="Arial" w:cs="Arial"/>
          <w:b w:val="0"/>
          <w:bCs w:val="0"/>
          <w:caps w:val="0"/>
          <w:noProof/>
          <w:kern w:val="2"/>
          <w:sz w:val="22"/>
          <w:szCs w:val="22"/>
          <w:lang w:eastAsia="pl-PL"/>
          <w14:ligatures w14:val="standardContextual"/>
        </w:rPr>
      </w:pPr>
      <w:hyperlink w:anchor="_Toc186723267" w:history="1">
        <w:r w:rsidR="00D5542F" w:rsidRPr="00DB03C5">
          <w:rPr>
            <w:rStyle w:val="Hipercze"/>
            <w:rFonts w:ascii="Arial" w:hAnsi="Arial" w:cs="Arial"/>
            <w:caps w:val="0"/>
            <w:noProof/>
            <w:sz w:val="22"/>
            <w:szCs w:val="22"/>
            <w:lang w:eastAsia="ar-SA"/>
          </w:rPr>
          <w:t>13.</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Sposób realizacji gminnego programu rewitalizacji w zakresie planowania i zagospodarowania przestrzennego</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_Toc186723267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sidR="00D5542F" w:rsidRPr="00DB03C5">
          <w:rPr>
            <w:rFonts w:ascii="Arial" w:hAnsi="Arial" w:cs="Arial"/>
            <w:caps w:val="0"/>
            <w:noProof/>
            <w:webHidden/>
            <w:sz w:val="22"/>
            <w:szCs w:val="22"/>
          </w:rPr>
          <w:t>143</w:t>
        </w:r>
        <w:r w:rsidR="00D5542F" w:rsidRPr="00DB03C5">
          <w:rPr>
            <w:rFonts w:ascii="Arial" w:hAnsi="Arial" w:cs="Arial"/>
            <w:caps w:val="0"/>
            <w:noProof/>
            <w:webHidden/>
            <w:sz w:val="22"/>
            <w:szCs w:val="22"/>
          </w:rPr>
          <w:fldChar w:fldCharType="end"/>
        </w:r>
      </w:hyperlink>
    </w:p>
    <w:p w14:paraId="22AD7D98" w14:textId="62531AD2" w:rsidR="00D5542F" w:rsidRPr="00DB03C5" w:rsidRDefault="00501D22" w:rsidP="00DB03C5">
      <w:pPr>
        <w:pStyle w:val="Spistreci1"/>
        <w:tabs>
          <w:tab w:val="right" w:leader="dot" w:pos="9062"/>
        </w:tabs>
        <w:spacing w:line="240" w:lineRule="auto"/>
        <w:rPr>
          <w:rFonts w:ascii="Arial" w:eastAsiaTheme="minorEastAsia" w:hAnsi="Arial" w:cs="Arial"/>
          <w:b w:val="0"/>
          <w:bCs w:val="0"/>
          <w:caps w:val="0"/>
          <w:noProof/>
          <w:kern w:val="2"/>
          <w:sz w:val="22"/>
          <w:szCs w:val="22"/>
          <w:lang w:eastAsia="pl-PL"/>
          <w14:ligatures w14:val="standardContextual"/>
        </w:rPr>
      </w:pPr>
      <w:hyperlink w:anchor="_Toc186723268" w:history="1">
        <w:r w:rsidR="00D5542F" w:rsidRPr="00DB03C5">
          <w:rPr>
            <w:rStyle w:val="Hipercze"/>
            <w:rFonts w:ascii="Arial" w:hAnsi="Arial" w:cs="Arial"/>
            <w:caps w:val="0"/>
            <w:noProof/>
            <w:sz w:val="22"/>
            <w:szCs w:val="22"/>
            <w:lang w:eastAsia="ar-SA"/>
          </w:rPr>
          <w:t>Załącznik graficzny</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_Toc186723268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sidR="00D5542F" w:rsidRPr="00DB03C5">
          <w:rPr>
            <w:rFonts w:ascii="Arial" w:hAnsi="Arial" w:cs="Arial"/>
            <w:caps w:val="0"/>
            <w:noProof/>
            <w:webHidden/>
            <w:sz w:val="22"/>
            <w:szCs w:val="22"/>
          </w:rPr>
          <w:t>145</w:t>
        </w:r>
        <w:r w:rsidR="00D5542F" w:rsidRPr="00DB03C5">
          <w:rPr>
            <w:rFonts w:ascii="Arial" w:hAnsi="Arial" w:cs="Arial"/>
            <w:caps w:val="0"/>
            <w:noProof/>
            <w:webHidden/>
            <w:sz w:val="22"/>
            <w:szCs w:val="22"/>
          </w:rPr>
          <w:fldChar w:fldCharType="end"/>
        </w:r>
      </w:hyperlink>
    </w:p>
    <w:p w14:paraId="74B80290" w14:textId="64920AB0" w:rsidR="00D5542F" w:rsidRPr="00DB03C5" w:rsidRDefault="00501D22" w:rsidP="00DB03C5">
      <w:pPr>
        <w:pStyle w:val="Spistreci1"/>
        <w:tabs>
          <w:tab w:val="right" w:leader="dot" w:pos="9062"/>
        </w:tabs>
        <w:spacing w:line="240" w:lineRule="auto"/>
        <w:rPr>
          <w:rFonts w:ascii="Arial" w:eastAsiaTheme="minorEastAsia" w:hAnsi="Arial" w:cs="Arial"/>
          <w:b w:val="0"/>
          <w:bCs w:val="0"/>
          <w:caps w:val="0"/>
          <w:noProof/>
          <w:kern w:val="2"/>
          <w:sz w:val="22"/>
          <w:szCs w:val="22"/>
          <w:lang w:eastAsia="pl-PL"/>
          <w14:ligatures w14:val="standardContextual"/>
        </w:rPr>
      </w:pPr>
      <w:hyperlink w:anchor="_Toc186723269" w:history="1">
        <w:r w:rsidR="00D5542F" w:rsidRPr="00DB03C5">
          <w:rPr>
            <w:rStyle w:val="Hipercze"/>
            <w:rFonts w:ascii="Arial" w:hAnsi="Arial" w:cs="Arial"/>
            <w:caps w:val="0"/>
            <w:noProof/>
            <w:sz w:val="22"/>
            <w:szCs w:val="22"/>
          </w:rPr>
          <w:t>Spis tabel i rysunków</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_Toc186723269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sidR="00D5542F" w:rsidRPr="00DB03C5">
          <w:rPr>
            <w:rFonts w:ascii="Arial" w:hAnsi="Arial" w:cs="Arial"/>
            <w:caps w:val="0"/>
            <w:noProof/>
            <w:webHidden/>
            <w:sz w:val="22"/>
            <w:szCs w:val="22"/>
          </w:rPr>
          <w:t>146</w:t>
        </w:r>
        <w:r w:rsidR="00D5542F" w:rsidRPr="00DB03C5">
          <w:rPr>
            <w:rFonts w:ascii="Arial" w:hAnsi="Arial" w:cs="Arial"/>
            <w:caps w:val="0"/>
            <w:noProof/>
            <w:webHidden/>
            <w:sz w:val="22"/>
            <w:szCs w:val="22"/>
          </w:rPr>
          <w:fldChar w:fldCharType="end"/>
        </w:r>
      </w:hyperlink>
    </w:p>
    <w:p w14:paraId="7825496F" w14:textId="59B13FF0" w:rsidR="00EF2379" w:rsidRPr="00A9205A" w:rsidRDefault="00EF2379" w:rsidP="00D5542F">
      <w:pPr>
        <w:pStyle w:val="Bezodstpw"/>
        <w:spacing w:line="240" w:lineRule="auto"/>
        <w:ind w:right="0"/>
        <w:rPr>
          <w:highlight w:val="yellow"/>
        </w:rPr>
      </w:pPr>
      <w:r w:rsidRPr="00D5542F">
        <w:rPr>
          <w:rFonts w:cs="Arial"/>
          <w:bCs/>
          <w:szCs w:val="22"/>
          <w:highlight w:val="yellow"/>
        </w:rPr>
        <w:fldChar w:fldCharType="end"/>
      </w:r>
    </w:p>
    <w:p w14:paraId="497F1731" w14:textId="77777777" w:rsidR="00EF2379" w:rsidRPr="00A9205A" w:rsidRDefault="00EF2379" w:rsidP="00124F55">
      <w:pPr>
        <w:pStyle w:val="Bezodstpw"/>
        <w:spacing w:line="240" w:lineRule="auto"/>
        <w:ind w:right="0"/>
        <w:rPr>
          <w:highlight w:val="yellow"/>
        </w:rPr>
      </w:pPr>
    </w:p>
    <w:p w14:paraId="110AA5F7" w14:textId="77777777" w:rsidR="0020061A" w:rsidRDefault="0020061A" w:rsidP="00EF2379">
      <w:pPr>
        <w:pStyle w:val="Nagwek1"/>
        <w:sectPr w:rsidR="0020061A" w:rsidSect="004D5717">
          <w:type w:val="continuous"/>
          <w:pgSz w:w="11906" w:h="16838"/>
          <w:pgMar w:top="1417" w:right="1417" w:bottom="1417" w:left="1417" w:header="708" w:footer="708" w:gutter="0"/>
          <w:cols w:space="708"/>
          <w:docGrid w:linePitch="360"/>
        </w:sectPr>
      </w:pPr>
    </w:p>
    <w:p w14:paraId="239EF494" w14:textId="0CB18366" w:rsidR="00EF2379" w:rsidRPr="00A9205A" w:rsidRDefault="00EF2379" w:rsidP="00EF2379">
      <w:pPr>
        <w:pStyle w:val="Nagwek1"/>
      </w:pPr>
      <w:bookmarkStart w:id="0" w:name="_Toc186723240"/>
      <w:r w:rsidRPr="00A9205A">
        <w:lastRenderedPageBreak/>
        <w:t>Wstęp</w:t>
      </w:r>
      <w:bookmarkEnd w:id="0"/>
    </w:p>
    <w:p w14:paraId="3496023C" w14:textId="002DC71B" w:rsidR="006B2E95" w:rsidRDefault="00722AFB" w:rsidP="006B2E95">
      <w:pPr>
        <w:pStyle w:val="Bezodstpw"/>
        <w:rPr>
          <w:lang w:eastAsia="ar-SA"/>
        </w:rPr>
      </w:pPr>
      <w:r>
        <w:rPr>
          <w:lang w:eastAsia="ar-SA"/>
        </w:rPr>
        <w:t xml:space="preserve">Zgodnie z ustawą o rewitalizacji z dnia 9 października 2015 r. (Dz. U. 2024 poz. 278), „rewitalizacja stanowi proces wyprowadzania ze stanu kryzysowego obszarów zdegradowanych, prowadzony w sposób kompleksowy, poprzez zintegrowane działania </w:t>
      </w:r>
      <w:r>
        <w:rPr>
          <w:lang w:eastAsia="ar-SA"/>
        </w:rPr>
        <w:br/>
        <w:t>na rzecz lokalnej społeczności, przestrzeni i gospodarki, skoncentrowane terytorialnie, prowadzone przez interesariuszy rewitalizacji na podstawie gminnego programu rewitalizacji”.</w:t>
      </w:r>
    </w:p>
    <w:p w14:paraId="773BFD18" w14:textId="4B9ACE3F" w:rsidR="00722AFB" w:rsidRDefault="00722AFB" w:rsidP="006B2E95">
      <w:pPr>
        <w:pStyle w:val="Bezodstpw"/>
        <w:rPr>
          <w:lang w:eastAsia="ar-SA"/>
        </w:rPr>
      </w:pPr>
      <w:r>
        <w:rPr>
          <w:lang w:eastAsia="ar-SA"/>
        </w:rPr>
        <w:t xml:space="preserve">Przed przystąpieniem do opracowania Gminnego Programy Rewitalizacji dla Miasta i Gminy Otmuchów na lata 2024-2030 przeprowadzona została diagnoza służąca wyznaczeniu obszaru zdegradowanego i obszaru rewitalizacji na terenie </w:t>
      </w:r>
      <w:r w:rsidR="00D731AC">
        <w:rPr>
          <w:lang w:eastAsia="ar-SA"/>
        </w:rPr>
        <w:t xml:space="preserve">gminy Otmuchów. W diagnozie przedstawiono szczegółową analizę problemów poprzez zestawienie wskaźników charakteryzujących poszczególne jednostki osadnicze ze średnią wartością wskaźnika </w:t>
      </w:r>
      <w:r w:rsidR="00D731AC">
        <w:rPr>
          <w:lang w:eastAsia="ar-SA"/>
        </w:rPr>
        <w:br/>
        <w:t>dla gminy Otmuchów.</w:t>
      </w:r>
    </w:p>
    <w:p w14:paraId="6612961F" w14:textId="67CC829D" w:rsidR="00D731AC" w:rsidRDefault="00D731AC" w:rsidP="006B2E95">
      <w:pPr>
        <w:pStyle w:val="Bezodstpw"/>
        <w:rPr>
          <w:lang w:eastAsia="ar-SA"/>
        </w:rPr>
      </w:pPr>
      <w:r>
        <w:rPr>
          <w:lang w:eastAsia="ar-SA"/>
        </w:rPr>
        <w:t xml:space="preserve">Obszar gminy Otmuchów podzielono na jednostki osadnicze, składające się z jednej lub kilku miejscowości. Dla każdej jednostki osadniczej przeprowadzono analizę wskaźnikową </w:t>
      </w:r>
      <w:r>
        <w:rPr>
          <w:lang w:eastAsia="ar-SA"/>
        </w:rPr>
        <w:br/>
        <w:t xml:space="preserve">w zakresie występowania problemów w 5 strefach: społecznej, gospodarczej, przestrzenno-funkcjonalnej, środowiskowej i technicznej. Jednostki osadnicze, na terenie których zidentyfikowano co najmniej 5 wskaźników w sferze społecznej i co najmniej 4 wskaźniki </w:t>
      </w:r>
      <w:r>
        <w:rPr>
          <w:lang w:eastAsia="ar-SA"/>
        </w:rPr>
        <w:br/>
        <w:t xml:space="preserve">z pozostałych stref, tj. gospodarczej, środowiskowej, technicznej lub przestrzenno-funkcjonalnej, które wskazują na występowanie zjawiska kryzysowego, uznano za obszar zdegradowany – jako takie jednostki zakwalifikowano: Buków, Grądy, Jarnołtów, </w:t>
      </w:r>
      <w:r w:rsidR="003D2B61">
        <w:rPr>
          <w:lang w:eastAsia="ar-SA"/>
        </w:rPr>
        <w:t>Jodłów, Kałków, Kijów, Lasowice, Maciejowice, Meszno, Nadziejów, Piotrowice Nyskie, Ratnowice, Siedlec, Starowice, Suszkowice, Ulanowice, Obwód Śródmieście III oraz Obwód Sarnowice. Następnie w celu wyznaczenia obszaru rewitalizacji, pod uwagę wzięto wartość sumarycznego wskaźnika syntetycznego obliczonego dla każdej jednostki osadniczej, wskazującego natężenie negatywnych zjawisk na danym obszarze. Za obszar rewitalizacji uznano jednostki: Grądy, Kijów, Lasowice, Nadziejów, Ratnowice, Starowice, Suszkowice i Obwód Śródmieście III, które na tle pozostałych obszarów zdegradowanych wypadły najgorzej pod względem skali zdiagnozowanych problemów.</w:t>
      </w:r>
    </w:p>
    <w:p w14:paraId="2BBBBD92" w14:textId="50947049" w:rsidR="003D2B61" w:rsidRDefault="003D2B61" w:rsidP="006B2E95">
      <w:pPr>
        <w:pStyle w:val="Bezodstpw"/>
        <w:rPr>
          <w:lang w:eastAsia="ar-SA"/>
        </w:rPr>
      </w:pPr>
      <w:r>
        <w:rPr>
          <w:lang w:eastAsia="ar-SA"/>
        </w:rPr>
        <w:t xml:space="preserve">Diagnoza służąca wyznaczaniu obszaru zdegradowanego i obszaru rewitalizacji dla Gminy Otmuchów stanowi odrębny raport. Granice obszaru zdegradowanego i obszaru rewitalizacji przedstawiającą mapy stanowiące załącznik do uchwały </w:t>
      </w:r>
      <w:r w:rsidR="00CE76F4">
        <w:rPr>
          <w:lang w:eastAsia="ar-SA"/>
        </w:rPr>
        <w:t xml:space="preserve">nr LIV/506/2023 Rady Miejskiej </w:t>
      </w:r>
      <w:r w:rsidR="00CE76F4">
        <w:rPr>
          <w:lang w:eastAsia="ar-SA"/>
        </w:rPr>
        <w:br/>
        <w:t>w Otmuchowie z dnia 30 października 2023 r. w sprawie wyznaczenia obszaru zdegradowanego i obszaru rewitalizacji dla Gminy Otmuchów.</w:t>
      </w:r>
    </w:p>
    <w:p w14:paraId="42775E24" w14:textId="2A0F348E" w:rsidR="006B2E95" w:rsidRPr="006B2E95" w:rsidRDefault="006B2E95" w:rsidP="00CE76F4">
      <w:pPr>
        <w:pStyle w:val="Nagwek1"/>
        <w:numPr>
          <w:ilvl w:val="0"/>
          <w:numId w:val="1"/>
        </w:numPr>
        <w:ind w:left="357" w:hanging="357"/>
        <w:rPr>
          <w:lang w:eastAsia="ar-SA"/>
        </w:rPr>
      </w:pPr>
      <w:bookmarkStart w:id="1" w:name="_Toc186723241"/>
      <w:r w:rsidRPr="006B2E95">
        <w:rPr>
          <w:lang w:eastAsia="ar-SA"/>
        </w:rPr>
        <w:lastRenderedPageBreak/>
        <w:t>Szczegółowa diagnoza obszaru rewitalizacji</w:t>
      </w:r>
      <w:bookmarkEnd w:id="1"/>
    </w:p>
    <w:p w14:paraId="434620BB" w14:textId="4CAB8929" w:rsidR="006B2E95" w:rsidRDefault="00CE76F4" w:rsidP="006B2E95">
      <w:pPr>
        <w:pStyle w:val="Bezodstpw"/>
        <w:rPr>
          <w:lang w:eastAsia="ar-SA"/>
        </w:rPr>
      </w:pPr>
      <w:r>
        <w:rPr>
          <w:lang w:eastAsia="ar-SA"/>
        </w:rPr>
        <w:t xml:space="preserve">Początkiem procesu rewitalizacji Miasta i Gminy Otmuchów było przeprowadzenie diagnozy w celu wyznaczenia obszaru zdegradowanego i obszaru rewitalizacji. Opracowując przedmiotową analizę, uwzględniono przede wszystkim zalecenia zawarte w Wytycznych Ministerstwa Infrastruktury i Rozwoju w zakresie rewitalizacji w programach operacyjnych </w:t>
      </w:r>
      <w:r>
        <w:rPr>
          <w:lang w:eastAsia="ar-SA"/>
        </w:rPr>
        <w:br/>
        <w:t>na lata 2021-2027 zgodnie, z którymi sporządzono diagnozę opartą na mierzalnych wskaźnikach, opisując przede wszystkim zjawiska i problemy społeczne na terenie gminy Otmuchów.</w:t>
      </w:r>
    </w:p>
    <w:p w14:paraId="47BBA22C" w14:textId="3443FF03" w:rsidR="00CE76F4" w:rsidRDefault="00CE76F4" w:rsidP="006B2E95">
      <w:pPr>
        <w:pStyle w:val="Bezodstpw"/>
        <w:rPr>
          <w:lang w:eastAsia="ar-SA"/>
        </w:rPr>
      </w:pPr>
      <w:r>
        <w:rPr>
          <w:lang w:eastAsia="ar-SA"/>
        </w:rPr>
        <w:t xml:space="preserve">W celu zobrazowania wyników analizy, gminę Otmuchów podzielono na jednostki osadnicze: sołectwa </w:t>
      </w:r>
      <w:r w:rsidR="004471B5">
        <w:rPr>
          <w:lang w:eastAsia="ar-SA"/>
        </w:rPr>
        <w:t>(na obszarze wiejskim) oraz obwody (na obszarze miejskim).</w:t>
      </w:r>
    </w:p>
    <w:p w14:paraId="59CA526A" w14:textId="101E7D73" w:rsidR="004471B5" w:rsidRPr="004471B5" w:rsidRDefault="004471B5" w:rsidP="004471B5">
      <w:pPr>
        <w:pStyle w:val="Legenda"/>
        <w:keepNext/>
        <w:spacing w:before="240" w:after="120"/>
        <w:jc w:val="center"/>
        <w:rPr>
          <w:rFonts w:ascii="Arial" w:hAnsi="Arial" w:cs="Arial"/>
          <w:b/>
          <w:i w:val="0"/>
          <w:color w:val="000000" w:themeColor="text1"/>
          <w:sz w:val="20"/>
        </w:rPr>
      </w:pPr>
      <w:bookmarkStart w:id="2" w:name="_Toc186723354"/>
      <w:r w:rsidRPr="004471B5">
        <w:rPr>
          <w:rFonts w:ascii="Arial" w:hAnsi="Arial" w:cs="Arial"/>
          <w:b/>
          <w:i w:val="0"/>
          <w:color w:val="000000" w:themeColor="text1"/>
          <w:sz w:val="20"/>
        </w:rPr>
        <w:lastRenderedPageBreak/>
        <w:t xml:space="preserve">Rysunek </w:t>
      </w:r>
      <w:r w:rsidRPr="004471B5">
        <w:rPr>
          <w:rFonts w:ascii="Arial" w:hAnsi="Arial" w:cs="Arial"/>
          <w:b/>
          <w:i w:val="0"/>
          <w:color w:val="000000" w:themeColor="text1"/>
          <w:sz w:val="20"/>
        </w:rPr>
        <w:fldChar w:fldCharType="begin"/>
      </w:r>
      <w:r w:rsidRPr="004471B5">
        <w:rPr>
          <w:rFonts w:ascii="Arial" w:hAnsi="Arial" w:cs="Arial"/>
          <w:b/>
          <w:i w:val="0"/>
          <w:color w:val="000000" w:themeColor="text1"/>
          <w:sz w:val="20"/>
        </w:rPr>
        <w:instrText xml:space="preserve"> SEQ Rysunek \* ARABIC </w:instrText>
      </w:r>
      <w:r w:rsidRPr="004471B5">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1</w:t>
      </w:r>
      <w:r w:rsidRPr="004471B5">
        <w:rPr>
          <w:rFonts w:ascii="Arial" w:hAnsi="Arial" w:cs="Arial"/>
          <w:b/>
          <w:i w:val="0"/>
          <w:color w:val="000000" w:themeColor="text1"/>
          <w:sz w:val="20"/>
        </w:rPr>
        <w:fldChar w:fldCharType="end"/>
      </w:r>
      <w:r w:rsidRPr="004471B5">
        <w:rPr>
          <w:rFonts w:ascii="Arial" w:hAnsi="Arial" w:cs="Arial"/>
          <w:b/>
          <w:i w:val="0"/>
          <w:color w:val="000000" w:themeColor="text1"/>
          <w:sz w:val="20"/>
        </w:rPr>
        <w:t>. Podział gminy Otmuchów na jednostki osadnicze</w:t>
      </w:r>
      <w:bookmarkEnd w:id="2"/>
    </w:p>
    <w:p w14:paraId="2F9AED4F" w14:textId="3473D4D4" w:rsidR="004471B5" w:rsidRDefault="004471B5" w:rsidP="004471B5">
      <w:pPr>
        <w:pStyle w:val="Bezodstpw"/>
        <w:spacing w:line="240" w:lineRule="auto"/>
        <w:ind w:right="0"/>
        <w:jc w:val="center"/>
        <w:rPr>
          <w:lang w:eastAsia="ar-SA"/>
        </w:rPr>
      </w:pPr>
      <w:r w:rsidRPr="004471B5">
        <w:rPr>
          <w:noProof/>
        </w:rPr>
        <w:drawing>
          <wp:inline distT="0" distB="0" distL="0" distR="0" wp14:anchorId="5AB88BED" wp14:editId="16A3C15E">
            <wp:extent cx="5695238" cy="7114286"/>
            <wp:effectExtent l="19050" t="19050" r="20320" b="10795"/>
            <wp:docPr id="5" name="Obraz 5" descr="Mapa przedstawiająca Gminę Otmuchów w podziale na jednostki osadni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5238" cy="7114286"/>
                    </a:xfrm>
                    <a:prstGeom prst="rect">
                      <a:avLst/>
                    </a:prstGeom>
                    <a:ln w="15875" cmpd="dbl">
                      <a:solidFill>
                        <a:schemeClr val="tx1"/>
                      </a:solidFill>
                    </a:ln>
                  </pic:spPr>
                </pic:pic>
              </a:graphicData>
            </a:graphic>
          </wp:inline>
        </w:drawing>
      </w:r>
    </w:p>
    <w:p w14:paraId="3D5ECCF2" w14:textId="187BA21F" w:rsidR="006B2E95" w:rsidRDefault="004471B5" w:rsidP="004471B5">
      <w:pPr>
        <w:pStyle w:val="Bezodstpw"/>
        <w:spacing w:line="240" w:lineRule="auto"/>
        <w:ind w:right="0"/>
        <w:jc w:val="right"/>
        <w:rPr>
          <w:sz w:val="18"/>
          <w:lang w:eastAsia="ar-SA"/>
        </w:rPr>
      </w:pPr>
      <w:r w:rsidRPr="004471B5">
        <w:rPr>
          <w:sz w:val="18"/>
          <w:lang w:eastAsia="ar-SA"/>
        </w:rPr>
        <w:t>Źródło: Opracowanie własne</w:t>
      </w:r>
    </w:p>
    <w:p w14:paraId="5A0739DB" w14:textId="5F9D7186" w:rsidR="004471B5" w:rsidRDefault="004471B5" w:rsidP="004471B5">
      <w:pPr>
        <w:pStyle w:val="Bezodstpw"/>
      </w:pPr>
      <w:r>
        <w:t>W poniżej tabeli zamieszczono wykaz miejscowości i ulic wchodzących w skład ustalonych jednostek osadniczych.</w:t>
      </w:r>
    </w:p>
    <w:p w14:paraId="23EA8175" w14:textId="5392F8DA" w:rsidR="004471B5" w:rsidRPr="004471B5" w:rsidRDefault="004471B5" w:rsidP="004471B5">
      <w:pPr>
        <w:pStyle w:val="Legenda"/>
        <w:keepNext/>
        <w:spacing w:before="240" w:after="120"/>
        <w:jc w:val="center"/>
        <w:rPr>
          <w:rFonts w:ascii="Arial" w:hAnsi="Arial" w:cs="Arial"/>
          <w:b/>
          <w:i w:val="0"/>
          <w:color w:val="000000" w:themeColor="text1"/>
          <w:sz w:val="20"/>
        </w:rPr>
      </w:pPr>
      <w:bookmarkStart w:id="3" w:name="_Toc186723270"/>
      <w:r w:rsidRPr="004471B5">
        <w:rPr>
          <w:rFonts w:ascii="Arial" w:hAnsi="Arial" w:cs="Arial"/>
          <w:b/>
          <w:i w:val="0"/>
          <w:color w:val="000000" w:themeColor="text1"/>
          <w:sz w:val="20"/>
        </w:rPr>
        <w:lastRenderedPageBreak/>
        <w:t xml:space="preserve">Tabela </w:t>
      </w:r>
      <w:r w:rsidRPr="004471B5">
        <w:rPr>
          <w:rFonts w:ascii="Arial" w:hAnsi="Arial" w:cs="Arial"/>
          <w:b/>
          <w:i w:val="0"/>
          <w:color w:val="000000" w:themeColor="text1"/>
          <w:sz w:val="20"/>
        </w:rPr>
        <w:fldChar w:fldCharType="begin"/>
      </w:r>
      <w:r w:rsidRPr="004471B5">
        <w:rPr>
          <w:rFonts w:ascii="Arial" w:hAnsi="Arial" w:cs="Arial"/>
          <w:b/>
          <w:i w:val="0"/>
          <w:color w:val="000000" w:themeColor="text1"/>
          <w:sz w:val="20"/>
        </w:rPr>
        <w:instrText xml:space="preserve"> SEQ Tabela \* ARABIC </w:instrText>
      </w:r>
      <w:r w:rsidRPr="004471B5">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1</w:t>
      </w:r>
      <w:r w:rsidRPr="004471B5">
        <w:rPr>
          <w:rFonts w:ascii="Arial" w:hAnsi="Arial" w:cs="Arial"/>
          <w:b/>
          <w:i w:val="0"/>
          <w:color w:val="000000" w:themeColor="text1"/>
          <w:sz w:val="20"/>
        </w:rPr>
        <w:fldChar w:fldCharType="end"/>
      </w:r>
      <w:r w:rsidRPr="004471B5">
        <w:rPr>
          <w:rFonts w:ascii="Arial" w:hAnsi="Arial" w:cs="Arial"/>
          <w:b/>
          <w:i w:val="0"/>
          <w:color w:val="000000" w:themeColor="text1"/>
          <w:sz w:val="20"/>
        </w:rPr>
        <w:t>. Wykaz ulic i miejscowości wchodzących w skład jednostek osadniczych</w:t>
      </w:r>
      <w:bookmarkEnd w:id="3"/>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108"/>
        <w:gridCol w:w="5936"/>
      </w:tblGrid>
      <w:tr w:rsidR="004471B5" w:rsidRPr="005C77D6" w14:paraId="62698638" w14:textId="77777777" w:rsidTr="00625183">
        <w:trPr>
          <w:tblHeader/>
          <w:jc w:val="center"/>
        </w:trPr>
        <w:tc>
          <w:tcPr>
            <w:tcW w:w="1718" w:type="pct"/>
            <w:shd w:val="clear" w:color="auto" w:fill="BFBFBF" w:themeFill="background1" w:themeFillShade="BF"/>
            <w:vAlign w:val="center"/>
          </w:tcPr>
          <w:p w14:paraId="35A82082" w14:textId="77777777" w:rsidR="004471B5" w:rsidRPr="005C77D6" w:rsidRDefault="004471B5" w:rsidP="00625183">
            <w:pPr>
              <w:pStyle w:val="Bezodstpw"/>
              <w:spacing w:before="60" w:after="60" w:line="240" w:lineRule="auto"/>
              <w:jc w:val="center"/>
              <w:rPr>
                <w:rFonts w:cs="Arial"/>
                <w:b/>
                <w:sz w:val="16"/>
                <w:szCs w:val="16"/>
              </w:rPr>
            </w:pPr>
            <w:r w:rsidRPr="005C77D6">
              <w:rPr>
                <w:rFonts w:cs="Arial"/>
                <w:b/>
                <w:sz w:val="16"/>
                <w:szCs w:val="16"/>
              </w:rPr>
              <w:t>Nazwa jednostki osadniczej</w:t>
            </w:r>
          </w:p>
        </w:tc>
        <w:tc>
          <w:tcPr>
            <w:tcW w:w="3282" w:type="pct"/>
            <w:tcBorders>
              <w:right w:val="single" w:sz="4" w:space="0" w:color="auto"/>
            </w:tcBorders>
            <w:shd w:val="clear" w:color="auto" w:fill="BFBFBF" w:themeFill="background1" w:themeFillShade="BF"/>
            <w:vAlign w:val="center"/>
          </w:tcPr>
          <w:p w14:paraId="0DF3F0CC" w14:textId="77777777" w:rsidR="004471B5" w:rsidRPr="005C77D6" w:rsidRDefault="004471B5" w:rsidP="00625183">
            <w:pPr>
              <w:pStyle w:val="Bezodstpw"/>
              <w:spacing w:before="60" w:after="60" w:line="240" w:lineRule="auto"/>
              <w:jc w:val="center"/>
              <w:rPr>
                <w:rFonts w:cs="Arial"/>
                <w:b/>
                <w:sz w:val="16"/>
                <w:szCs w:val="16"/>
              </w:rPr>
            </w:pPr>
            <w:r w:rsidRPr="005C77D6">
              <w:rPr>
                <w:rFonts w:cs="Arial"/>
                <w:b/>
                <w:sz w:val="16"/>
                <w:szCs w:val="16"/>
              </w:rPr>
              <w:t>Ulice lub miejscowości wchodzące w skład jednostki osadniczej</w:t>
            </w:r>
          </w:p>
        </w:tc>
      </w:tr>
      <w:tr w:rsidR="004471B5" w:rsidRPr="005C77D6" w14:paraId="406B7160" w14:textId="77777777" w:rsidTr="00625183">
        <w:trPr>
          <w:jc w:val="center"/>
        </w:trPr>
        <w:tc>
          <w:tcPr>
            <w:tcW w:w="5000" w:type="pct"/>
            <w:gridSpan w:val="2"/>
            <w:tcBorders>
              <w:right w:val="single" w:sz="4" w:space="0" w:color="auto"/>
            </w:tcBorders>
            <w:shd w:val="clear" w:color="auto" w:fill="D9D9D9" w:themeFill="background1" w:themeFillShade="D9"/>
            <w:vAlign w:val="center"/>
          </w:tcPr>
          <w:p w14:paraId="054EF075" w14:textId="77777777" w:rsidR="004471B5" w:rsidRPr="005C77D6" w:rsidRDefault="004471B5" w:rsidP="00625183">
            <w:pPr>
              <w:pStyle w:val="Bezodstpw"/>
              <w:spacing w:before="60" w:after="60" w:line="240" w:lineRule="auto"/>
              <w:jc w:val="center"/>
              <w:rPr>
                <w:rFonts w:cs="Arial"/>
                <w:b/>
                <w:sz w:val="16"/>
                <w:szCs w:val="16"/>
              </w:rPr>
            </w:pPr>
            <w:r w:rsidRPr="005C77D6">
              <w:rPr>
                <w:rFonts w:cs="Arial"/>
                <w:b/>
                <w:sz w:val="16"/>
                <w:szCs w:val="16"/>
              </w:rPr>
              <w:t>Obszar wiejski gminy Otmuchów</w:t>
            </w:r>
          </w:p>
        </w:tc>
      </w:tr>
      <w:tr w:rsidR="004471B5" w:rsidRPr="005C77D6" w14:paraId="35F9FE2D" w14:textId="77777777" w:rsidTr="00625183">
        <w:trPr>
          <w:jc w:val="center"/>
        </w:trPr>
        <w:tc>
          <w:tcPr>
            <w:tcW w:w="1718" w:type="pct"/>
            <w:vAlign w:val="center"/>
          </w:tcPr>
          <w:p w14:paraId="74E9448B"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Broniszowice</w:t>
            </w:r>
          </w:p>
        </w:tc>
        <w:tc>
          <w:tcPr>
            <w:tcW w:w="3282" w:type="pct"/>
            <w:tcBorders>
              <w:right w:val="single" w:sz="4" w:space="0" w:color="auto"/>
            </w:tcBorders>
            <w:vAlign w:val="center"/>
          </w:tcPr>
          <w:p w14:paraId="33F76C14"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Broniszowice</w:t>
            </w:r>
          </w:p>
        </w:tc>
      </w:tr>
      <w:tr w:rsidR="004471B5" w:rsidRPr="005C77D6" w14:paraId="7C95DF14" w14:textId="77777777" w:rsidTr="00625183">
        <w:trPr>
          <w:jc w:val="center"/>
        </w:trPr>
        <w:tc>
          <w:tcPr>
            <w:tcW w:w="1718" w:type="pct"/>
            <w:vAlign w:val="center"/>
          </w:tcPr>
          <w:p w14:paraId="5298E60E"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Buków</w:t>
            </w:r>
          </w:p>
        </w:tc>
        <w:tc>
          <w:tcPr>
            <w:tcW w:w="3282" w:type="pct"/>
            <w:vAlign w:val="center"/>
          </w:tcPr>
          <w:p w14:paraId="4EBE7B88"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Buków</w:t>
            </w:r>
          </w:p>
        </w:tc>
      </w:tr>
      <w:tr w:rsidR="004471B5" w:rsidRPr="005C77D6" w14:paraId="7EA1387C" w14:textId="77777777" w:rsidTr="00625183">
        <w:trPr>
          <w:jc w:val="center"/>
        </w:trPr>
        <w:tc>
          <w:tcPr>
            <w:tcW w:w="1718" w:type="pct"/>
            <w:vAlign w:val="center"/>
          </w:tcPr>
          <w:p w14:paraId="1C9BF7D5"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Goraszowice</w:t>
            </w:r>
          </w:p>
        </w:tc>
        <w:tc>
          <w:tcPr>
            <w:tcW w:w="3282" w:type="pct"/>
            <w:vAlign w:val="center"/>
          </w:tcPr>
          <w:p w14:paraId="267F59B5"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Goraszowice</w:t>
            </w:r>
          </w:p>
        </w:tc>
      </w:tr>
      <w:tr w:rsidR="004471B5" w:rsidRPr="005C77D6" w14:paraId="6F14F89F" w14:textId="77777777" w:rsidTr="00625183">
        <w:trPr>
          <w:jc w:val="center"/>
        </w:trPr>
        <w:tc>
          <w:tcPr>
            <w:tcW w:w="1718" w:type="pct"/>
            <w:vAlign w:val="center"/>
          </w:tcPr>
          <w:p w14:paraId="0A00F50C"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Grądy</w:t>
            </w:r>
          </w:p>
        </w:tc>
        <w:tc>
          <w:tcPr>
            <w:tcW w:w="3282" w:type="pct"/>
            <w:vAlign w:val="center"/>
          </w:tcPr>
          <w:p w14:paraId="61C5748C"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Grądy, Laskowice, Pasieki</w:t>
            </w:r>
          </w:p>
        </w:tc>
      </w:tr>
      <w:tr w:rsidR="004471B5" w:rsidRPr="005C77D6" w14:paraId="40217EC4" w14:textId="77777777" w:rsidTr="00625183">
        <w:trPr>
          <w:jc w:val="center"/>
        </w:trPr>
        <w:tc>
          <w:tcPr>
            <w:tcW w:w="1718" w:type="pct"/>
            <w:vAlign w:val="center"/>
          </w:tcPr>
          <w:p w14:paraId="1292DCD5"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Janowa</w:t>
            </w:r>
          </w:p>
        </w:tc>
        <w:tc>
          <w:tcPr>
            <w:tcW w:w="3282" w:type="pct"/>
            <w:vAlign w:val="center"/>
          </w:tcPr>
          <w:p w14:paraId="272E8E9A"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Janowa</w:t>
            </w:r>
          </w:p>
        </w:tc>
      </w:tr>
      <w:tr w:rsidR="004471B5" w:rsidRPr="005C77D6" w14:paraId="737BD8F0" w14:textId="77777777" w:rsidTr="00625183">
        <w:trPr>
          <w:jc w:val="center"/>
        </w:trPr>
        <w:tc>
          <w:tcPr>
            <w:tcW w:w="1718" w:type="pct"/>
            <w:vAlign w:val="center"/>
          </w:tcPr>
          <w:p w14:paraId="6008F05B"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Jarnołtów</w:t>
            </w:r>
          </w:p>
        </w:tc>
        <w:tc>
          <w:tcPr>
            <w:tcW w:w="3282" w:type="pct"/>
            <w:vAlign w:val="center"/>
          </w:tcPr>
          <w:p w14:paraId="51F9B404"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Jarnołtów</w:t>
            </w:r>
          </w:p>
        </w:tc>
      </w:tr>
      <w:tr w:rsidR="004471B5" w:rsidRPr="005C77D6" w14:paraId="172AEC9B" w14:textId="77777777" w:rsidTr="00625183">
        <w:trPr>
          <w:jc w:val="center"/>
        </w:trPr>
        <w:tc>
          <w:tcPr>
            <w:tcW w:w="1718" w:type="pct"/>
            <w:vAlign w:val="center"/>
          </w:tcPr>
          <w:p w14:paraId="713E6712"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Jasienica Górna</w:t>
            </w:r>
          </w:p>
        </w:tc>
        <w:tc>
          <w:tcPr>
            <w:tcW w:w="3282" w:type="pct"/>
            <w:vAlign w:val="center"/>
          </w:tcPr>
          <w:p w14:paraId="02050F5C"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Jasienica Górna</w:t>
            </w:r>
          </w:p>
        </w:tc>
      </w:tr>
      <w:tr w:rsidR="004471B5" w:rsidRPr="005C77D6" w14:paraId="4A564A78" w14:textId="77777777" w:rsidTr="00625183">
        <w:trPr>
          <w:jc w:val="center"/>
        </w:trPr>
        <w:tc>
          <w:tcPr>
            <w:tcW w:w="1718" w:type="pct"/>
            <w:vAlign w:val="center"/>
          </w:tcPr>
          <w:p w14:paraId="64C3A1EB"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Jodłów</w:t>
            </w:r>
          </w:p>
        </w:tc>
        <w:tc>
          <w:tcPr>
            <w:tcW w:w="3282" w:type="pct"/>
            <w:vAlign w:val="center"/>
          </w:tcPr>
          <w:p w14:paraId="40279A46"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Jodłów</w:t>
            </w:r>
          </w:p>
        </w:tc>
      </w:tr>
      <w:tr w:rsidR="004471B5" w:rsidRPr="005C77D6" w14:paraId="07BE9545" w14:textId="77777777" w:rsidTr="00625183">
        <w:trPr>
          <w:jc w:val="center"/>
        </w:trPr>
        <w:tc>
          <w:tcPr>
            <w:tcW w:w="1718" w:type="pct"/>
            <w:vAlign w:val="center"/>
          </w:tcPr>
          <w:p w14:paraId="6B73ABAB"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Kałków</w:t>
            </w:r>
          </w:p>
        </w:tc>
        <w:tc>
          <w:tcPr>
            <w:tcW w:w="3282" w:type="pct"/>
            <w:vAlign w:val="center"/>
          </w:tcPr>
          <w:p w14:paraId="4F8DA34D"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Kałków</w:t>
            </w:r>
          </w:p>
        </w:tc>
      </w:tr>
      <w:tr w:rsidR="004471B5" w:rsidRPr="005C77D6" w14:paraId="4B3992A8" w14:textId="77777777" w:rsidTr="00625183">
        <w:trPr>
          <w:jc w:val="center"/>
        </w:trPr>
        <w:tc>
          <w:tcPr>
            <w:tcW w:w="1718" w:type="pct"/>
            <w:vAlign w:val="center"/>
          </w:tcPr>
          <w:p w14:paraId="357138CE"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Kijów</w:t>
            </w:r>
          </w:p>
        </w:tc>
        <w:tc>
          <w:tcPr>
            <w:tcW w:w="3282" w:type="pct"/>
            <w:vAlign w:val="center"/>
          </w:tcPr>
          <w:p w14:paraId="539D0E47"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Kijów</w:t>
            </w:r>
          </w:p>
        </w:tc>
      </w:tr>
      <w:tr w:rsidR="004471B5" w:rsidRPr="005C77D6" w14:paraId="65499B20" w14:textId="77777777" w:rsidTr="00625183">
        <w:trPr>
          <w:jc w:val="center"/>
        </w:trPr>
        <w:tc>
          <w:tcPr>
            <w:tcW w:w="1718" w:type="pct"/>
            <w:vAlign w:val="center"/>
          </w:tcPr>
          <w:p w14:paraId="7ABC2134"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Kwiatków</w:t>
            </w:r>
          </w:p>
        </w:tc>
        <w:tc>
          <w:tcPr>
            <w:tcW w:w="3282" w:type="pct"/>
            <w:vAlign w:val="center"/>
          </w:tcPr>
          <w:p w14:paraId="1E52B07E"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Kwiatków</w:t>
            </w:r>
          </w:p>
        </w:tc>
      </w:tr>
      <w:tr w:rsidR="004471B5" w:rsidRPr="005C77D6" w14:paraId="5782510F" w14:textId="77777777" w:rsidTr="00625183">
        <w:trPr>
          <w:jc w:val="center"/>
        </w:trPr>
        <w:tc>
          <w:tcPr>
            <w:tcW w:w="1718" w:type="pct"/>
            <w:vAlign w:val="center"/>
          </w:tcPr>
          <w:p w14:paraId="53D11428"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Lasowice</w:t>
            </w:r>
          </w:p>
        </w:tc>
        <w:tc>
          <w:tcPr>
            <w:tcW w:w="3282" w:type="pct"/>
            <w:vAlign w:val="center"/>
          </w:tcPr>
          <w:p w14:paraId="16FF3433"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Lasowice</w:t>
            </w:r>
          </w:p>
        </w:tc>
      </w:tr>
      <w:tr w:rsidR="004471B5" w:rsidRPr="005C77D6" w14:paraId="6A303898" w14:textId="77777777" w:rsidTr="00625183">
        <w:trPr>
          <w:jc w:val="center"/>
        </w:trPr>
        <w:tc>
          <w:tcPr>
            <w:tcW w:w="1718" w:type="pct"/>
            <w:vAlign w:val="center"/>
          </w:tcPr>
          <w:p w14:paraId="3D6C7FB2"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Ligota Wielka</w:t>
            </w:r>
          </w:p>
        </w:tc>
        <w:tc>
          <w:tcPr>
            <w:tcW w:w="3282" w:type="pct"/>
            <w:vAlign w:val="center"/>
          </w:tcPr>
          <w:p w14:paraId="066BA1F0"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Ligota Wielka</w:t>
            </w:r>
          </w:p>
        </w:tc>
      </w:tr>
      <w:tr w:rsidR="004471B5" w:rsidRPr="005C77D6" w14:paraId="1A979FC0" w14:textId="77777777" w:rsidTr="00625183">
        <w:trPr>
          <w:jc w:val="center"/>
        </w:trPr>
        <w:tc>
          <w:tcPr>
            <w:tcW w:w="1718" w:type="pct"/>
            <w:vAlign w:val="center"/>
          </w:tcPr>
          <w:p w14:paraId="56F81933"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Lubiatów</w:t>
            </w:r>
          </w:p>
        </w:tc>
        <w:tc>
          <w:tcPr>
            <w:tcW w:w="3282" w:type="pct"/>
            <w:vAlign w:val="center"/>
          </w:tcPr>
          <w:p w14:paraId="06EBAEA5"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Lubiatów</w:t>
            </w:r>
          </w:p>
        </w:tc>
      </w:tr>
      <w:tr w:rsidR="004471B5" w:rsidRPr="005C77D6" w14:paraId="6664AAC1" w14:textId="77777777" w:rsidTr="00625183">
        <w:trPr>
          <w:jc w:val="center"/>
        </w:trPr>
        <w:tc>
          <w:tcPr>
            <w:tcW w:w="1718" w:type="pct"/>
            <w:vAlign w:val="center"/>
          </w:tcPr>
          <w:p w14:paraId="45D837E1"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Łąka</w:t>
            </w:r>
          </w:p>
        </w:tc>
        <w:tc>
          <w:tcPr>
            <w:tcW w:w="3282" w:type="pct"/>
            <w:vAlign w:val="center"/>
          </w:tcPr>
          <w:p w14:paraId="12E4963F"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Łąka</w:t>
            </w:r>
          </w:p>
        </w:tc>
      </w:tr>
      <w:tr w:rsidR="004471B5" w:rsidRPr="005C77D6" w14:paraId="15072621" w14:textId="77777777" w:rsidTr="00625183">
        <w:trPr>
          <w:jc w:val="center"/>
        </w:trPr>
        <w:tc>
          <w:tcPr>
            <w:tcW w:w="1718" w:type="pct"/>
            <w:vAlign w:val="center"/>
          </w:tcPr>
          <w:p w14:paraId="3EF78CF9"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Maciejowice</w:t>
            </w:r>
          </w:p>
        </w:tc>
        <w:tc>
          <w:tcPr>
            <w:tcW w:w="3282" w:type="pct"/>
            <w:vAlign w:val="center"/>
          </w:tcPr>
          <w:p w14:paraId="39E804A6"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Maciejowice, Grodziszcze</w:t>
            </w:r>
          </w:p>
        </w:tc>
      </w:tr>
      <w:tr w:rsidR="004471B5" w:rsidRPr="005C77D6" w14:paraId="3EF784A1" w14:textId="77777777" w:rsidTr="00625183">
        <w:trPr>
          <w:jc w:val="center"/>
        </w:trPr>
        <w:tc>
          <w:tcPr>
            <w:tcW w:w="1718" w:type="pct"/>
            <w:vAlign w:val="center"/>
          </w:tcPr>
          <w:p w14:paraId="4E4E80F3"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Meszno</w:t>
            </w:r>
          </w:p>
        </w:tc>
        <w:tc>
          <w:tcPr>
            <w:tcW w:w="3282" w:type="pct"/>
            <w:vAlign w:val="center"/>
          </w:tcPr>
          <w:p w14:paraId="34B5D6A0"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Meszno</w:t>
            </w:r>
          </w:p>
        </w:tc>
      </w:tr>
      <w:tr w:rsidR="004471B5" w:rsidRPr="005C77D6" w14:paraId="12914956" w14:textId="77777777" w:rsidTr="00625183">
        <w:trPr>
          <w:jc w:val="center"/>
        </w:trPr>
        <w:tc>
          <w:tcPr>
            <w:tcW w:w="1718" w:type="pct"/>
            <w:vAlign w:val="center"/>
          </w:tcPr>
          <w:p w14:paraId="38A7D96C"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Nadziejów</w:t>
            </w:r>
          </w:p>
        </w:tc>
        <w:tc>
          <w:tcPr>
            <w:tcW w:w="3282" w:type="pct"/>
            <w:vAlign w:val="center"/>
          </w:tcPr>
          <w:p w14:paraId="1A4CE246"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Nadziejów, Kamienna Góra</w:t>
            </w:r>
          </w:p>
        </w:tc>
      </w:tr>
      <w:tr w:rsidR="004471B5" w:rsidRPr="005C77D6" w14:paraId="0D7E5DE0" w14:textId="77777777" w:rsidTr="00625183">
        <w:trPr>
          <w:jc w:val="center"/>
        </w:trPr>
        <w:tc>
          <w:tcPr>
            <w:tcW w:w="1718" w:type="pct"/>
            <w:vAlign w:val="center"/>
          </w:tcPr>
          <w:p w14:paraId="6AB71AAB"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Malerzowice Małe</w:t>
            </w:r>
          </w:p>
        </w:tc>
        <w:tc>
          <w:tcPr>
            <w:tcW w:w="3282" w:type="pct"/>
            <w:vAlign w:val="center"/>
          </w:tcPr>
          <w:p w14:paraId="0D86F554"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Malerzowice Małe</w:t>
            </w:r>
          </w:p>
        </w:tc>
      </w:tr>
      <w:tr w:rsidR="004471B5" w:rsidRPr="005C77D6" w14:paraId="3AB415A9" w14:textId="77777777" w:rsidTr="00625183">
        <w:trPr>
          <w:jc w:val="center"/>
        </w:trPr>
        <w:tc>
          <w:tcPr>
            <w:tcW w:w="1718" w:type="pct"/>
            <w:vAlign w:val="center"/>
          </w:tcPr>
          <w:p w14:paraId="43E4235B"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Piotrowice Nyskie</w:t>
            </w:r>
          </w:p>
        </w:tc>
        <w:tc>
          <w:tcPr>
            <w:tcW w:w="3282" w:type="pct"/>
            <w:vAlign w:val="center"/>
          </w:tcPr>
          <w:p w14:paraId="222D30C1"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 xml:space="preserve">Piotrowice Nyskie, </w:t>
            </w:r>
            <w:proofErr w:type="spellStart"/>
            <w:r w:rsidRPr="005C77D6">
              <w:rPr>
                <w:rFonts w:cs="Arial"/>
                <w:color w:val="000000"/>
                <w:sz w:val="16"/>
                <w:szCs w:val="16"/>
              </w:rPr>
              <w:t>Krakówkowice</w:t>
            </w:r>
            <w:proofErr w:type="spellEnd"/>
          </w:p>
        </w:tc>
      </w:tr>
      <w:tr w:rsidR="004471B5" w:rsidRPr="005C77D6" w14:paraId="2079E1FA" w14:textId="77777777" w:rsidTr="00625183">
        <w:trPr>
          <w:jc w:val="center"/>
        </w:trPr>
        <w:tc>
          <w:tcPr>
            <w:tcW w:w="1718" w:type="pct"/>
            <w:vAlign w:val="center"/>
          </w:tcPr>
          <w:p w14:paraId="29AFBB0E"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Ratnowice</w:t>
            </w:r>
          </w:p>
        </w:tc>
        <w:tc>
          <w:tcPr>
            <w:tcW w:w="3282" w:type="pct"/>
            <w:vAlign w:val="center"/>
          </w:tcPr>
          <w:p w14:paraId="55A7C693"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Ratnowice</w:t>
            </w:r>
          </w:p>
        </w:tc>
      </w:tr>
      <w:tr w:rsidR="004471B5" w:rsidRPr="005C77D6" w14:paraId="13170A95" w14:textId="77777777" w:rsidTr="00625183">
        <w:trPr>
          <w:jc w:val="center"/>
        </w:trPr>
        <w:tc>
          <w:tcPr>
            <w:tcW w:w="1718" w:type="pct"/>
            <w:vAlign w:val="center"/>
          </w:tcPr>
          <w:p w14:paraId="7EDEEEDC" w14:textId="77777777" w:rsidR="004471B5" w:rsidRPr="005C77D6" w:rsidRDefault="004471B5" w:rsidP="00625183">
            <w:pPr>
              <w:pStyle w:val="Bezodstpw"/>
              <w:spacing w:before="60" w:after="60" w:line="240" w:lineRule="auto"/>
              <w:jc w:val="center"/>
              <w:rPr>
                <w:rFonts w:cs="Arial"/>
                <w:sz w:val="16"/>
                <w:szCs w:val="16"/>
              </w:rPr>
            </w:pPr>
            <w:proofErr w:type="spellStart"/>
            <w:r w:rsidRPr="005C77D6">
              <w:rPr>
                <w:rFonts w:cs="Arial"/>
                <w:color w:val="000000"/>
                <w:sz w:val="16"/>
                <w:szCs w:val="16"/>
              </w:rPr>
              <w:t>Rysiowice</w:t>
            </w:r>
            <w:proofErr w:type="spellEnd"/>
          </w:p>
        </w:tc>
        <w:tc>
          <w:tcPr>
            <w:tcW w:w="3282" w:type="pct"/>
            <w:vAlign w:val="center"/>
          </w:tcPr>
          <w:p w14:paraId="497E7338" w14:textId="77777777" w:rsidR="004471B5" w:rsidRPr="005C77D6" w:rsidRDefault="004471B5" w:rsidP="00625183">
            <w:pPr>
              <w:pStyle w:val="Bezodstpw"/>
              <w:spacing w:before="60" w:after="60" w:line="240" w:lineRule="auto"/>
              <w:jc w:val="center"/>
              <w:rPr>
                <w:rFonts w:cs="Arial"/>
                <w:sz w:val="16"/>
                <w:szCs w:val="16"/>
              </w:rPr>
            </w:pPr>
            <w:proofErr w:type="spellStart"/>
            <w:r w:rsidRPr="005C77D6">
              <w:rPr>
                <w:rFonts w:cs="Arial"/>
                <w:color w:val="000000"/>
                <w:sz w:val="16"/>
                <w:szCs w:val="16"/>
              </w:rPr>
              <w:t>Rysiowice</w:t>
            </w:r>
            <w:proofErr w:type="spellEnd"/>
          </w:p>
        </w:tc>
      </w:tr>
      <w:tr w:rsidR="004471B5" w:rsidRPr="005C77D6" w14:paraId="18E09C32" w14:textId="77777777" w:rsidTr="00625183">
        <w:trPr>
          <w:jc w:val="center"/>
        </w:trPr>
        <w:tc>
          <w:tcPr>
            <w:tcW w:w="1718" w:type="pct"/>
            <w:vAlign w:val="center"/>
          </w:tcPr>
          <w:p w14:paraId="75FDA46E"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Siedlec</w:t>
            </w:r>
          </w:p>
        </w:tc>
        <w:tc>
          <w:tcPr>
            <w:tcW w:w="3282" w:type="pct"/>
            <w:vAlign w:val="center"/>
          </w:tcPr>
          <w:p w14:paraId="1E9A19E8"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Siedlec</w:t>
            </w:r>
          </w:p>
        </w:tc>
      </w:tr>
      <w:tr w:rsidR="004471B5" w:rsidRPr="005C77D6" w14:paraId="03D6153D" w14:textId="77777777" w:rsidTr="00625183">
        <w:trPr>
          <w:jc w:val="center"/>
        </w:trPr>
        <w:tc>
          <w:tcPr>
            <w:tcW w:w="1718" w:type="pct"/>
            <w:vAlign w:val="center"/>
          </w:tcPr>
          <w:p w14:paraId="7BD4E581"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Starowice</w:t>
            </w:r>
          </w:p>
        </w:tc>
        <w:tc>
          <w:tcPr>
            <w:tcW w:w="3282" w:type="pct"/>
            <w:vAlign w:val="center"/>
          </w:tcPr>
          <w:p w14:paraId="317580AC"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Starowice</w:t>
            </w:r>
          </w:p>
        </w:tc>
      </w:tr>
      <w:tr w:rsidR="004471B5" w:rsidRPr="005C77D6" w14:paraId="52E75736" w14:textId="77777777" w:rsidTr="00625183">
        <w:trPr>
          <w:jc w:val="center"/>
        </w:trPr>
        <w:tc>
          <w:tcPr>
            <w:tcW w:w="1718" w:type="pct"/>
            <w:vAlign w:val="center"/>
          </w:tcPr>
          <w:p w14:paraId="46F974F7"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Suszkowice</w:t>
            </w:r>
          </w:p>
        </w:tc>
        <w:tc>
          <w:tcPr>
            <w:tcW w:w="3282" w:type="pct"/>
            <w:vAlign w:val="center"/>
          </w:tcPr>
          <w:p w14:paraId="6B08FD39"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Suszkowice</w:t>
            </w:r>
          </w:p>
        </w:tc>
      </w:tr>
      <w:tr w:rsidR="004471B5" w:rsidRPr="005C77D6" w14:paraId="4D1F897E" w14:textId="77777777" w:rsidTr="00625183">
        <w:trPr>
          <w:jc w:val="center"/>
        </w:trPr>
        <w:tc>
          <w:tcPr>
            <w:tcW w:w="1718" w:type="pct"/>
            <w:vAlign w:val="center"/>
          </w:tcPr>
          <w:p w14:paraId="100994DA"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Ulanowice</w:t>
            </w:r>
          </w:p>
        </w:tc>
        <w:tc>
          <w:tcPr>
            <w:tcW w:w="3282" w:type="pct"/>
            <w:vAlign w:val="center"/>
          </w:tcPr>
          <w:p w14:paraId="5AA027B1"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Ulanowice</w:t>
            </w:r>
          </w:p>
        </w:tc>
      </w:tr>
      <w:tr w:rsidR="004471B5" w:rsidRPr="005C77D6" w14:paraId="129C2ED8" w14:textId="77777777" w:rsidTr="00625183">
        <w:trPr>
          <w:jc w:val="center"/>
        </w:trPr>
        <w:tc>
          <w:tcPr>
            <w:tcW w:w="1718" w:type="pct"/>
            <w:vAlign w:val="center"/>
          </w:tcPr>
          <w:p w14:paraId="4DEA7898"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Wierzbno</w:t>
            </w:r>
          </w:p>
        </w:tc>
        <w:tc>
          <w:tcPr>
            <w:tcW w:w="3282" w:type="pct"/>
            <w:vAlign w:val="center"/>
          </w:tcPr>
          <w:p w14:paraId="3721468C"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Wierzbno, Zwierzyniec</w:t>
            </w:r>
          </w:p>
        </w:tc>
      </w:tr>
      <w:tr w:rsidR="004471B5" w:rsidRPr="005C77D6" w14:paraId="3AE05B5D" w14:textId="77777777" w:rsidTr="00625183">
        <w:trPr>
          <w:jc w:val="center"/>
        </w:trPr>
        <w:tc>
          <w:tcPr>
            <w:tcW w:w="1718" w:type="pct"/>
            <w:vAlign w:val="center"/>
          </w:tcPr>
          <w:p w14:paraId="0CBDE0F9"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Zwanowice</w:t>
            </w:r>
          </w:p>
        </w:tc>
        <w:tc>
          <w:tcPr>
            <w:tcW w:w="3282" w:type="pct"/>
            <w:tcBorders>
              <w:right w:val="single" w:sz="4" w:space="0" w:color="auto"/>
            </w:tcBorders>
            <w:vAlign w:val="center"/>
          </w:tcPr>
          <w:p w14:paraId="6B6C7564"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Zwanowice</w:t>
            </w:r>
          </w:p>
        </w:tc>
      </w:tr>
      <w:tr w:rsidR="004471B5" w:rsidRPr="005C77D6" w14:paraId="2FD2C662" w14:textId="77777777" w:rsidTr="00625183">
        <w:trPr>
          <w:jc w:val="center"/>
        </w:trPr>
        <w:tc>
          <w:tcPr>
            <w:tcW w:w="5000" w:type="pct"/>
            <w:gridSpan w:val="2"/>
            <w:tcBorders>
              <w:right w:val="single" w:sz="4" w:space="0" w:color="auto"/>
            </w:tcBorders>
            <w:shd w:val="clear" w:color="auto" w:fill="D9D9D9" w:themeFill="background1" w:themeFillShade="D9"/>
            <w:vAlign w:val="center"/>
          </w:tcPr>
          <w:p w14:paraId="4C1DD720" w14:textId="77777777" w:rsidR="004471B5" w:rsidRPr="005C77D6" w:rsidRDefault="004471B5" w:rsidP="00625183">
            <w:pPr>
              <w:pStyle w:val="Bezodstpw"/>
              <w:spacing w:before="60" w:after="60" w:line="240" w:lineRule="auto"/>
              <w:jc w:val="center"/>
              <w:rPr>
                <w:rFonts w:cs="Arial"/>
                <w:b/>
                <w:sz w:val="16"/>
                <w:szCs w:val="16"/>
              </w:rPr>
            </w:pPr>
            <w:r w:rsidRPr="005C77D6">
              <w:rPr>
                <w:rFonts w:cs="Arial"/>
                <w:b/>
                <w:sz w:val="16"/>
                <w:szCs w:val="16"/>
              </w:rPr>
              <w:t>Miasto Otmuchów</w:t>
            </w:r>
          </w:p>
        </w:tc>
      </w:tr>
      <w:tr w:rsidR="004471B5" w:rsidRPr="005C77D6" w14:paraId="2649B5F2" w14:textId="77777777" w:rsidTr="00625183">
        <w:trPr>
          <w:jc w:val="center"/>
        </w:trPr>
        <w:tc>
          <w:tcPr>
            <w:tcW w:w="1718" w:type="pct"/>
            <w:vAlign w:val="center"/>
          </w:tcPr>
          <w:p w14:paraId="44117CB0"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bCs/>
                <w:color w:val="000000"/>
                <w:sz w:val="16"/>
                <w:szCs w:val="16"/>
              </w:rPr>
              <w:t>Obwód Śródmieście I</w:t>
            </w:r>
          </w:p>
        </w:tc>
        <w:tc>
          <w:tcPr>
            <w:tcW w:w="3282" w:type="pct"/>
            <w:tcBorders>
              <w:right w:val="single" w:sz="4" w:space="0" w:color="auto"/>
            </w:tcBorders>
            <w:vAlign w:val="center"/>
          </w:tcPr>
          <w:p w14:paraId="6DE932AB"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sz w:val="16"/>
                <w:szCs w:val="16"/>
              </w:rPr>
              <w:t xml:space="preserve">Bolesława Prusa, Kolejowa, Krakowska, ks. mjr. Stefana </w:t>
            </w:r>
            <w:proofErr w:type="spellStart"/>
            <w:r w:rsidRPr="005C77D6">
              <w:rPr>
                <w:rFonts w:cs="Arial"/>
                <w:sz w:val="16"/>
                <w:szCs w:val="16"/>
              </w:rPr>
              <w:t>Ufryjewicza</w:t>
            </w:r>
            <w:proofErr w:type="spellEnd"/>
            <w:r w:rsidRPr="005C77D6">
              <w:rPr>
                <w:rFonts w:cs="Arial"/>
                <w:sz w:val="16"/>
                <w:szCs w:val="16"/>
              </w:rPr>
              <w:t>, Marii Konopnickiej, Mikołaja Reja, Młyńska, Norwida, Osiedle Lata Kwiatów, Słoneczna, św. Jana, Św. Karola Boromeusza, Warszawska, Wjazdowa, Wrocławska.</w:t>
            </w:r>
          </w:p>
        </w:tc>
      </w:tr>
      <w:tr w:rsidR="004471B5" w:rsidRPr="005C77D6" w14:paraId="4F493A1C" w14:textId="77777777" w:rsidTr="00625183">
        <w:trPr>
          <w:jc w:val="center"/>
        </w:trPr>
        <w:tc>
          <w:tcPr>
            <w:tcW w:w="1718" w:type="pct"/>
            <w:vAlign w:val="center"/>
          </w:tcPr>
          <w:p w14:paraId="74D5C713"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bCs/>
                <w:color w:val="000000"/>
                <w:sz w:val="16"/>
                <w:szCs w:val="16"/>
              </w:rPr>
              <w:t>Obwód Śródmieście II</w:t>
            </w:r>
          </w:p>
        </w:tc>
        <w:tc>
          <w:tcPr>
            <w:tcW w:w="3282" w:type="pct"/>
            <w:vAlign w:val="center"/>
          </w:tcPr>
          <w:p w14:paraId="48430CA7"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sz w:val="16"/>
                <w:szCs w:val="16"/>
              </w:rPr>
              <w:t>1 Maja, Akacjowa, Bolesława Chrobrego, Bolesława Krzywoustego, Czesława Miłosza, Dąbrówki, Fabryczna, Grodkowska, Grunwaldzka, Sienkiewicza, Józefa Chełmońskiego, Kazimierza Odnowiciela, Kazimierza Wielkiego, Klematisów, Klonowa, Konwaliowa, Kościuszki, Krokusowa, Królowej Jadwigi, Kwiatowa, Mieszka I, Nyska, Opolska, Piastowska, Plac Dzierżonia, Różana, Sikorskiego, Wiejska, Władysława Łokietka, Wyspiańskiego.</w:t>
            </w:r>
          </w:p>
        </w:tc>
      </w:tr>
      <w:tr w:rsidR="004471B5" w:rsidRPr="005C77D6" w14:paraId="277CF3A7" w14:textId="77777777" w:rsidTr="00625183">
        <w:trPr>
          <w:jc w:val="center"/>
        </w:trPr>
        <w:tc>
          <w:tcPr>
            <w:tcW w:w="1718" w:type="pct"/>
            <w:vAlign w:val="center"/>
          </w:tcPr>
          <w:p w14:paraId="47471D09"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bCs/>
                <w:color w:val="000000"/>
                <w:sz w:val="16"/>
                <w:szCs w:val="16"/>
              </w:rPr>
              <w:t>Obwód Śródmieście III</w:t>
            </w:r>
          </w:p>
        </w:tc>
        <w:tc>
          <w:tcPr>
            <w:tcW w:w="3282" w:type="pct"/>
            <w:vAlign w:val="center"/>
          </w:tcPr>
          <w:p w14:paraId="0E31CC72"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sz w:val="16"/>
                <w:szCs w:val="16"/>
              </w:rPr>
              <w:t xml:space="preserve">Cicha, Kossaka, Lipowa, Lompy, Matejki, Mickiewicza, Mostowa, Opalowa, Orkana, Parkowa, Plac Jana Pawła II, Reymonta, </w:t>
            </w:r>
            <w:proofErr w:type="spellStart"/>
            <w:r w:rsidRPr="005C77D6">
              <w:rPr>
                <w:rFonts w:cs="Arial"/>
                <w:sz w:val="16"/>
                <w:szCs w:val="16"/>
              </w:rPr>
              <w:t>Roosvelta</w:t>
            </w:r>
            <w:proofErr w:type="spellEnd"/>
            <w:r w:rsidRPr="005C77D6">
              <w:rPr>
                <w:rFonts w:cs="Arial"/>
                <w:sz w:val="16"/>
                <w:szCs w:val="16"/>
              </w:rPr>
              <w:t>, Rynek, Smolenia, Sportowa, Stawowa, Szkolna, Wałowa, Zamkowa, Żeromskiego.</w:t>
            </w:r>
          </w:p>
        </w:tc>
      </w:tr>
      <w:tr w:rsidR="004471B5" w:rsidRPr="005C77D6" w14:paraId="10158C27" w14:textId="77777777" w:rsidTr="00625183">
        <w:trPr>
          <w:jc w:val="center"/>
        </w:trPr>
        <w:tc>
          <w:tcPr>
            <w:tcW w:w="1718" w:type="pct"/>
            <w:vAlign w:val="center"/>
          </w:tcPr>
          <w:p w14:paraId="7F9C1705"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bCs/>
                <w:color w:val="000000"/>
                <w:sz w:val="16"/>
                <w:szCs w:val="16"/>
              </w:rPr>
              <w:t>Obwód Śródmieście IV</w:t>
            </w:r>
          </w:p>
        </w:tc>
        <w:tc>
          <w:tcPr>
            <w:tcW w:w="3282" w:type="pct"/>
            <w:vAlign w:val="center"/>
          </w:tcPr>
          <w:p w14:paraId="222C145A" w14:textId="77777777" w:rsidR="004471B5" w:rsidRPr="005C77D6" w:rsidRDefault="004471B5" w:rsidP="00625183">
            <w:pPr>
              <w:pStyle w:val="Bezodstpw"/>
              <w:spacing w:before="60" w:after="60" w:line="240" w:lineRule="auto"/>
              <w:jc w:val="center"/>
              <w:rPr>
                <w:rFonts w:cs="Arial"/>
                <w:sz w:val="16"/>
                <w:szCs w:val="16"/>
              </w:rPr>
            </w:pPr>
            <w:proofErr w:type="spellStart"/>
            <w:r w:rsidRPr="005C77D6">
              <w:rPr>
                <w:rFonts w:cs="Arial"/>
                <w:sz w:val="16"/>
                <w:szCs w:val="16"/>
              </w:rPr>
              <w:t>Jagiełly</w:t>
            </w:r>
            <w:proofErr w:type="spellEnd"/>
            <w:r w:rsidRPr="005C77D6">
              <w:rPr>
                <w:rFonts w:cs="Arial"/>
                <w:sz w:val="16"/>
                <w:szCs w:val="16"/>
              </w:rPr>
              <w:t>, Ogrodowa, Powstańców Śląskich, Traugutta.</w:t>
            </w:r>
          </w:p>
        </w:tc>
      </w:tr>
      <w:tr w:rsidR="004471B5" w:rsidRPr="005C77D6" w14:paraId="59032158" w14:textId="77777777" w:rsidTr="00625183">
        <w:trPr>
          <w:jc w:val="center"/>
        </w:trPr>
        <w:tc>
          <w:tcPr>
            <w:tcW w:w="1718" w:type="pct"/>
            <w:vAlign w:val="center"/>
          </w:tcPr>
          <w:p w14:paraId="25AE6446"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bCs/>
                <w:color w:val="000000"/>
                <w:sz w:val="16"/>
                <w:szCs w:val="16"/>
              </w:rPr>
              <w:t>Obwód Śródmieście V</w:t>
            </w:r>
          </w:p>
        </w:tc>
        <w:tc>
          <w:tcPr>
            <w:tcW w:w="3282" w:type="pct"/>
            <w:vAlign w:val="center"/>
          </w:tcPr>
          <w:p w14:paraId="2E499C6F"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sz w:val="16"/>
                <w:szCs w:val="16"/>
              </w:rPr>
              <w:t>Plażowa.</w:t>
            </w:r>
          </w:p>
        </w:tc>
      </w:tr>
      <w:tr w:rsidR="004471B5" w:rsidRPr="005C77D6" w14:paraId="711B51F7" w14:textId="77777777" w:rsidTr="00625183">
        <w:trPr>
          <w:jc w:val="center"/>
        </w:trPr>
        <w:tc>
          <w:tcPr>
            <w:tcW w:w="1718" w:type="pct"/>
            <w:vAlign w:val="center"/>
          </w:tcPr>
          <w:p w14:paraId="682310B2"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bCs/>
                <w:color w:val="000000"/>
                <w:sz w:val="16"/>
                <w:szCs w:val="16"/>
              </w:rPr>
              <w:lastRenderedPageBreak/>
              <w:t>Obwód Nieradowice</w:t>
            </w:r>
          </w:p>
        </w:tc>
        <w:tc>
          <w:tcPr>
            <w:tcW w:w="3282" w:type="pct"/>
            <w:vAlign w:val="center"/>
          </w:tcPr>
          <w:p w14:paraId="244473CD"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sz w:val="16"/>
                <w:szCs w:val="16"/>
              </w:rPr>
              <w:t>Henryka Sienkiewicza, Leśna, Pałacowa, Radosna, Spacerowa, Spokojna, Tęczowa, Wesoła, Wspólna.</w:t>
            </w:r>
          </w:p>
        </w:tc>
      </w:tr>
      <w:tr w:rsidR="004471B5" w:rsidRPr="005C77D6" w14:paraId="0335C64C" w14:textId="77777777" w:rsidTr="00625183">
        <w:trPr>
          <w:jc w:val="center"/>
        </w:trPr>
        <w:tc>
          <w:tcPr>
            <w:tcW w:w="1718" w:type="pct"/>
            <w:vAlign w:val="center"/>
          </w:tcPr>
          <w:p w14:paraId="40247069"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bCs/>
                <w:color w:val="000000"/>
                <w:sz w:val="16"/>
                <w:szCs w:val="16"/>
              </w:rPr>
              <w:t>Obwód Sarnowice</w:t>
            </w:r>
          </w:p>
        </w:tc>
        <w:tc>
          <w:tcPr>
            <w:tcW w:w="3282" w:type="pct"/>
            <w:vAlign w:val="center"/>
          </w:tcPr>
          <w:p w14:paraId="50F93367"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sz w:val="16"/>
                <w:szCs w:val="16"/>
              </w:rPr>
              <w:t>Agatowa, Brylantowa, Bursztynowa, Diamentowa, Jantarowa, Koralowa, Kryształowa, Perłowa, Rubinowa, Szafirowa, Szmaragdowa, Turkusowa.</w:t>
            </w:r>
          </w:p>
        </w:tc>
      </w:tr>
      <w:tr w:rsidR="004471B5" w:rsidRPr="005C77D6" w14:paraId="78AE48EC" w14:textId="77777777" w:rsidTr="00625183">
        <w:trPr>
          <w:jc w:val="center"/>
        </w:trPr>
        <w:tc>
          <w:tcPr>
            <w:tcW w:w="1718" w:type="pct"/>
            <w:vAlign w:val="center"/>
          </w:tcPr>
          <w:p w14:paraId="4104F6D9"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bCs/>
                <w:color w:val="000000"/>
                <w:sz w:val="16"/>
                <w:szCs w:val="16"/>
              </w:rPr>
              <w:t>Obwód Śliwice</w:t>
            </w:r>
          </w:p>
        </w:tc>
        <w:tc>
          <w:tcPr>
            <w:tcW w:w="3282" w:type="pct"/>
            <w:vAlign w:val="center"/>
          </w:tcPr>
          <w:p w14:paraId="767EC73C"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sz w:val="16"/>
                <w:szCs w:val="16"/>
              </w:rPr>
              <w:t>Agrestowa, Aroniowa, Borówkowa, Gruszkowa, Jagodowa, Jeżynowa, Malinowa, Pigwowa, Porzeczkowa, Śliwicka, Torowa, Truskawkowa, Winogronowa, Wiśniowa, Żurawinowa.</w:t>
            </w:r>
          </w:p>
        </w:tc>
      </w:tr>
      <w:tr w:rsidR="004471B5" w:rsidRPr="005C77D6" w14:paraId="5EE00C0C" w14:textId="77777777" w:rsidTr="00625183">
        <w:trPr>
          <w:jc w:val="center"/>
        </w:trPr>
        <w:tc>
          <w:tcPr>
            <w:tcW w:w="1718" w:type="pct"/>
            <w:tcBorders>
              <w:right w:val="single" w:sz="4" w:space="0" w:color="auto"/>
            </w:tcBorders>
            <w:vAlign w:val="center"/>
          </w:tcPr>
          <w:p w14:paraId="513076F3"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bCs/>
                <w:color w:val="000000"/>
                <w:sz w:val="16"/>
                <w:szCs w:val="16"/>
              </w:rPr>
              <w:t>Obwód Wójcice</w:t>
            </w:r>
          </w:p>
        </w:tc>
        <w:tc>
          <w:tcPr>
            <w:tcW w:w="3282" w:type="pct"/>
            <w:tcBorders>
              <w:left w:val="single" w:sz="4" w:space="0" w:color="auto"/>
            </w:tcBorders>
            <w:vAlign w:val="center"/>
          </w:tcPr>
          <w:p w14:paraId="4B5033CD"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sz w:val="16"/>
                <w:szCs w:val="16"/>
              </w:rPr>
              <w:t>Azaliowa, Brzozowa, Czereśniowa, Dębowa, Jałowcowa, Jaśminowa, Kalinowa, Kasztanowa, Lawendowa, Leszczynowa, Magnoliowa, Modrzewiowa, Morelowa, Orzechowa, Róży Wiatrów, Sosnowa, Szosa Jaworowa, Topolowa.</w:t>
            </w:r>
          </w:p>
        </w:tc>
      </w:tr>
    </w:tbl>
    <w:p w14:paraId="390966BB" w14:textId="24FD6E19" w:rsidR="004471B5" w:rsidRDefault="004471B5" w:rsidP="004471B5">
      <w:pPr>
        <w:pStyle w:val="Bezodstpw"/>
        <w:spacing w:line="240" w:lineRule="auto"/>
        <w:ind w:right="0"/>
        <w:jc w:val="right"/>
        <w:rPr>
          <w:sz w:val="18"/>
        </w:rPr>
      </w:pPr>
      <w:r w:rsidRPr="004471B5">
        <w:rPr>
          <w:sz w:val="18"/>
        </w:rPr>
        <w:t>Źródło: Opracowanie własne na podstawie danych Urzędu Miasta i Gminy w Otmuchowie</w:t>
      </w:r>
    </w:p>
    <w:p w14:paraId="66366F1C" w14:textId="0148E481" w:rsidR="004471B5" w:rsidRPr="005C77D6" w:rsidRDefault="004471B5" w:rsidP="004471B5">
      <w:pPr>
        <w:pStyle w:val="Bezodstpw"/>
      </w:pPr>
      <w:r w:rsidRPr="00BF1BFA">
        <w:t xml:space="preserve">Dla wydzielonych jednostek osadniczych pozyskano materiał statystyczny dostępny w zasobach Urzędu Miasta i Gminy w Otmuchowie oraz Miejsko-Gminnego Ośrodka Pomocy Społecznej, jak i specjalnie w tym celu wygenerowane przez instytucje zewnętrzne, </w:t>
      </w:r>
      <w:r w:rsidR="00BF1BFA">
        <w:br/>
      </w:r>
      <w:r w:rsidRPr="00BF1BFA">
        <w:t>m.in. Powiatowy Urząd Pracy w Nysie i Komenda Powiatowa Policji w Nysie.</w:t>
      </w:r>
      <w:r w:rsidR="00BF1BFA" w:rsidRPr="0013019C">
        <w:t xml:space="preserve"> Do analizy wykorzystano dane z 2021 roku.</w:t>
      </w:r>
    </w:p>
    <w:p w14:paraId="51517F74" w14:textId="1780733F" w:rsidR="004471B5" w:rsidRPr="005C77D6" w:rsidRDefault="004471B5" w:rsidP="004471B5">
      <w:pPr>
        <w:pStyle w:val="Bezodstpw"/>
      </w:pPr>
      <w:r w:rsidRPr="005C77D6">
        <w:t>Analizę występowania negatywnych zjawisk zachodzących na obszarze gminy Otmuchów przeprowadzono w pięciu sferach, tj.: społecznej, gospodarczej, środowiskowej, przestrzenno-funkcjonalnej oraz technicznej. Do każdej ze sfer zakwalifikowano następujące wskaźniki wyznaczone z uzyskanych danych.</w:t>
      </w:r>
      <w:r w:rsidR="00C22157">
        <w:t xml:space="preserve"> </w:t>
      </w:r>
    </w:p>
    <w:p w14:paraId="6AEBCD76" w14:textId="21D1B121" w:rsidR="004471B5" w:rsidRPr="004471B5" w:rsidRDefault="004471B5" w:rsidP="004471B5">
      <w:pPr>
        <w:pStyle w:val="Legenda"/>
        <w:keepNext/>
        <w:spacing w:before="240" w:after="120"/>
        <w:jc w:val="center"/>
        <w:rPr>
          <w:rFonts w:ascii="Arial" w:hAnsi="Arial" w:cs="Arial"/>
          <w:b/>
          <w:i w:val="0"/>
          <w:color w:val="000000" w:themeColor="text1"/>
          <w:sz w:val="20"/>
        </w:rPr>
      </w:pPr>
      <w:bookmarkStart w:id="4" w:name="_Toc186723271"/>
      <w:r w:rsidRPr="004471B5">
        <w:rPr>
          <w:rFonts w:ascii="Arial" w:hAnsi="Arial" w:cs="Arial"/>
          <w:b/>
          <w:i w:val="0"/>
          <w:color w:val="000000" w:themeColor="text1"/>
          <w:sz w:val="20"/>
        </w:rPr>
        <w:t xml:space="preserve">Tabela </w:t>
      </w:r>
      <w:r w:rsidRPr="004471B5">
        <w:rPr>
          <w:rFonts w:ascii="Arial" w:hAnsi="Arial" w:cs="Arial"/>
          <w:b/>
          <w:i w:val="0"/>
          <w:color w:val="000000" w:themeColor="text1"/>
          <w:sz w:val="20"/>
        </w:rPr>
        <w:fldChar w:fldCharType="begin"/>
      </w:r>
      <w:r w:rsidRPr="004471B5">
        <w:rPr>
          <w:rFonts w:ascii="Arial" w:hAnsi="Arial" w:cs="Arial"/>
          <w:b/>
          <w:i w:val="0"/>
          <w:color w:val="000000" w:themeColor="text1"/>
          <w:sz w:val="20"/>
        </w:rPr>
        <w:instrText xml:space="preserve"> SEQ Tabela \* ARABIC </w:instrText>
      </w:r>
      <w:r w:rsidRPr="004471B5">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2</w:t>
      </w:r>
      <w:r w:rsidRPr="004471B5">
        <w:rPr>
          <w:rFonts w:ascii="Arial" w:hAnsi="Arial" w:cs="Arial"/>
          <w:b/>
          <w:i w:val="0"/>
          <w:color w:val="000000" w:themeColor="text1"/>
          <w:sz w:val="20"/>
        </w:rPr>
        <w:fldChar w:fldCharType="end"/>
      </w:r>
      <w:r w:rsidRPr="004471B5">
        <w:rPr>
          <w:rFonts w:ascii="Arial" w:hAnsi="Arial" w:cs="Arial"/>
          <w:b/>
          <w:i w:val="0"/>
          <w:color w:val="000000" w:themeColor="text1"/>
          <w:sz w:val="20"/>
        </w:rPr>
        <w:t xml:space="preserve">. Wykaz wskaźników wykorzystanych w analizie wraz z przyporządkowanymi </w:t>
      </w:r>
      <w:r>
        <w:rPr>
          <w:rFonts w:ascii="Arial" w:hAnsi="Arial" w:cs="Arial"/>
          <w:b/>
          <w:i w:val="0"/>
          <w:color w:val="000000" w:themeColor="text1"/>
          <w:sz w:val="20"/>
        </w:rPr>
        <w:br/>
      </w:r>
      <w:r w:rsidRPr="004471B5">
        <w:rPr>
          <w:rFonts w:ascii="Arial" w:hAnsi="Arial" w:cs="Arial"/>
          <w:b/>
          <w:i w:val="0"/>
          <w:color w:val="000000" w:themeColor="text1"/>
          <w:sz w:val="20"/>
        </w:rPr>
        <w:t>im wagami</w:t>
      </w:r>
      <w:bookmarkEnd w:id="4"/>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809"/>
        <w:gridCol w:w="5092"/>
        <w:gridCol w:w="1125"/>
      </w:tblGrid>
      <w:tr w:rsidR="004471B5" w:rsidRPr="002D188B" w14:paraId="56D21F6D" w14:textId="77777777" w:rsidTr="00625183">
        <w:trPr>
          <w:tblHeader/>
          <w:jc w:val="center"/>
        </w:trPr>
        <w:tc>
          <w:tcPr>
            <w:tcW w:w="1556" w:type="pct"/>
            <w:shd w:val="clear" w:color="auto" w:fill="BFBFBF" w:themeFill="background1" w:themeFillShade="BF"/>
            <w:vAlign w:val="center"/>
          </w:tcPr>
          <w:p w14:paraId="39A8043B" w14:textId="77777777" w:rsidR="004471B5" w:rsidRPr="002D188B" w:rsidRDefault="004471B5" w:rsidP="00625183">
            <w:pPr>
              <w:pStyle w:val="Bezodstpw"/>
              <w:spacing w:before="60" w:after="60" w:line="240" w:lineRule="auto"/>
              <w:jc w:val="center"/>
              <w:rPr>
                <w:rFonts w:cs="Arial"/>
                <w:b/>
                <w:sz w:val="16"/>
                <w:szCs w:val="16"/>
              </w:rPr>
            </w:pPr>
            <w:bookmarkStart w:id="5" w:name="_Hlk179806127"/>
            <w:r w:rsidRPr="002D188B">
              <w:rPr>
                <w:rFonts w:cs="Arial"/>
                <w:b/>
                <w:sz w:val="16"/>
                <w:szCs w:val="16"/>
              </w:rPr>
              <w:t>Obszar</w:t>
            </w:r>
          </w:p>
        </w:tc>
        <w:tc>
          <w:tcPr>
            <w:tcW w:w="2821" w:type="pct"/>
            <w:shd w:val="clear" w:color="auto" w:fill="BFBFBF" w:themeFill="background1" w:themeFillShade="BF"/>
            <w:vAlign w:val="center"/>
          </w:tcPr>
          <w:p w14:paraId="7DB7221F" w14:textId="77777777" w:rsidR="004471B5" w:rsidRPr="002D188B" w:rsidRDefault="004471B5" w:rsidP="00625183">
            <w:pPr>
              <w:pStyle w:val="Bezodstpw"/>
              <w:spacing w:before="60" w:after="60" w:line="240" w:lineRule="auto"/>
              <w:jc w:val="center"/>
              <w:rPr>
                <w:rFonts w:cs="Arial"/>
                <w:b/>
                <w:sz w:val="16"/>
                <w:szCs w:val="16"/>
              </w:rPr>
            </w:pPr>
            <w:r w:rsidRPr="002D188B">
              <w:rPr>
                <w:rFonts w:cs="Arial"/>
                <w:b/>
                <w:sz w:val="16"/>
                <w:szCs w:val="16"/>
              </w:rPr>
              <w:t>Nazwa wskaźnika</w:t>
            </w:r>
          </w:p>
        </w:tc>
        <w:tc>
          <w:tcPr>
            <w:tcW w:w="623" w:type="pct"/>
            <w:shd w:val="clear" w:color="auto" w:fill="BFBFBF" w:themeFill="background1" w:themeFillShade="BF"/>
          </w:tcPr>
          <w:p w14:paraId="75A50588" w14:textId="77777777" w:rsidR="004471B5" w:rsidRPr="002D188B" w:rsidRDefault="004471B5" w:rsidP="00625183">
            <w:pPr>
              <w:pStyle w:val="Bezodstpw"/>
              <w:spacing w:before="60" w:after="60" w:line="240" w:lineRule="auto"/>
              <w:jc w:val="center"/>
              <w:rPr>
                <w:rFonts w:cs="Arial"/>
                <w:b/>
                <w:sz w:val="16"/>
                <w:szCs w:val="16"/>
              </w:rPr>
            </w:pPr>
            <w:r>
              <w:rPr>
                <w:rFonts w:cs="Arial"/>
                <w:b/>
                <w:sz w:val="16"/>
                <w:szCs w:val="16"/>
              </w:rPr>
              <w:t>Waga</w:t>
            </w:r>
          </w:p>
        </w:tc>
      </w:tr>
      <w:tr w:rsidR="004471B5" w:rsidRPr="002D188B" w14:paraId="38387138" w14:textId="77777777" w:rsidTr="00625183">
        <w:trPr>
          <w:jc w:val="center"/>
        </w:trPr>
        <w:tc>
          <w:tcPr>
            <w:tcW w:w="5000" w:type="pct"/>
            <w:gridSpan w:val="3"/>
            <w:shd w:val="clear" w:color="auto" w:fill="FFE599" w:themeFill="accent4" w:themeFillTint="66"/>
            <w:vAlign w:val="center"/>
          </w:tcPr>
          <w:p w14:paraId="560C7D86" w14:textId="77777777" w:rsidR="004471B5" w:rsidRPr="002D188B" w:rsidRDefault="004471B5" w:rsidP="00625183">
            <w:pPr>
              <w:pStyle w:val="Bezodstpw"/>
              <w:spacing w:before="60" w:after="60" w:line="240" w:lineRule="auto"/>
              <w:jc w:val="center"/>
              <w:rPr>
                <w:rFonts w:cs="Arial"/>
                <w:b/>
                <w:sz w:val="16"/>
                <w:szCs w:val="16"/>
              </w:rPr>
            </w:pPr>
            <w:r w:rsidRPr="002D188B">
              <w:rPr>
                <w:rFonts w:cs="Arial"/>
                <w:b/>
                <w:sz w:val="16"/>
                <w:szCs w:val="16"/>
              </w:rPr>
              <w:t>Sfera społeczna</w:t>
            </w:r>
          </w:p>
        </w:tc>
      </w:tr>
      <w:tr w:rsidR="004471B5" w:rsidRPr="002D188B" w14:paraId="3E2AD4D9" w14:textId="77777777" w:rsidTr="00625183">
        <w:trPr>
          <w:trHeight w:val="65"/>
          <w:jc w:val="center"/>
        </w:trPr>
        <w:tc>
          <w:tcPr>
            <w:tcW w:w="1556" w:type="pct"/>
            <w:vAlign w:val="center"/>
          </w:tcPr>
          <w:p w14:paraId="685C4EA1"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821" w:type="pct"/>
            <w:vAlign w:val="center"/>
          </w:tcPr>
          <w:p w14:paraId="384155CC"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ludności w wieku od 0 do 18 lat włącznie w ludności ogółem na danym obszarze</w:t>
            </w:r>
          </w:p>
        </w:tc>
        <w:tc>
          <w:tcPr>
            <w:tcW w:w="623" w:type="pct"/>
            <w:vAlign w:val="center"/>
          </w:tcPr>
          <w:p w14:paraId="3D854EBF"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3</w:t>
            </w:r>
          </w:p>
        </w:tc>
      </w:tr>
      <w:tr w:rsidR="004471B5" w:rsidRPr="002D188B" w14:paraId="0006EBBA" w14:textId="77777777" w:rsidTr="00625183">
        <w:trPr>
          <w:trHeight w:val="48"/>
          <w:jc w:val="center"/>
        </w:trPr>
        <w:tc>
          <w:tcPr>
            <w:tcW w:w="1556" w:type="pct"/>
            <w:vAlign w:val="center"/>
          </w:tcPr>
          <w:p w14:paraId="0C344C0C"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Bezrobocie</w:t>
            </w:r>
          </w:p>
        </w:tc>
        <w:tc>
          <w:tcPr>
            <w:tcW w:w="2821" w:type="pct"/>
            <w:vAlign w:val="center"/>
          </w:tcPr>
          <w:p w14:paraId="4D561936"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osób objętych pomocą społeczną z powodu bezrobocia w</w:t>
            </w:r>
            <w:r>
              <w:rPr>
                <w:rFonts w:cs="Arial"/>
                <w:sz w:val="16"/>
                <w:szCs w:val="16"/>
              </w:rPr>
              <w:t> </w:t>
            </w:r>
            <w:r w:rsidRPr="002D188B">
              <w:rPr>
                <w:rFonts w:cs="Arial"/>
                <w:sz w:val="16"/>
                <w:szCs w:val="16"/>
              </w:rPr>
              <w:t>stosunku do liczby osób objętych pomocą społeczną ogółem</w:t>
            </w:r>
          </w:p>
        </w:tc>
        <w:tc>
          <w:tcPr>
            <w:tcW w:w="623" w:type="pct"/>
            <w:vAlign w:val="center"/>
          </w:tcPr>
          <w:p w14:paraId="7B1216F0"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2</w:t>
            </w:r>
          </w:p>
        </w:tc>
      </w:tr>
      <w:tr w:rsidR="004471B5" w:rsidRPr="002D188B" w14:paraId="62D523AE" w14:textId="77777777" w:rsidTr="00625183">
        <w:trPr>
          <w:jc w:val="center"/>
        </w:trPr>
        <w:tc>
          <w:tcPr>
            <w:tcW w:w="1556" w:type="pct"/>
            <w:vAlign w:val="center"/>
          </w:tcPr>
          <w:p w14:paraId="248DFFD6"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Ubóstwo</w:t>
            </w:r>
          </w:p>
        </w:tc>
        <w:tc>
          <w:tcPr>
            <w:tcW w:w="2821" w:type="pct"/>
            <w:vAlign w:val="center"/>
          </w:tcPr>
          <w:p w14:paraId="769C703C"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osób objętych pomocą społeczną z powodu ubóstwa w ludności ogółem na danym obszarze</w:t>
            </w:r>
          </w:p>
        </w:tc>
        <w:tc>
          <w:tcPr>
            <w:tcW w:w="623" w:type="pct"/>
            <w:vAlign w:val="center"/>
          </w:tcPr>
          <w:p w14:paraId="6A8A9DD0"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1</w:t>
            </w:r>
          </w:p>
        </w:tc>
      </w:tr>
      <w:tr w:rsidR="004471B5" w:rsidRPr="002D188B" w14:paraId="0BDF6E96" w14:textId="77777777" w:rsidTr="00625183">
        <w:trPr>
          <w:jc w:val="center"/>
        </w:trPr>
        <w:tc>
          <w:tcPr>
            <w:tcW w:w="1556" w:type="pct"/>
            <w:vAlign w:val="center"/>
          </w:tcPr>
          <w:p w14:paraId="25C6B25D"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Niepełnosprawność</w:t>
            </w:r>
          </w:p>
        </w:tc>
        <w:tc>
          <w:tcPr>
            <w:tcW w:w="2821" w:type="pct"/>
            <w:vAlign w:val="center"/>
          </w:tcPr>
          <w:p w14:paraId="52B55FB1"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niepełnosprawności w ludności ogółem na danym obszarze</w:t>
            </w:r>
          </w:p>
        </w:tc>
        <w:tc>
          <w:tcPr>
            <w:tcW w:w="623" w:type="pct"/>
            <w:vAlign w:val="center"/>
          </w:tcPr>
          <w:p w14:paraId="1324F533"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2</w:t>
            </w:r>
          </w:p>
        </w:tc>
      </w:tr>
      <w:tr w:rsidR="004471B5" w:rsidRPr="002D188B" w14:paraId="5C0DA9C9" w14:textId="77777777" w:rsidTr="00625183">
        <w:trPr>
          <w:jc w:val="center"/>
        </w:trPr>
        <w:tc>
          <w:tcPr>
            <w:tcW w:w="1556" w:type="pct"/>
            <w:vAlign w:val="center"/>
          </w:tcPr>
          <w:p w14:paraId="15A227CB"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Uzależnienia</w:t>
            </w:r>
          </w:p>
        </w:tc>
        <w:tc>
          <w:tcPr>
            <w:tcW w:w="2821" w:type="pct"/>
            <w:vAlign w:val="center"/>
          </w:tcPr>
          <w:p w14:paraId="08DD4C2C"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uzależnień w</w:t>
            </w:r>
            <w:r>
              <w:rPr>
                <w:rFonts w:cs="Arial"/>
                <w:sz w:val="16"/>
                <w:szCs w:val="16"/>
              </w:rPr>
              <w:t> </w:t>
            </w:r>
            <w:r w:rsidRPr="002D188B">
              <w:rPr>
                <w:rFonts w:cs="Arial"/>
                <w:sz w:val="16"/>
                <w:szCs w:val="16"/>
              </w:rPr>
              <w:t>ludności ogółem na danym obszarze</w:t>
            </w:r>
          </w:p>
        </w:tc>
        <w:tc>
          <w:tcPr>
            <w:tcW w:w="623" w:type="pct"/>
            <w:vAlign w:val="center"/>
          </w:tcPr>
          <w:p w14:paraId="2CBFFB05"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2</w:t>
            </w:r>
          </w:p>
        </w:tc>
      </w:tr>
      <w:tr w:rsidR="004471B5" w:rsidRPr="002D188B" w14:paraId="51761BD4" w14:textId="77777777" w:rsidTr="00625183">
        <w:trPr>
          <w:jc w:val="center"/>
        </w:trPr>
        <w:tc>
          <w:tcPr>
            <w:tcW w:w="1556" w:type="pct"/>
            <w:vAlign w:val="center"/>
          </w:tcPr>
          <w:p w14:paraId="13375BFD"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821" w:type="pct"/>
            <w:vAlign w:val="center"/>
          </w:tcPr>
          <w:p w14:paraId="4DD0B5D4"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długotrwałej lub ciężkiej choroby w ludności ogółem na danym obszarze</w:t>
            </w:r>
          </w:p>
        </w:tc>
        <w:tc>
          <w:tcPr>
            <w:tcW w:w="623" w:type="pct"/>
            <w:vAlign w:val="center"/>
          </w:tcPr>
          <w:p w14:paraId="5ADC5357"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2</w:t>
            </w:r>
          </w:p>
        </w:tc>
      </w:tr>
      <w:tr w:rsidR="004471B5" w:rsidRPr="002D188B" w14:paraId="58E9E160" w14:textId="77777777" w:rsidTr="00625183">
        <w:trPr>
          <w:jc w:val="center"/>
        </w:trPr>
        <w:tc>
          <w:tcPr>
            <w:tcW w:w="1556" w:type="pct"/>
            <w:vAlign w:val="center"/>
          </w:tcPr>
          <w:p w14:paraId="3B166B15"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821" w:type="pct"/>
            <w:vAlign w:val="center"/>
          </w:tcPr>
          <w:p w14:paraId="6616E103"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liczby Niebieskich Kart w ludności ogółem na danym obszarze</w:t>
            </w:r>
          </w:p>
        </w:tc>
        <w:tc>
          <w:tcPr>
            <w:tcW w:w="623" w:type="pct"/>
            <w:vAlign w:val="center"/>
          </w:tcPr>
          <w:p w14:paraId="16C32EDF"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1</w:t>
            </w:r>
          </w:p>
        </w:tc>
      </w:tr>
      <w:tr w:rsidR="004471B5" w:rsidRPr="002D188B" w14:paraId="45E9C737" w14:textId="77777777" w:rsidTr="00625183">
        <w:trPr>
          <w:jc w:val="center"/>
        </w:trPr>
        <w:tc>
          <w:tcPr>
            <w:tcW w:w="1556" w:type="pct"/>
            <w:vAlign w:val="center"/>
          </w:tcPr>
          <w:p w14:paraId="1F77FAD7"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821" w:type="pct"/>
            <w:vAlign w:val="center"/>
          </w:tcPr>
          <w:p w14:paraId="58DED136"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Wskaźnik przestępstw popełnionych na danym obszarze na 1 000 mieszkańców</w:t>
            </w:r>
          </w:p>
        </w:tc>
        <w:tc>
          <w:tcPr>
            <w:tcW w:w="623" w:type="pct"/>
            <w:vAlign w:val="center"/>
          </w:tcPr>
          <w:p w14:paraId="770CECEA"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2</w:t>
            </w:r>
          </w:p>
        </w:tc>
      </w:tr>
      <w:tr w:rsidR="004471B5" w:rsidRPr="002D188B" w14:paraId="088E9478" w14:textId="77777777" w:rsidTr="00625183">
        <w:trPr>
          <w:trHeight w:val="48"/>
          <w:jc w:val="center"/>
        </w:trPr>
        <w:tc>
          <w:tcPr>
            <w:tcW w:w="1556" w:type="pct"/>
            <w:vAlign w:val="center"/>
          </w:tcPr>
          <w:p w14:paraId="348C6CB6"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821" w:type="pct"/>
            <w:vAlign w:val="center"/>
          </w:tcPr>
          <w:p w14:paraId="0A3352E5"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Wskaźnik liczby kolizji drogowych na 100 mieszkańców na danym obszarze</w:t>
            </w:r>
          </w:p>
        </w:tc>
        <w:tc>
          <w:tcPr>
            <w:tcW w:w="623" w:type="pct"/>
            <w:vAlign w:val="center"/>
          </w:tcPr>
          <w:p w14:paraId="6DFFC752"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1</w:t>
            </w:r>
          </w:p>
        </w:tc>
      </w:tr>
      <w:tr w:rsidR="004471B5" w:rsidRPr="002D188B" w14:paraId="6D5C2911" w14:textId="77777777" w:rsidTr="00625183">
        <w:trPr>
          <w:trHeight w:val="65"/>
          <w:jc w:val="center"/>
        </w:trPr>
        <w:tc>
          <w:tcPr>
            <w:tcW w:w="5000" w:type="pct"/>
            <w:gridSpan w:val="3"/>
            <w:shd w:val="clear" w:color="auto" w:fill="BDD6EE" w:themeFill="accent1" w:themeFillTint="66"/>
            <w:vAlign w:val="center"/>
          </w:tcPr>
          <w:p w14:paraId="60E286D9" w14:textId="77777777" w:rsidR="004471B5" w:rsidRPr="002D188B" w:rsidRDefault="004471B5" w:rsidP="00625183">
            <w:pPr>
              <w:pStyle w:val="Bezodstpw"/>
              <w:spacing w:before="60" w:after="60" w:line="240" w:lineRule="auto"/>
              <w:jc w:val="center"/>
              <w:rPr>
                <w:rFonts w:cs="Arial"/>
                <w:b/>
                <w:sz w:val="16"/>
                <w:szCs w:val="16"/>
              </w:rPr>
            </w:pPr>
            <w:r w:rsidRPr="002D188B">
              <w:rPr>
                <w:rFonts w:cs="Arial"/>
                <w:b/>
                <w:sz w:val="16"/>
                <w:szCs w:val="16"/>
              </w:rPr>
              <w:t>Sfera gospodarcza</w:t>
            </w:r>
          </w:p>
        </w:tc>
      </w:tr>
      <w:tr w:rsidR="004471B5" w:rsidRPr="002D188B" w14:paraId="3B791DDC" w14:textId="77777777" w:rsidTr="00625183">
        <w:trPr>
          <w:jc w:val="center"/>
        </w:trPr>
        <w:tc>
          <w:tcPr>
            <w:tcW w:w="1556" w:type="pct"/>
            <w:vMerge w:val="restart"/>
            <w:vAlign w:val="center"/>
          </w:tcPr>
          <w:p w14:paraId="03A06325"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821" w:type="pct"/>
            <w:vAlign w:val="center"/>
          </w:tcPr>
          <w:p w14:paraId="3B08408F"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 xml:space="preserve">Wskaźnik liczby zarejestrowanych podmiotów gospodarczych osób fizycznych na 100 mieszkańców w wieku od 19 do 59 lat włącznie </w:t>
            </w:r>
            <w:r w:rsidRPr="002D188B">
              <w:rPr>
                <w:rFonts w:cs="Arial"/>
                <w:sz w:val="16"/>
                <w:szCs w:val="16"/>
              </w:rPr>
              <w:lastRenderedPageBreak/>
              <w:t>(kobiety) oraz od 19 do 64 lat włącznie (mężczyźni) na danym obszarze</w:t>
            </w:r>
          </w:p>
        </w:tc>
        <w:tc>
          <w:tcPr>
            <w:tcW w:w="623" w:type="pct"/>
            <w:vAlign w:val="center"/>
          </w:tcPr>
          <w:p w14:paraId="46A177AE"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lastRenderedPageBreak/>
              <w:t>1</w:t>
            </w:r>
          </w:p>
        </w:tc>
      </w:tr>
      <w:tr w:rsidR="004471B5" w:rsidRPr="002D188B" w14:paraId="2808D221" w14:textId="77777777" w:rsidTr="00625183">
        <w:trPr>
          <w:jc w:val="center"/>
        </w:trPr>
        <w:tc>
          <w:tcPr>
            <w:tcW w:w="1556" w:type="pct"/>
            <w:vMerge/>
            <w:vAlign w:val="center"/>
          </w:tcPr>
          <w:p w14:paraId="307B5DFC" w14:textId="77777777" w:rsidR="004471B5" w:rsidRPr="002D188B" w:rsidRDefault="004471B5" w:rsidP="00625183">
            <w:pPr>
              <w:pStyle w:val="Bezodstpw"/>
              <w:spacing w:before="60" w:after="60" w:line="240" w:lineRule="auto"/>
              <w:jc w:val="center"/>
              <w:rPr>
                <w:rFonts w:cs="Arial"/>
                <w:sz w:val="16"/>
                <w:szCs w:val="16"/>
              </w:rPr>
            </w:pPr>
          </w:p>
        </w:tc>
        <w:tc>
          <w:tcPr>
            <w:tcW w:w="2821" w:type="pct"/>
            <w:vAlign w:val="center"/>
          </w:tcPr>
          <w:p w14:paraId="07D156F4"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Liczba podmiotów gospodarczych nowo zarejestrowanych w stosunku do liczby podmiotów gospodarczych, które zawiesiły działalność</w:t>
            </w:r>
          </w:p>
        </w:tc>
        <w:tc>
          <w:tcPr>
            <w:tcW w:w="623" w:type="pct"/>
            <w:vAlign w:val="center"/>
          </w:tcPr>
          <w:p w14:paraId="05019048"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1</w:t>
            </w:r>
          </w:p>
        </w:tc>
      </w:tr>
      <w:tr w:rsidR="004471B5" w:rsidRPr="002D188B" w14:paraId="32ED6C83" w14:textId="77777777" w:rsidTr="00625183">
        <w:trPr>
          <w:jc w:val="center"/>
        </w:trPr>
        <w:tc>
          <w:tcPr>
            <w:tcW w:w="5000" w:type="pct"/>
            <w:gridSpan w:val="3"/>
            <w:shd w:val="clear" w:color="auto" w:fill="F7CAAC" w:themeFill="accent2" w:themeFillTint="66"/>
            <w:vAlign w:val="center"/>
          </w:tcPr>
          <w:p w14:paraId="757209C3" w14:textId="77777777" w:rsidR="004471B5" w:rsidRPr="002D188B" w:rsidRDefault="004471B5" w:rsidP="00625183">
            <w:pPr>
              <w:pStyle w:val="Bezodstpw"/>
              <w:spacing w:before="60" w:after="60" w:line="240" w:lineRule="auto"/>
              <w:jc w:val="center"/>
              <w:rPr>
                <w:rFonts w:cs="Arial"/>
                <w:b/>
                <w:sz w:val="16"/>
                <w:szCs w:val="16"/>
              </w:rPr>
            </w:pPr>
            <w:r w:rsidRPr="002D188B">
              <w:rPr>
                <w:rFonts w:cs="Arial"/>
                <w:b/>
                <w:sz w:val="16"/>
                <w:szCs w:val="16"/>
              </w:rPr>
              <w:t>Sfera przestrzenno-funkcjonalna</w:t>
            </w:r>
          </w:p>
        </w:tc>
      </w:tr>
      <w:tr w:rsidR="004471B5" w:rsidRPr="002D188B" w14:paraId="0516168A" w14:textId="77777777" w:rsidTr="00625183">
        <w:trPr>
          <w:jc w:val="center"/>
        </w:trPr>
        <w:tc>
          <w:tcPr>
            <w:tcW w:w="1556" w:type="pct"/>
            <w:vAlign w:val="center"/>
          </w:tcPr>
          <w:p w14:paraId="59689C01"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821" w:type="pct"/>
            <w:vAlign w:val="center"/>
          </w:tcPr>
          <w:p w14:paraId="1D35B7F8"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budynków mieszkalnych podłączonych do sieci wodociągowej względem ogółu budynków mieszkalnych danego obszaru</w:t>
            </w:r>
          </w:p>
        </w:tc>
        <w:tc>
          <w:tcPr>
            <w:tcW w:w="623" w:type="pct"/>
            <w:vAlign w:val="center"/>
          </w:tcPr>
          <w:p w14:paraId="30DF6442"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1</w:t>
            </w:r>
          </w:p>
        </w:tc>
      </w:tr>
      <w:tr w:rsidR="004471B5" w:rsidRPr="002D188B" w14:paraId="04B8F194" w14:textId="77777777" w:rsidTr="00625183">
        <w:trPr>
          <w:jc w:val="center"/>
        </w:trPr>
        <w:tc>
          <w:tcPr>
            <w:tcW w:w="1556" w:type="pct"/>
            <w:vAlign w:val="center"/>
          </w:tcPr>
          <w:p w14:paraId="3B6B6873"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821" w:type="pct"/>
            <w:vAlign w:val="center"/>
          </w:tcPr>
          <w:p w14:paraId="2292E616"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budynków mieszkalnych podłączonych do sieci kanalizacyjnej względem ogółu budynków mieszkalnych danego obszaru</w:t>
            </w:r>
          </w:p>
        </w:tc>
        <w:tc>
          <w:tcPr>
            <w:tcW w:w="623" w:type="pct"/>
            <w:vAlign w:val="center"/>
          </w:tcPr>
          <w:p w14:paraId="78919974"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1</w:t>
            </w:r>
          </w:p>
        </w:tc>
      </w:tr>
      <w:tr w:rsidR="004471B5" w:rsidRPr="002D188B" w14:paraId="46127E89" w14:textId="77777777" w:rsidTr="00625183">
        <w:trPr>
          <w:jc w:val="center"/>
        </w:trPr>
        <w:tc>
          <w:tcPr>
            <w:tcW w:w="1556" w:type="pct"/>
            <w:vAlign w:val="center"/>
          </w:tcPr>
          <w:p w14:paraId="461866C0"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821" w:type="pct"/>
            <w:vAlign w:val="center"/>
          </w:tcPr>
          <w:p w14:paraId="312A9F21"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Lokalizacja na danym obszarze infrastruktury społecznej, w której świadczone są usługi publiczne i kulturalne</w:t>
            </w:r>
          </w:p>
        </w:tc>
        <w:tc>
          <w:tcPr>
            <w:tcW w:w="623" w:type="pct"/>
            <w:vAlign w:val="center"/>
          </w:tcPr>
          <w:p w14:paraId="4B27847D"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1</w:t>
            </w:r>
          </w:p>
        </w:tc>
      </w:tr>
      <w:tr w:rsidR="004471B5" w:rsidRPr="002D188B" w14:paraId="172169C3" w14:textId="77777777" w:rsidTr="00625183">
        <w:trPr>
          <w:jc w:val="center"/>
        </w:trPr>
        <w:tc>
          <w:tcPr>
            <w:tcW w:w="5000" w:type="pct"/>
            <w:gridSpan w:val="3"/>
            <w:shd w:val="clear" w:color="auto" w:fill="C5E0B3" w:themeFill="accent6" w:themeFillTint="66"/>
            <w:vAlign w:val="center"/>
          </w:tcPr>
          <w:p w14:paraId="4E8D206A" w14:textId="77777777" w:rsidR="004471B5" w:rsidRPr="002D188B" w:rsidRDefault="004471B5" w:rsidP="00625183">
            <w:pPr>
              <w:pStyle w:val="Bezodstpw"/>
              <w:spacing w:before="60" w:after="60" w:line="240" w:lineRule="auto"/>
              <w:jc w:val="center"/>
              <w:rPr>
                <w:rFonts w:cs="Arial"/>
                <w:b/>
                <w:sz w:val="16"/>
                <w:szCs w:val="16"/>
              </w:rPr>
            </w:pPr>
            <w:r w:rsidRPr="002D188B">
              <w:rPr>
                <w:rFonts w:cs="Arial"/>
                <w:b/>
                <w:sz w:val="16"/>
                <w:szCs w:val="16"/>
              </w:rPr>
              <w:t>Sfera środowiskowa</w:t>
            </w:r>
          </w:p>
        </w:tc>
      </w:tr>
      <w:tr w:rsidR="004471B5" w:rsidRPr="002D188B" w14:paraId="20CF1969" w14:textId="77777777" w:rsidTr="00625183">
        <w:trPr>
          <w:jc w:val="center"/>
        </w:trPr>
        <w:tc>
          <w:tcPr>
            <w:tcW w:w="1556" w:type="pct"/>
            <w:vAlign w:val="center"/>
          </w:tcPr>
          <w:p w14:paraId="77E31CDA"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Zła jakość powietrza atmosferycznego</w:t>
            </w:r>
          </w:p>
        </w:tc>
        <w:tc>
          <w:tcPr>
            <w:tcW w:w="2821" w:type="pct"/>
            <w:vAlign w:val="center"/>
          </w:tcPr>
          <w:p w14:paraId="5ED6CE2E"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 xml:space="preserve">Przekroczenie poziomu docelowego średniego rocznego stężenia </w:t>
            </w:r>
            <w:proofErr w:type="spellStart"/>
            <w:r w:rsidRPr="002D188B">
              <w:rPr>
                <w:rFonts w:cs="Arial"/>
                <w:sz w:val="16"/>
                <w:szCs w:val="16"/>
              </w:rPr>
              <w:t>benzo</w:t>
            </w:r>
            <w:proofErr w:type="spellEnd"/>
            <w:r w:rsidRPr="002D188B">
              <w:rPr>
                <w:rFonts w:cs="Arial"/>
                <w:sz w:val="16"/>
                <w:szCs w:val="16"/>
              </w:rPr>
              <w:t>(a)</w:t>
            </w:r>
            <w:proofErr w:type="spellStart"/>
            <w:r w:rsidRPr="002D188B">
              <w:rPr>
                <w:rFonts w:cs="Arial"/>
                <w:sz w:val="16"/>
                <w:szCs w:val="16"/>
              </w:rPr>
              <w:t>pirenu</w:t>
            </w:r>
            <w:proofErr w:type="spellEnd"/>
            <w:r w:rsidRPr="002D188B">
              <w:rPr>
                <w:rFonts w:cs="Arial"/>
                <w:sz w:val="16"/>
                <w:szCs w:val="16"/>
              </w:rPr>
              <w:t xml:space="preserve"> w powietrzu na danym obszarze</w:t>
            </w:r>
          </w:p>
        </w:tc>
        <w:tc>
          <w:tcPr>
            <w:tcW w:w="623" w:type="pct"/>
            <w:vAlign w:val="center"/>
          </w:tcPr>
          <w:p w14:paraId="71B0A5A2"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1</w:t>
            </w:r>
          </w:p>
        </w:tc>
      </w:tr>
      <w:tr w:rsidR="004471B5" w:rsidRPr="002D188B" w14:paraId="7EE27853" w14:textId="77777777" w:rsidTr="00625183">
        <w:trPr>
          <w:jc w:val="center"/>
        </w:trPr>
        <w:tc>
          <w:tcPr>
            <w:tcW w:w="5000" w:type="pct"/>
            <w:gridSpan w:val="3"/>
            <w:shd w:val="clear" w:color="auto" w:fill="ACB9CA" w:themeFill="text2" w:themeFillTint="66"/>
            <w:vAlign w:val="center"/>
          </w:tcPr>
          <w:p w14:paraId="440E97CD" w14:textId="77777777" w:rsidR="004471B5" w:rsidRPr="002D188B" w:rsidRDefault="004471B5" w:rsidP="00625183">
            <w:pPr>
              <w:pStyle w:val="Bezodstpw"/>
              <w:spacing w:before="60" w:after="60" w:line="240" w:lineRule="auto"/>
              <w:jc w:val="center"/>
              <w:rPr>
                <w:rFonts w:cs="Arial"/>
                <w:b/>
                <w:sz w:val="16"/>
                <w:szCs w:val="16"/>
              </w:rPr>
            </w:pPr>
            <w:r w:rsidRPr="002D188B">
              <w:rPr>
                <w:rFonts w:cs="Arial"/>
                <w:b/>
                <w:sz w:val="16"/>
                <w:szCs w:val="16"/>
              </w:rPr>
              <w:t>Sfera techniczna</w:t>
            </w:r>
          </w:p>
        </w:tc>
      </w:tr>
      <w:tr w:rsidR="004471B5" w:rsidRPr="002D188B" w14:paraId="5FCCD224" w14:textId="77777777" w:rsidTr="00625183">
        <w:trPr>
          <w:jc w:val="center"/>
        </w:trPr>
        <w:tc>
          <w:tcPr>
            <w:tcW w:w="1556" w:type="pct"/>
            <w:vAlign w:val="center"/>
          </w:tcPr>
          <w:p w14:paraId="512EF4B9"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821" w:type="pct"/>
            <w:vAlign w:val="center"/>
          </w:tcPr>
          <w:p w14:paraId="116F3EB1"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budynków z lokalami komunalnymi w stanie technicznym poniżej dobrego w ogólnej liczbie budynków z lokalami komunalnymi na danym obszarze</w:t>
            </w:r>
          </w:p>
        </w:tc>
        <w:tc>
          <w:tcPr>
            <w:tcW w:w="623" w:type="pct"/>
            <w:vAlign w:val="center"/>
          </w:tcPr>
          <w:p w14:paraId="73C4CBD6"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1</w:t>
            </w:r>
          </w:p>
        </w:tc>
      </w:tr>
    </w:tbl>
    <w:bookmarkEnd w:id="5"/>
    <w:p w14:paraId="29758C4D" w14:textId="592D355C" w:rsidR="004471B5" w:rsidRPr="00625183" w:rsidRDefault="00625183" w:rsidP="00625183">
      <w:pPr>
        <w:pStyle w:val="Bezodstpw"/>
        <w:spacing w:line="240" w:lineRule="auto"/>
        <w:ind w:right="0"/>
        <w:jc w:val="right"/>
        <w:rPr>
          <w:sz w:val="18"/>
        </w:rPr>
      </w:pPr>
      <w:r w:rsidRPr="00625183">
        <w:rPr>
          <w:sz w:val="18"/>
        </w:rPr>
        <w:t>Źródło: Opracowanie własne</w:t>
      </w:r>
    </w:p>
    <w:p w14:paraId="6FBDA85A" w14:textId="77777777" w:rsidR="00625183" w:rsidRPr="00F84A10" w:rsidRDefault="00625183" w:rsidP="00625183">
      <w:pPr>
        <w:pStyle w:val="Bezodstpw"/>
      </w:pPr>
      <w:r w:rsidRPr="00F84A10">
        <w:t>Uzyskane dane przeanalizowano pod kątem wskaźników ilościowych i jakościowych, porównując wartości średnie, charakterystyczne dla poszczególnych jednostek osadniczych i</w:t>
      </w:r>
      <w:r>
        <w:t> </w:t>
      </w:r>
      <w:r w:rsidRPr="00F84A10">
        <w:t>zestawiając je</w:t>
      </w:r>
      <w:r>
        <w:t xml:space="preserve"> </w:t>
      </w:r>
      <w:r w:rsidRPr="00F84A10">
        <w:t>z</w:t>
      </w:r>
      <w:r>
        <w:t xml:space="preserve"> </w:t>
      </w:r>
      <w:r w:rsidRPr="00F84A10">
        <w:t>przeciętnymi wartościami dla Gminy Otmuchów – o występowaniu zjawiska kryzysowego decydowało czy wartość wskaźnika dla jednostki osadniczej jest gorsza od</w:t>
      </w:r>
      <w:r>
        <w:t> </w:t>
      </w:r>
      <w:r w:rsidRPr="00F84A10">
        <w:t>średniej wartości dla całej Gminy.</w:t>
      </w:r>
    </w:p>
    <w:p w14:paraId="59F07DEE" w14:textId="77777777" w:rsidR="00625183" w:rsidRDefault="00625183" w:rsidP="00625183">
      <w:pPr>
        <w:pStyle w:val="Bezodstpw"/>
      </w:pPr>
      <w:r w:rsidRPr="00F84A10">
        <w:t xml:space="preserve">Następnie dla każdej jednostki osadniczej określono </w:t>
      </w:r>
      <w:r>
        <w:t xml:space="preserve">i zsumowano ze sobą </w:t>
      </w:r>
      <w:r w:rsidRPr="00F84A10">
        <w:t>liczbę wskaźników</w:t>
      </w:r>
      <w:r>
        <w:t xml:space="preserve"> o wartości przypisanej wagi</w:t>
      </w:r>
      <w:r w:rsidRPr="00F84A10">
        <w:t xml:space="preserve">, </w:t>
      </w:r>
      <w:r>
        <w:t xml:space="preserve">które wskazywały na </w:t>
      </w:r>
      <w:r w:rsidRPr="00F84A10">
        <w:t>występowani</w:t>
      </w:r>
      <w:r>
        <w:t>e</w:t>
      </w:r>
      <w:r w:rsidRPr="00F84A10">
        <w:t xml:space="preserve"> zjawiska kryzysowego</w:t>
      </w:r>
      <w:r>
        <w:t>.</w:t>
      </w:r>
    </w:p>
    <w:p w14:paraId="7A1BE967" w14:textId="77777777" w:rsidR="00625183" w:rsidRPr="00CB1649" w:rsidRDefault="00625183" w:rsidP="00625183">
      <w:pPr>
        <w:pStyle w:val="Bezodstpw"/>
        <w:ind w:right="0"/>
      </w:pPr>
      <w:r w:rsidRPr="00CB1649">
        <w:t>Do obszaru zdegradowanego zaliczono jednostki osadnicze spełniające jednocześnie następujące kryteria:</w:t>
      </w:r>
    </w:p>
    <w:p w14:paraId="1BD5FB5F" w14:textId="4E7551DB" w:rsidR="00625183" w:rsidRPr="009E6CA0" w:rsidRDefault="00625183" w:rsidP="00625183">
      <w:pPr>
        <w:pStyle w:val="Bezodstpw"/>
        <w:numPr>
          <w:ilvl w:val="0"/>
          <w:numId w:val="2"/>
        </w:numPr>
        <w:spacing w:before="0" w:after="0"/>
        <w:ind w:left="360" w:right="0"/>
      </w:pPr>
      <w:r w:rsidRPr="009E6CA0">
        <w:t xml:space="preserve">na terenie jednostki osadniczej suma </w:t>
      </w:r>
      <w:r>
        <w:t xml:space="preserve">wag </w:t>
      </w:r>
      <w:r w:rsidRPr="009E6CA0">
        <w:t xml:space="preserve">wskaźników ze sfery społecznej, </w:t>
      </w:r>
      <w:r>
        <w:br/>
        <w:t xml:space="preserve">które wskazywały na </w:t>
      </w:r>
      <w:r w:rsidRPr="00F84A10">
        <w:t>występowani</w:t>
      </w:r>
      <w:r>
        <w:t>e</w:t>
      </w:r>
      <w:r w:rsidRPr="00F84A10">
        <w:t xml:space="preserve"> zjawiska kryzysowego</w:t>
      </w:r>
      <w:r w:rsidRPr="009E6CA0">
        <w:t>, wynosi co najmniej 5,</w:t>
      </w:r>
    </w:p>
    <w:p w14:paraId="7B19352A" w14:textId="05D22118" w:rsidR="00625183" w:rsidRPr="007F3850" w:rsidRDefault="00625183" w:rsidP="00625183">
      <w:pPr>
        <w:pStyle w:val="Bezodstpw"/>
        <w:numPr>
          <w:ilvl w:val="0"/>
          <w:numId w:val="2"/>
        </w:numPr>
        <w:spacing w:before="0" w:after="0"/>
        <w:ind w:left="360" w:right="0"/>
      </w:pPr>
      <w:r w:rsidRPr="009E6CA0">
        <w:t>na terenie jednostki osadniczej suma wskaźników z</w:t>
      </w:r>
      <w:r>
        <w:t xml:space="preserve"> </w:t>
      </w:r>
      <w:r w:rsidRPr="009E6CA0">
        <w:t xml:space="preserve">pozostałych sfer tj.: gospodarczej, środowiskowej, technicznej lub przestrzenno-funkcjonalnej, </w:t>
      </w:r>
      <w:r>
        <w:t xml:space="preserve">które wskazywały </w:t>
      </w:r>
      <w:r>
        <w:br/>
        <w:t xml:space="preserve">na </w:t>
      </w:r>
      <w:r w:rsidRPr="00F84A10">
        <w:t>występowani</w:t>
      </w:r>
      <w:r>
        <w:t>e</w:t>
      </w:r>
      <w:r w:rsidRPr="00F84A10">
        <w:t xml:space="preserve"> zjawiska kryzysowego</w:t>
      </w:r>
      <w:r w:rsidRPr="009E6CA0">
        <w:t>, wynosi co najmniej 4</w:t>
      </w:r>
      <w:r>
        <w:t>.</w:t>
      </w:r>
    </w:p>
    <w:p w14:paraId="3664E2D7" w14:textId="2AD2BB08" w:rsidR="00625183" w:rsidRDefault="00625183" w:rsidP="00625183">
      <w:pPr>
        <w:pStyle w:val="Bezodstpw"/>
      </w:pPr>
      <w:r>
        <w:t>Jednostki osadnicze, w których zdiagnozowano stan kryzysowy, czyli wartość wyliczonego wskaźnika była gorsza niż średnia dla gminy Otmuchów, oznaczono kolorem różowym. Natomiast kolorem zielonym oznaczono jednostki, dla których wyliczona wartość wskaźnika kształtowała się korzystnie na tle średniej dla gminy.</w:t>
      </w:r>
    </w:p>
    <w:p w14:paraId="74579726" w14:textId="77777777" w:rsidR="00625183" w:rsidRDefault="00625183" w:rsidP="00625183">
      <w:pPr>
        <w:pStyle w:val="Bezodstpw"/>
        <w:spacing w:before="60" w:after="60" w:line="240" w:lineRule="auto"/>
        <w:jc w:val="center"/>
        <w:rPr>
          <w:rFonts w:cs="Arial"/>
          <w:b/>
          <w:sz w:val="14"/>
          <w:szCs w:val="14"/>
        </w:rPr>
        <w:sectPr w:rsidR="00625183" w:rsidSect="0020061A">
          <w:pgSz w:w="11906" w:h="16838"/>
          <w:pgMar w:top="1417" w:right="1417" w:bottom="1417" w:left="1417" w:header="708" w:footer="708" w:gutter="0"/>
          <w:cols w:space="708"/>
          <w:docGrid w:linePitch="360"/>
        </w:sectPr>
      </w:pPr>
      <w:bookmarkStart w:id="6" w:name="_Hlk130299257"/>
    </w:p>
    <w:p w14:paraId="3DE62D12" w14:textId="17CDAD9B" w:rsidR="00625183" w:rsidRPr="00625183" w:rsidRDefault="00625183" w:rsidP="00625183">
      <w:pPr>
        <w:pStyle w:val="Legenda"/>
        <w:keepNext/>
        <w:spacing w:before="240" w:after="120"/>
        <w:jc w:val="center"/>
        <w:rPr>
          <w:rFonts w:ascii="Arial" w:hAnsi="Arial" w:cs="Arial"/>
          <w:b/>
          <w:i w:val="0"/>
          <w:color w:val="000000" w:themeColor="text1"/>
          <w:sz w:val="20"/>
        </w:rPr>
      </w:pPr>
      <w:bookmarkStart w:id="7" w:name="_Toc186723272"/>
      <w:r w:rsidRPr="00625183">
        <w:rPr>
          <w:rFonts w:ascii="Arial" w:hAnsi="Arial" w:cs="Arial"/>
          <w:b/>
          <w:i w:val="0"/>
          <w:color w:val="000000" w:themeColor="text1"/>
          <w:sz w:val="20"/>
        </w:rPr>
        <w:lastRenderedPageBreak/>
        <w:t xml:space="preserve">Tabela </w:t>
      </w:r>
      <w:r w:rsidRPr="00625183">
        <w:rPr>
          <w:rFonts w:ascii="Arial" w:hAnsi="Arial" w:cs="Arial"/>
          <w:b/>
          <w:i w:val="0"/>
          <w:color w:val="000000" w:themeColor="text1"/>
          <w:sz w:val="20"/>
        </w:rPr>
        <w:fldChar w:fldCharType="begin"/>
      </w:r>
      <w:r w:rsidRPr="00625183">
        <w:rPr>
          <w:rFonts w:ascii="Arial" w:hAnsi="Arial" w:cs="Arial"/>
          <w:b/>
          <w:i w:val="0"/>
          <w:color w:val="000000" w:themeColor="text1"/>
          <w:sz w:val="20"/>
        </w:rPr>
        <w:instrText xml:space="preserve"> SEQ Tabela \* ARABIC </w:instrText>
      </w:r>
      <w:r w:rsidRPr="00625183">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3</w:t>
      </w:r>
      <w:r w:rsidRPr="00625183">
        <w:rPr>
          <w:rFonts w:ascii="Arial" w:hAnsi="Arial" w:cs="Arial"/>
          <w:b/>
          <w:i w:val="0"/>
          <w:color w:val="000000" w:themeColor="text1"/>
          <w:sz w:val="20"/>
        </w:rPr>
        <w:fldChar w:fldCharType="end"/>
      </w:r>
      <w:r w:rsidRPr="00625183">
        <w:rPr>
          <w:rFonts w:ascii="Arial" w:hAnsi="Arial" w:cs="Arial"/>
          <w:b/>
          <w:i w:val="0"/>
          <w:color w:val="000000" w:themeColor="text1"/>
          <w:sz w:val="20"/>
        </w:rPr>
        <w:t>. Zbiorcze zestawienie jednostek osadniczych i występowania w nich stanu kryzysowego</w:t>
      </w:r>
      <w:bookmarkEnd w:id="7"/>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678"/>
        <w:gridCol w:w="1904"/>
        <w:gridCol w:w="2548"/>
        <w:gridCol w:w="2202"/>
        <w:gridCol w:w="3014"/>
        <w:gridCol w:w="2610"/>
      </w:tblGrid>
      <w:tr w:rsidR="00625183" w:rsidRPr="005B6B10" w14:paraId="774E9E32" w14:textId="77777777" w:rsidTr="00625183">
        <w:trPr>
          <w:tblHeader/>
          <w:jc w:val="center"/>
        </w:trPr>
        <w:tc>
          <w:tcPr>
            <w:tcW w:w="601" w:type="pct"/>
            <w:vMerge w:val="restart"/>
            <w:shd w:val="clear" w:color="auto" w:fill="BFBFBF" w:themeFill="background1" w:themeFillShade="BF"/>
            <w:vAlign w:val="center"/>
          </w:tcPr>
          <w:p w14:paraId="640AE507" w14:textId="7905F366" w:rsidR="00625183" w:rsidRPr="005B6B10" w:rsidRDefault="00625183" w:rsidP="00625183">
            <w:pPr>
              <w:pStyle w:val="Bezodstpw"/>
              <w:spacing w:before="60" w:after="60" w:line="240" w:lineRule="auto"/>
              <w:jc w:val="center"/>
              <w:rPr>
                <w:rFonts w:cs="Arial"/>
                <w:b/>
                <w:sz w:val="14"/>
                <w:szCs w:val="14"/>
              </w:rPr>
            </w:pPr>
            <w:r w:rsidRPr="005B6B10">
              <w:rPr>
                <w:rFonts w:cs="Arial"/>
                <w:b/>
                <w:sz w:val="14"/>
                <w:szCs w:val="14"/>
              </w:rPr>
              <w:t>Nazwa jednostki osadniczej</w:t>
            </w:r>
          </w:p>
        </w:tc>
        <w:tc>
          <w:tcPr>
            <w:tcW w:w="4399" w:type="pct"/>
            <w:gridSpan w:val="5"/>
            <w:shd w:val="clear" w:color="auto" w:fill="BFBFBF" w:themeFill="background1" w:themeFillShade="BF"/>
            <w:vAlign w:val="center"/>
          </w:tcPr>
          <w:p w14:paraId="11013B5A"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sz w:val="14"/>
                <w:szCs w:val="14"/>
              </w:rPr>
              <w:t>Sfera społeczna</w:t>
            </w:r>
          </w:p>
        </w:tc>
      </w:tr>
      <w:tr w:rsidR="00625183" w:rsidRPr="005B6B10" w14:paraId="011C4AED" w14:textId="77777777" w:rsidTr="00625183">
        <w:trPr>
          <w:tblHeader/>
          <w:jc w:val="center"/>
        </w:trPr>
        <w:tc>
          <w:tcPr>
            <w:tcW w:w="601" w:type="pct"/>
            <w:vMerge/>
            <w:shd w:val="clear" w:color="auto" w:fill="BFBFBF" w:themeFill="background1" w:themeFillShade="BF"/>
            <w:vAlign w:val="center"/>
          </w:tcPr>
          <w:p w14:paraId="1E17CE57" w14:textId="77777777" w:rsidR="00625183" w:rsidRPr="005B6B10" w:rsidRDefault="00625183" w:rsidP="00625183">
            <w:pPr>
              <w:pStyle w:val="Bezodstpw"/>
              <w:spacing w:before="60" w:after="60" w:line="240" w:lineRule="auto"/>
              <w:jc w:val="center"/>
              <w:rPr>
                <w:rFonts w:cs="Arial"/>
                <w:b/>
                <w:sz w:val="14"/>
                <w:szCs w:val="14"/>
              </w:rPr>
            </w:pPr>
          </w:p>
        </w:tc>
        <w:tc>
          <w:tcPr>
            <w:tcW w:w="682" w:type="pct"/>
            <w:shd w:val="clear" w:color="auto" w:fill="BFBFBF" w:themeFill="background1" w:themeFillShade="BF"/>
            <w:vAlign w:val="center"/>
          </w:tcPr>
          <w:p w14:paraId="1253A1EC"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sz w:val="14"/>
                <w:szCs w:val="14"/>
              </w:rPr>
              <w:t>Zaawansowanie procesu starzenia się ludności</w:t>
            </w:r>
          </w:p>
        </w:tc>
        <w:tc>
          <w:tcPr>
            <w:tcW w:w="913" w:type="pct"/>
            <w:shd w:val="clear" w:color="auto" w:fill="BFBFBF" w:themeFill="background1" w:themeFillShade="BF"/>
            <w:vAlign w:val="center"/>
          </w:tcPr>
          <w:p w14:paraId="2D7784B2"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sz w:val="14"/>
                <w:szCs w:val="14"/>
              </w:rPr>
              <w:t>Bezrobocie</w:t>
            </w:r>
          </w:p>
        </w:tc>
        <w:tc>
          <w:tcPr>
            <w:tcW w:w="789" w:type="pct"/>
            <w:shd w:val="clear" w:color="auto" w:fill="BFBFBF" w:themeFill="background1" w:themeFillShade="BF"/>
            <w:vAlign w:val="center"/>
          </w:tcPr>
          <w:p w14:paraId="5D2A6FB6"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sz w:val="14"/>
                <w:szCs w:val="14"/>
              </w:rPr>
              <w:t>Ubóstwo</w:t>
            </w:r>
          </w:p>
        </w:tc>
        <w:tc>
          <w:tcPr>
            <w:tcW w:w="1080" w:type="pct"/>
            <w:shd w:val="clear" w:color="auto" w:fill="BFBFBF" w:themeFill="background1" w:themeFillShade="BF"/>
            <w:vAlign w:val="center"/>
          </w:tcPr>
          <w:p w14:paraId="400C8B29"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sz w:val="14"/>
                <w:szCs w:val="14"/>
              </w:rPr>
              <w:t>Niepełnosprawność</w:t>
            </w:r>
          </w:p>
        </w:tc>
        <w:tc>
          <w:tcPr>
            <w:tcW w:w="935" w:type="pct"/>
            <w:shd w:val="clear" w:color="auto" w:fill="BFBFBF" w:themeFill="background1" w:themeFillShade="BF"/>
            <w:vAlign w:val="center"/>
          </w:tcPr>
          <w:p w14:paraId="3C4368E7"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sz w:val="14"/>
                <w:szCs w:val="14"/>
              </w:rPr>
              <w:t>Uzależnienia</w:t>
            </w:r>
          </w:p>
        </w:tc>
      </w:tr>
      <w:tr w:rsidR="00625183" w:rsidRPr="005B6B10" w14:paraId="30750D36" w14:textId="77777777" w:rsidTr="00625183">
        <w:trPr>
          <w:tblHeader/>
          <w:jc w:val="center"/>
        </w:trPr>
        <w:tc>
          <w:tcPr>
            <w:tcW w:w="601" w:type="pct"/>
            <w:vMerge/>
            <w:shd w:val="clear" w:color="auto" w:fill="BFBFBF" w:themeFill="background1" w:themeFillShade="BF"/>
            <w:vAlign w:val="center"/>
          </w:tcPr>
          <w:p w14:paraId="357313E1" w14:textId="77777777" w:rsidR="00625183" w:rsidRPr="005B6B10" w:rsidRDefault="00625183" w:rsidP="00625183">
            <w:pPr>
              <w:pStyle w:val="Bezodstpw"/>
              <w:spacing w:before="60" w:after="60" w:line="240" w:lineRule="auto"/>
              <w:jc w:val="center"/>
              <w:rPr>
                <w:rFonts w:cs="Arial"/>
                <w:b/>
                <w:sz w:val="14"/>
                <w:szCs w:val="14"/>
              </w:rPr>
            </w:pPr>
          </w:p>
        </w:tc>
        <w:tc>
          <w:tcPr>
            <w:tcW w:w="682" w:type="pct"/>
            <w:shd w:val="clear" w:color="auto" w:fill="BFBFBF" w:themeFill="background1" w:themeFillShade="BF"/>
            <w:vAlign w:val="center"/>
          </w:tcPr>
          <w:p w14:paraId="1ACE77E8"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bCs/>
                <w:color w:val="000000"/>
                <w:sz w:val="14"/>
                <w:szCs w:val="14"/>
              </w:rPr>
              <w:t>Udział ludności w wieku od 0 do 18 lat włącznie w ludności ogółem na danym obszarze</w:t>
            </w:r>
          </w:p>
        </w:tc>
        <w:tc>
          <w:tcPr>
            <w:tcW w:w="913" w:type="pct"/>
            <w:shd w:val="clear" w:color="auto" w:fill="BFBFBF" w:themeFill="background1" w:themeFillShade="BF"/>
            <w:vAlign w:val="center"/>
          </w:tcPr>
          <w:p w14:paraId="7DDAC410" w14:textId="77777777" w:rsidR="00625183" w:rsidRPr="005B6B10" w:rsidRDefault="00625183" w:rsidP="00625183">
            <w:pPr>
              <w:pStyle w:val="Bezodstpw"/>
              <w:spacing w:before="60" w:after="60" w:line="240" w:lineRule="auto"/>
              <w:jc w:val="center"/>
              <w:rPr>
                <w:rFonts w:cs="Arial"/>
                <w:b/>
                <w:bCs/>
                <w:color w:val="000000"/>
                <w:sz w:val="14"/>
                <w:szCs w:val="14"/>
              </w:rPr>
            </w:pPr>
            <w:r w:rsidRPr="007A0E8D">
              <w:rPr>
                <w:rFonts w:cs="Arial"/>
                <w:b/>
                <w:bCs/>
                <w:color w:val="000000"/>
                <w:sz w:val="14"/>
                <w:szCs w:val="14"/>
              </w:rPr>
              <w:t>Udział osób objętych pomocą społeczną z powodu bezrobocia w stosunku do liczby osób objętych pomocą społeczną ogółem</w:t>
            </w:r>
          </w:p>
        </w:tc>
        <w:tc>
          <w:tcPr>
            <w:tcW w:w="789" w:type="pct"/>
            <w:shd w:val="clear" w:color="auto" w:fill="BFBFBF" w:themeFill="background1" w:themeFillShade="BF"/>
            <w:vAlign w:val="center"/>
          </w:tcPr>
          <w:p w14:paraId="4CA09046"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bCs/>
                <w:color w:val="000000"/>
                <w:sz w:val="14"/>
                <w:szCs w:val="14"/>
              </w:rPr>
              <w:t>Udział osób objętych pomocą społeczną z powodu ubóstwa w ludności ogółem na danym obszarze</w:t>
            </w:r>
          </w:p>
        </w:tc>
        <w:tc>
          <w:tcPr>
            <w:tcW w:w="1080" w:type="pct"/>
            <w:shd w:val="clear" w:color="auto" w:fill="BFBFBF" w:themeFill="background1" w:themeFillShade="BF"/>
            <w:vAlign w:val="center"/>
          </w:tcPr>
          <w:p w14:paraId="46CBAE03"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bCs/>
                <w:color w:val="000000"/>
                <w:sz w:val="14"/>
                <w:szCs w:val="14"/>
              </w:rPr>
              <w:t>Udział osób korzystających z pomocy społecznej z powodu niepełnosprawności w ludności ogółem na danym obszarze</w:t>
            </w:r>
          </w:p>
        </w:tc>
        <w:tc>
          <w:tcPr>
            <w:tcW w:w="935" w:type="pct"/>
            <w:shd w:val="clear" w:color="auto" w:fill="BFBFBF" w:themeFill="background1" w:themeFillShade="BF"/>
            <w:vAlign w:val="center"/>
          </w:tcPr>
          <w:p w14:paraId="0EDF881A"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bCs/>
                <w:color w:val="000000"/>
                <w:sz w:val="14"/>
                <w:szCs w:val="14"/>
              </w:rPr>
              <w:t>Udział osób korzystających z pomocy społecznej z powodu uzależnień w ludności ogółem na danym obszarze</w:t>
            </w:r>
          </w:p>
        </w:tc>
      </w:tr>
      <w:tr w:rsidR="00625183" w:rsidRPr="005B6B10" w14:paraId="46DCDC27" w14:textId="77777777" w:rsidTr="00625183">
        <w:trPr>
          <w:tblHeader/>
          <w:jc w:val="center"/>
        </w:trPr>
        <w:tc>
          <w:tcPr>
            <w:tcW w:w="601" w:type="pct"/>
            <w:shd w:val="clear" w:color="auto" w:fill="BFBFBF" w:themeFill="background1" w:themeFillShade="BF"/>
            <w:vAlign w:val="center"/>
          </w:tcPr>
          <w:p w14:paraId="15889A33"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sz w:val="14"/>
                <w:szCs w:val="14"/>
              </w:rPr>
              <w:t>Waga wskaźnika</w:t>
            </w:r>
          </w:p>
        </w:tc>
        <w:tc>
          <w:tcPr>
            <w:tcW w:w="682" w:type="pct"/>
            <w:shd w:val="clear" w:color="auto" w:fill="BFBFBF" w:themeFill="background1" w:themeFillShade="BF"/>
            <w:vAlign w:val="center"/>
          </w:tcPr>
          <w:p w14:paraId="3490583E" w14:textId="77777777" w:rsidR="00625183" w:rsidRPr="005B6B10" w:rsidRDefault="00625183" w:rsidP="00625183">
            <w:pPr>
              <w:pStyle w:val="Bezodstpw"/>
              <w:spacing w:before="60" w:after="60" w:line="240" w:lineRule="auto"/>
              <w:jc w:val="center"/>
              <w:rPr>
                <w:rFonts w:cs="Arial"/>
                <w:b/>
                <w:bCs/>
                <w:color w:val="000000"/>
                <w:sz w:val="14"/>
                <w:szCs w:val="14"/>
              </w:rPr>
            </w:pPr>
            <w:r w:rsidRPr="005B6B10">
              <w:rPr>
                <w:rFonts w:cs="Arial"/>
                <w:b/>
                <w:bCs/>
                <w:color w:val="000000"/>
                <w:sz w:val="14"/>
                <w:szCs w:val="14"/>
              </w:rPr>
              <w:t>3</w:t>
            </w:r>
          </w:p>
        </w:tc>
        <w:tc>
          <w:tcPr>
            <w:tcW w:w="913" w:type="pct"/>
            <w:shd w:val="clear" w:color="auto" w:fill="BFBFBF" w:themeFill="background1" w:themeFillShade="BF"/>
            <w:vAlign w:val="center"/>
          </w:tcPr>
          <w:p w14:paraId="20960177" w14:textId="77777777" w:rsidR="00625183" w:rsidRPr="005B6B10" w:rsidRDefault="00625183" w:rsidP="00625183">
            <w:pPr>
              <w:pStyle w:val="Bezodstpw"/>
              <w:spacing w:before="60" w:after="60" w:line="240" w:lineRule="auto"/>
              <w:jc w:val="center"/>
              <w:rPr>
                <w:rFonts w:cs="Arial"/>
                <w:b/>
                <w:bCs/>
                <w:color w:val="000000"/>
                <w:sz w:val="14"/>
                <w:szCs w:val="14"/>
              </w:rPr>
            </w:pPr>
            <w:r>
              <w:rPr>
                <w:rFonts w:cs="Arial"/>
                <w:b/>
                <w:bCs/>
                <w:color w:val="000000"/>
                <w:sz w:val="14"/>
                <w:szCs w:val="14"/>
              </w:rPr>
              <w:t>2</w:t>
            </w:r>
          </w:p>
        </w:tc>
        <w:tc>
          <w:tcPr>
            <w:tcW w:w="789" w:type="pct"/>
            <w:shd w:val="clear" w:color="auto" w:fill="BFBFBF" w:themeFill="background1" w:themeFillShade="BF"/>
            <w:vAlign w:val="center"/>
          </w:tcPr>
          <w:p w14:paraId="35C2FBE3" w14:textId="77777777" w:rsidR="00625183" w:rsidRPr="005B6B10" w:rsidRDefault="00625183" w:rsidP="00625183">
            <w:pPr>
              <w:pStyle w:val="Bezodstpw"/>
              <w:spacing w:before="60" w:after="60" w:line="240" w:lineRule="auto"/>
              <w:jc w:val="center"/>
              <w:rPr>
                <w:rFonts w:cs="Arial"/>
                <w:b/>
                <w:bCs/>
                <w:color w:val="000000"/>
                <w:sz w:val="14"/>
                <w:szCs w:val="14"/>
              </w:rPr>
            </w:pPr>
            <w:r>
              <w:rPr>
                <w:rFonts w:cs="Arial"/>
                <w:b/>
                <w:bCs/>
                <w:color w:val="000000"/>
                <w:sz w:val="14"/>
                <w:szCs w:val="14"/>
              </w:rPr>
              <w:t>1</w:t>
            </w:r>
          </w:p>
        </w:tc>
        <w:tc>
          <w:tcPr>
            <w:tcW w:w="1080" w:type="pct"/>
            <w:shd w:val="clear" w:color="auto" w:fill="BFBFBF" w:themeFill="background1" w:themeFillShade="BF"/>
            <w:vAlign w:val="center"/>
          </w:tcPr>
          <w:p w14:paraId="1445FC26" w14:textId="77777777" w:rsidR="00625183" w:rsidRPr="005B6B10" w:rsidRDefault="00625183" w:rsidP="00625183">
            <w:pPr>
              <w:pStyle w:val="Bezodstpw"/>
              <w:spacing w:before="60" w:after="60" w:line="240" w:lineRule="auto"/>
              <w:jc w:val="center"/>
              <w:rPr>
                <w:rFonts w:cs="Arial"/>
                <w:b/>
                <w:bCs/>
                <w:color w:val="000000"/>
                <w:sz w:val="14"/>
                <w:szCs w:val="14"/>
              </w:rPr>
            </w:pPr>
            <w:r w:rsidRPr="005B6B10">
              <w:rPr>
                <w:rFonts w:cs="Arial"/>
                <w:b/>
                <w:bCs/>
                <w:color w:val="000000"/>
                <w:sz w:val="14"/>
                <w:szCs w:val="14"/>
              </w:rPr>
              <w:t>2</w:t>
            </w:r>
          </w:p>
        </w:tc>
        <w:tc>
          <w:tcPr>
            <w:tcW w:w="935" w:type="pct"/>
            <w:shd w:val="clear" w:color="auto" w:fill="BFBFBF" w:themeFill="background1" w:themeFillShade="BF"/>
            <w:vAlign w:val="center"/>
          </w:tcPr>
          <w:p w14:paraId="5BE6F89F" w14:textId="77777777" w:rsidR="00625183" w:rsidRPr="005B6B10" w:rsidRDefault="00625183" w:rsidP="00625183">
            <w:pPr>
              <w:pStyle w:val="Bezodstpw"/>
              <w:spacing w:before="60" w:after="60" w:line="240" w:lineRule="auto"/>
              <w:jc w:val="center"/>
              <w:rPr>
                <w:rFonts w:cs="Arial"/>
                <w:b/>
                <w:bCs/>
                <w:color w:val="000000"/>
                <w:sz w:val="14"/>
                <w:szCs w:val="14"/>
              </w:rPr>
            </w:pPr>
            <w:r w:rsidRPr="005B6B10">
              <w:rPr>
                <w:rFonts w:cs="Arial"/>
                <w:b/>
                <w:bCs/>
                <w:color w:val="000000"/>
                <w:sz w:val="14"/>
                <w:szCs w:val="14"/>
              </w:rPr>
              <w:t>2</w:t>
            </w:r>
          </w:p>
        </w:tc>
      </w:tr>
      <w:tr w:rsidR="00625183" w:rsidRPr="005B6B10" w14:paraId="03753AE6" w14:textId="77777777" w:rsidTr="00625183">
        <w:trPr>
          <w:jc w:val="center"/>
        </w:trPr>
        <w:tc>
          <w:tcPr>
            <w:tcW w:w="601" w:type="pct"/>
            <w:shd w:val="clear" w:color="auto" w:fill="D9D9D9" w:themeFill="background1" w:themeFillShade="D9"/>
            <w:vAlign w:val="center"/>
          </w:tcPr>
          <w:p w14:paraId="21F6AFB1"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Broniszowice</w:t>
            </w:r>
          </w:p>
        </w:tc>
        <w:tc>
          <w:tcPr>
            <w:tcW w:w="682" w:type="pct"/>
            <w:shd w:val="clear" w:color="auto" w:fill="FFCCCC"/>
            <w:vAlign w:val="center"/>
          </w:tcPr>
          <w:p w14:paraId="0FBEE5E1"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13" w:type="pct"/>
            <w:shd w:val="clear" w:color="auto" w:fill="FFCCCC"/>
          </w:tcPr>
          <w:p w14:paraId="2985B4A4" w14:textId="77777777" w:rsidR="00625183" w:rsidRPr="005B6B10" w:rsidRDefault="00625183" w:rsidP="00625183">
            <w:pPr>
              <w:pStyle w:val="Bezodstpw"/>
              <w:spacing w:before="60" w:after="60" w:line="240" w:lineRule="auto"/>
              <w:jc w:val="center"/>
              <w:rPr>
                <w:rFonts w:cs="Arial"/>
                <w:sz w:val="14"/>
                <w:szCs w:val="14"/>
              </w:rPr>
            </w:pPr>
            <w:r w:rsidRPr="00FB12B7">
              <w:rPr>
                <w:rFonts w:cs="Arial"/>
                <w:color w:val="000000"/>
                <w:sz w:val="14"/>
                <w:szCs w:val="14"/>
              </w:rPr>
              <w:t>PROBLEM</w:t>
            </w:r>
          </w:p>
        </w:tc>
        <w:tc>
          <w:tcPr>
            <w:tcW w:w="789" w:type="pct"/>
            <w:shd w:val="clear" w:color="auto" w:fill="92D050"/>
            <w:vAlign w:val="center"/>
          </w:tcPr>
          <w:p w14:paraId="096FD17F"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92D050"/>
            <w:vAlign w:val="center"/>
          </w:tcPr>
          <w:p w14:paraId="21C4A76A"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105762C8"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1975162A" w14:textId="77777777" w:rsidTr="00625183">
        <w:trPr>
          <w:trHeight w:val="59"/>
          <w:jc w:val="center"/>
        </w:trPr>
        <w:tc>
          <w:tcPr>
            <w:tcW w:w="601" w:type="pct"/>
            <w:shd w:val="clear" w:color="auto" w:fill="D9D9D9" w:themeFill="background1" w:themeFillShade="D9"/>
            <w:vAlign w:val="center"/>
          </w:tcPr>
          <w:p w14:paraId="43612B6C"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Buków</w:t>
            </w:r>
          </w:p>
        </w:tc>
        <w:tc>
          <w:tcPr>
            <w:tcW w:w="682" w:type="pct"/>
            <w:shd w:val="clear" w:color="auto" w:fill="92D050"/>
            <w:vAlign w:val="center"/>
          </w:tcPr>
          <w:p w14:paraId="01CBABF9"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13" w:type="pct"/>
            <w:shd w:val="clear" w:color="auto" w:fill="FFCCCC"/>
          </w:tcPr>
          <w:p w14:paraId="7D912BD9" w14:textId="77777777" w:rsidR="00625183" w:rsidRPr="005B6B10" w:rsidRDefault="00625183" w:rsidP="00625183">
            <w:pPr>
              <w:pStyle w:val="Bezodstpw"/>
              <w:spacing w:before="60" w:after="60" w:line="240" w:lineRule="auto"/>
              <w:jc w:val="center"/>
              <w:rPr>
                <w:rFonts w:cs="Arial"/>
                <w:sz w:val="14"/>
                <w:szCs w:val="14"/>
              </w:rPr>
            </w:pPr>
            <w:r w:rsidRPr="00FB12B7">
              <w:rPr>
                <w:rFonts w:cs="Arial"/>
                <w:color w:val="000000"/>
                <w:sz w:val="14"/>
                <w:szCs w:val="14"/>
              </w:rPr>
              <w:t>PROBLEM</w:t>
            </w:r>
          </w:p>
        </w:tc>
        <w:tc>
          <w:tcPr>
            <w:tcW w:w="789" w:type="pct"/>
            <w:shd w:val="clear" w:color="auto" w:fill="FFCCCC"/>
            <w:vAlign w:val="center"/>
          </w:tcPr>
          <w:p w14:paraId="454C0D1C"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1080" w:type="pct"/>
            <w:shd w:val="clear" w:color="auto" w:fill="FFCCCC"/>
            <w:vAlign w:val="center"/>
          </w:tcPr>
          <w:p w14:paraId="119FBD85"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35" w:type="pct"/>
            <w:shd w:val="clear" w:color="auto" w:fill="92D050"/>
            <w:vAlign w:val="center"/>
          </w:tcPr>
          <w:p w14:paraId="383662B2"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08A06F9A" w14:textId="77777777" w:rsidTr="00625183">
        <w:trPr>
          <w:jc w:val="center"/>
        </w:trPr>
        <w:tc>
          <w:tcPr>
            <w:tcW w:w="601" w:type="pct"/>
            <w:shd w:val="clear" w:color="auto" w:fill="D9D9D9" w:themeFill="background1" w:themeFillShade="D9"/>
            <w:vAlign w:val="center"/>
          </w:tcPr>
          <w:p w14:paraId="3BE01862"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Goraszowice</w:t>
            </w:r>
          </w:p>
        </w:tc>
        <w:tc>
          <w:tcPr>
            <w:tcW w:w="682" w:type="pct"/>
            <w:shd w:val="clear" w:color="auto" w:fill="92D050"/>
            <w:vAlign w:val="center"/>
          </w:tcPr>
          <w:p w14:paraId="1F143A40"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13" w:type="pct"/>
            <w:shd w:val="clear" w:color="auto" w:fill="FFCCCC"/>
          </w:tcPr>
          <w:p w14:paraId="660B6A23" w14:textId="77777777" w:rsidR="00625183" w:rsidRPr="005B6B10" w:rsidRDefault="00625183" w:rsidP="00625183">
            <w:pPr>
              <w:pStyle w:val="Bezodstpw"/>
              <w:spacing w:before="60" w:after="60" w:line="240" w:lineRule="auto"/>
              <w:jc w:val="center"/>
              <w:rPr>
                <w:rFonts w:cs="Arial"/>
                <w:sz w:val="14"/>
                <w:szCs w:val="14"/>
              </w:rPr>
            </w:pPr>
            <w:r w:rsidRPr="00FB12B7">
              <w:rPr>
                <w:rFonts w:cs="Arial"/>
                <w:color w:val="000000"/>
                <w:sz w:val="14"/>
                <w:szCs w:val="14"/>
              </w:rPr>
              <w:t>PROBLEM</w:t>
            </w:r>
          </w:p>
        </w:tc>
        <w:tc>
          <w:tcPr>
            <w:tcW w:w="789" w:type="pct"/>
            <w:shd w:val="clear" w:color="auto" w:fill="92D050"/>
            <w:vAlign w:val="center"/>
          </w:tcPr>
          <w:p w14:paraId="5EF3A617"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92D050"/>
            <w:vAlign w:val="center"/>
          </w:tcPr>
          <w:p w14:paraId="4437B757"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28816F88"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6578E3E5" w14:textId="77777777" w:rsidTr="00625183">
        <w:trPr>
          <w:jc w:val="center"/>
        </w:trPr>
        <w:tc>
          <w:tcPr>
            <w:tcW w:w="601" w:type="pct"/>
            <w:shd w:val="clear" w:color="auto" w:fill="D9D9D9" w:themeFill="background1" w:themeFillShade="D9"/>
            <w:vAlign w:val="center"/>
          </w:tcPr>
          <w:p w14:paraId="0DE62D75"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Grądy</w:t>
            </w:r>
          </w:p>
        </w:tc>
        <w:tc>
          <w:tcPr>
            <w:tcW w:w="682" w:type="pct"/>
            <w:shd w:val="clear" w:color="auto" w:fill="FFCCCC"/>
            <w:vAlign w:val="center"/>
          </w:tcPr>
          <w:p w14:paraId="526A920F"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13" w:type="pct"/>
            <w:shd w:val="clear" w:color="auto" w:fill="FFCCCC"/>
          </w:tcPr>
          <w:p w14:paraId="5D7217E6" w14:textId="77777777" w:rsidR="00625183" w:rsidRPr="005B6B10" w:rsidRDefault="00625183" w:rsidP="00625183">
            <w:pPr>
              <w:pStyle w:val="Bezodstpw"/>
              <w:spacing w:before="60" w:after="60" w:line="240" w:lineRule="auto"/>
              <w:jc w:val="center"/>
              <w:rPr>
                <w:rFonts w:cs="Arial"/>
                <w:sz w:val="14"/>
                <w:szCs w:val="14"/>
              </w:rPr>
            </w:pPr>
            <w:r w:rsidRPr="00FB12B7">
              <w:rPr>
                <w:rFonts w:cs="Arial"/>
                <w:color w:val="000000"/>
                <w:sz w:val="14"/>
                <w:szCs w:val="14"/>
              </w:rPr>
              <w:t>PROBLEM</w:t>
            </w:r>
          </w:p>
        </w:tc>
        <w:tc>
          <w:tcPr>
            <w:tcW w:w="789" w:type="pct"/>
            <w:shd w:val="clear" w:color="auto" w:fill="FFCCCC"/>
            <w:vAlign w:val="center"/>
          </w:tcPr>
          <w:p w14:paraId="7D0BB335"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1080" w:type="pct"/>
            <w:shd w:val="clear" w:color="auto" w:fill="FFCCCC"/>
            <w:vAlign w:val="center"/>
          </w:tcPr>
          <w:p w14:paraId="44E70498"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35" w:type="pct"/>
            <w:shd w:val="clear" w:color="auto" w:fill="92D050"/>
            <w:vAlign w:val="center"/>
          </w:tcPr>
          <w:p w14:paraId="6DA81D4C"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51A6689E" w14:textId="77777777" w:rsidTr="00625183">
        <w:trPr>
          <w:jc w:val="center"/>
        </w:trPr>
        <w:tc>
          <w:tcPr>
            <w:tcW w:w="601" w:type="pct"/>
            <w:shd w:val="clear" w:color="auto" w:fill="D9D9D9" w:themeFill="background1" w:themeFillShade="D9"/>
            <w:vAlign w:val="center"/>
          </w:tcPr>
          <w:p w14:paraId="69CBA89F"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Janowa</w:t>
            </w:r>
          </w:p>
        </w:tc>
        <w:tc>
          <w:tcPr>
            <w:tcW w:w="682" w:type="pct"/>
            <w:shd w:val="clear" w:color="auto" w:fill="92D050"/>
            <w:vAlign w:val="center"/>
          </w:tcPr>
          <w:p w14:paraId="4510D333"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13" w:type="pct"/>
            <w:shd w:val="clear" w:color="auto" w:fill="92D050"/>
            <w:vAlign w:val="center"/>
          </w:tcPr>
          <w:p w14:paraId="31831389"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FFCCCC"/>
            <w:vAlign w:val="center"/>
          </w:tcPr>
          <w:p w14:paraId="0C91379A"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1080" w:type="pct"/>
            <w:shd w:val="clear" w:color="auto" w:fill="92D050"/>
            <w:vAlign w:val="center"/>
          </w:tcPr>
          <w:p w14:paraId="3A0ED7B4"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6675D62D"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543121BD" w14:textId="77777777" w:rsidTr="00625183">
        <w:trPr>
          <w:jc w:val="center"/>
        </w:trPr>
        <w:tc>
          <w:tcPr>
            <w:tcW w:w="601" w:type="pct"/>
            <w:shd w:val="clear" w:color="auto" w:fill="D9D9D9" w:themeFill="background1" w:themeFillShade="D9"/>
            <w:vAlign w:val="center"/>
          </w:tcPr>
          <w:p w14:paraId="7808614B"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Jarnołtów</w:t>
            </w:r>
          </w:p>
        </w:tc>
        <w:tc>
          <w:tcPr>
            <w:tcW w:w="682" w:type="pct"/>
            <w:shd w:val="clear" w:color="auto" w:fill="FFCCCC"/>
            <w:vAlign w:val="center"/>
          </w:tcPr>
          <w:p w14:paraId="748969A9"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13" w:type="pct"/>
            <w:shd w:val="clear" w:color="auto" w:fill="92D050"/>
            <w:vAlign w:val="center"/>
          </w:tcPr>
          <w:p w14:paraId="56A77C7E"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92D050"/>
            <w:vAlign w:val="center"/>
          </w:tcPr>
          <w:p w14:paraId="725FD09A"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FFCCCC"/>
            <w:vAlign w:val="center"/>
          </w:tcPr>
          <w:p w14:paraId="60D29430"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35" w:type="pct"/>
            <w:shd w:val="clear" w:color="auto" w:fill="92D050"/>
            <w:vAlign w:val="center"/>
          </w:tcPr>
          <w:p w14:paraId="098BD32D"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016C9583" w14:textId="77777777" w:rsidTr="00625183">
        <w:trPr>
          <w:jc w:val="center"/>
        </w:trPr>
        <w:tc>
          <w:tcPr>
            <w:tcW w:w="601" w:type="pct"/>
            <w:shd w:val="clear" w:color="auto" w:fill="D9D9D9" w:themeFill="background1" w:themeFillShade="D9"/>
            <w:vAlign w:val="center"/>
          </w:tcPr>
          <w:p w14:paraId="7BE838EE"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Jasienica Górna</w:t>
            </w:r>
          </w:p>
        </w:tc>
        <w:tc>
          <w:tcPr>
            <w:tcW w:w="682" w:type="pct"/>
            <w:shd w:val="clear" w:color="auto" w:fill="92D050"/>
            <w:vAlign w:val="center"/>
          </w:tcPr>
          <w:p w14:paraId="16DD0A89"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13" w:type="pct"/>
            <w:shd w:val="clear" w:color="auto" w:fill="92D050"/>
            <w:vAlign w:val="center"/>
          </w:tcPr>
          <w:p w14:paraId="38E9D7DA"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92D050"/>
            <w:vAlign w:val="center"/>
          </w:tcPr>
          <w:p w14:paraId="7E0A94DE"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92D050"/>
            <w:vAlign w:val="center"/>
          </w:tcPr>
          <w:p w14:paraId="76FDFE35"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FFCCCC"/>
            <w:vAlign w:val="center"/>
          </w:tcPr>
          <w:p w14:paraId="090E374F"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r>
      <w:tr w:rsidR="00625183" w:rsidRPr="005B6B10" w14:paraId="21E9F5CB" w14:textId="77777777" w:rsidTr="00625183">
        <w:trPr>
          <w:jc w:val="center"/>
        </w:trPr>
        <w:tc>
          <w:tcPr>
            <w:tcW w:w="601" w:type="pct"/>
            <w:shd w:val="clear" w:color="auto" w:fill="D9D9D9" w:themeFill="background1" w:themeFillShade="D9"/>
            <w:vAlign w:val="center"/>
          </w:tcPr>
          <w:p w14:paraId="3DB084D4"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Jodłów</w:t>
            </w:r>
          </w:p>
        </w:tc>
        <w:tc>
          <w:tcPr>
            <w:tcW w:w="682" w:type="pct"/>
            <w:shd w:val="clear" w:color="auto" w:fill="FFCCCC"/>
            <w:vAlign w:val="center"/>
          </w:tcPr>
          <w:p w14:paraId="37E4825F"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13" w:type="pct"/>
            <w:shd w:val="clear" w:color="auto" w:fill="FFCCCC"/>
          </w:tcPr>
          <w:p w14:paraId="546A5525" w14:textId="77777777" w:rsidR="00625183" w:rsidRPr="005B6B10" w:rsidRDefault="00625183" w:rsidP="00625183">
            <w:pPr>
              <w:pStyle w:val="Bezodstpw"/>
              <w:spacing w:before="60" w:after="60" w:line="240" w:lineRule="auto"/>
              <w:jc w:val="center"/>
              <w:rPr>
                <w:rFonts w:cs="Arial"/>
                <w:sz w:val="14"/>
                <w:szCs w:val="14"/>
              </w:rPr>
            </w:pPr>
            <w:r w:rsidRPr="00664A2F">
              <w:rPr>
                <w:rFonts w:cs="Arial"/>
                <w:color w:val="000000"/>
                <w:sz w:val="14"/>
                <w:szCs w:val="14"/>
              </w:rPr>
              <w:t>PROBLEM</w:t>
            </w:r>
          </w:p>
        </w:tc>
        <w:tc>
          <w:tcPr>
            <w:tcW w:w="789" w:type="pct"/>
            <w:shd w:val="clear" w:color="auto" w:fill="92D050"/>
            <w:vAlign w:val="center"/>
          </w:tcPr>
          <w:p w14:paraId="0E515618"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FFCCCC"/>
            <w:vAlign w:val="center"/>
          </w:tcPr>
          <w:p w14:paraId="61608E8A"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35" w:type="pct"/>
            <w:shd w:val="clear" w:color="auto" w:fill="92D050"/>
            <w:vAlign w:val="center"/>
          </w:tcPr>
          <w:p w14:paraId="50492A56"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52083C8E" w14:textId="77777777" w:rsidTr="00625183">
        <w:trPr>
          <w:jc w:val="center"/>
        </w:trPr>
        <w:tc>
          <w:tcPr>
            <w:tcW w:w="601" w:type="pct"/>
            <w:shd w:val="clear" w:color="auto" w:fill="D9D9D9" w:themeFill="background1" w:themeFillShade="D9"/>
            <w:vAlign w:val="center"/>
          </w:tcPr>
          <w:p w14:paraId="27872A57"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Kałków</w:t>
            </w:r>
          </w:p>
        </w:tc>
        <w:tc>
          <w:tcPr>
            <w:tcW w:w="682" w:type="pct"/>
            <w:shd w:val="clear" w:color="auto" w:fill="92D050"/>
            <w:vAlign w:val="center"/>
          </w:tcPr>
          <w:p w14:paraId="07700AEC"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13" w:type="pct"/>
            <w:shd w:val="clear" w:color="auto" w:fill="FFCCCC"/>
          </w:tcPr>
          <w:p w14:paraId="705FC5DD" w14:textId="77777777" w:rsidR="00625183" w:rsidRPr="005B6B10" w:rsidRDefault="00625183" w:rsidP="00625183">
            <w:pPr>
              <w:pStyle w:val="Bezodstpw"/>
              <w:spacing w:before="60" w:after="60" w:line="240" w:lineRule="auto"/>
              <w:jc w:val="center"/>
              <w:rPr>
                <w:rFonts w:cs="Arial"/>
                <w:sz w:val="14"/>
                <w:szCs w:val="14"/>
              </w:rPr>
            </w:pPr>
            <w:r w:rsidRPr="00664A2F">
              <w:rPr>
                <w:rFonts w:cs="Arial"/>
                <w:color w:val="000000"/>
                <w:sz w:val="14"/>
                <w:szCs w:val="14"/>
              </w:rPr>
              <w:t>PROBLEM</w:t>
            </w:r>
          </w:p>
        </w:tc>
        <w:tc>
          <w:tcPr>
            <w:tcW w:w="789" w:type="pct"/>
            <w:shd w:val="clear" w:color="auto" w:fill="92D050"/>
            <w:vAlign w:val="center"/>
          </w:tcPr>
          <w:p w14:paraId="2536B017"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FFCCCC"/>
            <w:vAlign w:val="center"/>
          </w:tcPr>
          <w:p w14:paraId="3E0E1F1F"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35" w:type="pct"/>
            <w:shd w:val="clear" w:color="auto" w:fill="92D050"/>
            <w:vAlign w:val="center"/>
          </w:tcPr>
          <w:p w14:paraId="3ECCCE04"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735380A1" w14:textId="77777777" w:rsidTr="00625183">
        <w:trPr>
          <w:jc w:val="center"/>
        </w:trPr>
        <w:tc>
          <w:tcPr>
            <w:tcW w:w="601" w:type="pct"/>
            <w:shd w:val="clear" w:color="auto" w:fill="D9D9D9" w:themeFill="background1" w:themeFillShade="D9"/>
            <w:vAlign w:val="center"/>
          </w:tcPr>
          <w:p w14:paraId="2107E9E8"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Kijów</w:t>
            </w:r>
          </w:p>
        </w:tc>
        <w:tc>
          <w:tcPr>
            <w:tcW w:w="682" w:type="pct"/>
            <w:shd w:val="clear" w:color="auto" w:fill="FFCCCC"/>
            <w:vAlign w:val="center"/>
          </w:tcPr>
          <w:p w14:paraId="47A52659"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13" w:type="pct"/>
            <w:shd w:val="clear" w:color="auto" w:fill="FFCCCC"/>
          </w:tcPr>
          <w:p w14:paraId="25BCFF99" w14:textId="77777777" w:rsidR="00625183" w:rsidRPr="005B6B10" w:rsidRDefault="00625183" w:rsidP="00625183">
            <w:pPr>
              <w:pStyle w:val="Bezodstpw"/>
              <w:spacing w:before="60" w:after="60" w:line="240" w:lineRule="auto"/>
              <w:jc w:val="center"/>
              <w:rPr>
                <w:rFonts w:cs="Arial"/>
                <w:sz w:val="14"/>
                <w:szCs w:val="14"/>
              </w:rPr>
            </w:pPr>
            <w:r w:rsidRPr="00664A2F">
              <w:rPr>
                <w:rFonts w:cs="Arial"/>
                <w:color w:val="000000"/>
                <w:sz w:val="14"/>
                <w:szCs w:val="14"/>
              </w:rPr>
              <w:t>PROBLEM</w:t>
            </w:r>
          </w:p>
        </w:tc>
        <w:tc>
          <w:tcPr>
            <w:tcW w:w="789" w:type="pct"/>
            <w:shd w:val="clear" w:color="auto" w:fill="FFCCCC"/>
            <w:vAlign w:val="center"/>
          </w:tcPr>
          <w:p w14:paraId="5EA64D33"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1080" w:type="pct"/>
            <w:shd w:val="clear" w:color="auto" w:fill="FFCCCC"/>
            <w:vAlign w:val="center"/>
          </w:tcPr>
          <w:p w14:paraId="2CEC7558"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35" w:type="pct"/>
            <w:shd w:val="clear" w:color="auto" w:fill="92D050"/>
            <w:vAlign w:val="center"/>
          </w:tcPr>
          <w:p w14:paraId="065E8651"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087C898A" w14:textId="77777777" w:rsidTr="00625183">
        <w:trPr>
          <w:jc w:val="center"/>
        </w:trPr>
        <w:tc>
          <w:tcPr>
            <w:tcW w:w="601" w:type="pct"/>
            <w:shd w:val="clear" w:color="auto" w:fill="D9D9D9" w:themeFill="background1" w:themeFillShade="D9"/>
            <w:vAlign w:val="center"/>
          </w:tcPr>
          <w:p w14:paraId="657A8AF6"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Kwiatków</w:t>
            </w:r>
          </w:p>
        </w:tc>
        <w:tc>
          <w:tcPr>
            <w:tcW w:w="682" w:type="pct"/>
            <w:shd w:val="clear" w:color="auto" w:fill="92D050"/>
            <w:vAlign w:val="center"/>
          </w:tcPr>
          <w:p w14:paraId="2931DD8E"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13" w:type="pct"/>
            <w:shd w:val="clear" w:color="auto" w:fill="92D050"/>
            <w:vAlign w:val="center"/>
          </w:tcPr>
          <w:p w14:paraId="790D506C"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92D050"/>
            <w:vAlign w:val="center"/>
          </w:tcPr>
          <w:p w14:paraId="0ED33626"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92D050"/>
            <w:vAlign w:val="center"/>
          </w:tcPr>
          <w:p w14:paraId="57D10D78"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09FEA13E"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57FC4F7D" w14:textId="77777777" w:rsidTr="00625183">
        <w:trPr>
          <w:jc w:val="center"/>
        </w:trPr>
        <w:tc>
          <w:tcPr>
            <w:tcW w:w="601" w:type="pct"/>
            <w:shd w:val="clear" w:color="auto" w:fill="D9D9D9" w:themeFill="background1" w:themeFillShade="D9"/>
            <w:vAlign w:val="center"/>
          </w:tcPr>
          <w:p w14:paraId="2CB52796"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Lasowice</w:t>
            </w:r>
          </w:p>
        </w:tc>
        <w:tc>
          <w:tcPr>
            <w:tcW w:w="682" w:type="pct"/>
            <w:shd w:val="clear" w:color="auto" w:fill="FFCCCC"/>
            <w:vAlign w:val="center"/>
          </w:tcPr>
          <w:p w14:paraId="3CBC5EAA"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13" w:type="pct"/>
            <w:shd w:val="clear" w:color="auto" w:fill="FFCCCC"/>
            <w:vAlign w:val="center"/>
          </w:tcPr>
          <w:p w14:paraId="218869F0"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PROBLEM</w:t>
            </w:r>
          </w:p>
        </w:tc>
        <w:tc>
          <w:tcPr>
            <w:tcW w:w="789" w:type="pct"/>
            <w:shd w:val="clear" w:color="auto" w:fill="FFCCCC"/>
            <w:vAlign w:val="center"/>
          </w:tcPr>
          <w:p w14:paraId="0954EF49"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1080" w:type="pct"/>
            <w:shd w:val="clear" w:color="auto" w:fill="92D050"/>
            <w:vAlign w:val="center"/>
          </w:tcPr>
          <w:p w14:paraId="1A6C87DB"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50A4A936"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266BDE5C" w14:textId="77777777" w:rsidTr="00625183">
        <w:trPr>
          <w:jc w:val="center"/>
        </w:trPr>
        <w:tc>
          <w:tcPr>
            <w:tcW w:w="601" w:type="pct"/>
            <w:shd w:val="clear" w:color="auto" w:fill="D9D9D9" w:themeFill="background1" w:themeFillShade="D9"/>
            <w:vAlign w:val="center"/>
          </w:tcPr>
          <w:p w14:paraId="05824435"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Ligota Wielka</w:t>
            </w:r>
          </w:p>
        </w:tc>
        <w:tc>
          <w:tcPr>
            <w:tcW w:w="682" w:type="pct"/>
            <w:shd w:val="clear" w:color="auto" w:fill="92D050"/>
            <w:vAlign w:val="center"/>
          </w:tcPr>
          <w:p w14:paraId="717F57E7"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13" w:type="pct"/>
            <w:shd w:val="clear" w:color="auto" w:fill="92D050"/>
            <w:vAlign w:val="center"/>
          </w:tcPr>
          <w:p w14:paraId="3D5C3107"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92D050"/>
            <w:vAlign w:val="center"/>
          </w:tcPr>
          <w:p w14:paraId="14D1B9FB"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92D050"/>
            <w:vAlign w:val="center"/>
          </w:tcPr>
          <w:p w14:paraId="4CD87CE4"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283C2533"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7DC55C71" w14:textId="77777777" w:rsidTr="00625183">
        <w:trPr>
          <w:jc w:val="center"/>
        </w:trPr>
        <w:tc>
          <w:tcPr>
            <w:tcW w:w="601" w:type="pct"/>
            <w:shd w:val="clear" w:color="auto" w:fill="D9D9D9" w:themeFill="background1" w:themeFillShade="D9"/>
            <w:vAlign w:val="center"/>
          </w:tcPr>
          <w:p w14:paraId="133E382E"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Lubiatów</w:t>
            </w:r>
          </w:p>
        </w:tc>
        <w:tc>
          <w:tcPr>
            <w:tcW w:w="682" w:type="pct"/>
            <w:shd w:val="clear" w:color="auto" w:fill="92D050"/>
            <w:vAlign w:val="center"/>
          </w:tcPr>
          <w:p w14:paraId="54FDFE7F"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13" w:type="pct"/>
            <w:shd w:val="clear" w:color="auto" w:fill="92D050"/>
            <w:vAlign w:val="center"/>
          </w:tcPr>
          <w:p w14:paraId="2F193A69"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FFCCCC"/>
            <w:vAlign w:val="center"/>
          </w:tcPr>
          <w:p w14:paraId="75E293AD"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1080" w:type="pct"/>
            <w:shd w:val="clear" w:color="auto" w:fill="92D050"/>
            <w:vAlign w:val="center"/>
          </w:tcPr>
          <w:p w14:paraId="10484345"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3F496570"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1F165550" w14:textId="77777777" w:rsidTr="00625183">
        <w:trPr>
          <w:jc w:val="center"/>
        </w:trPr>
        <w:tc>
          <w:tcPr>
            <w:tcW w:w="601" w:type="pct"/>
            <w:shd w:val="clear" w:color="auto" w:fill="D9D9D9" w:themeFill="background1" w:themeFillShade="D9"/>
            <w:vAlign w:val="center"/>
          </w:tcPr>
          <w:p w14:paraId="17784454"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Łąka</w:t>
            </w:r>
          </w:p>
        </w:tc>
        <w:tc>
          <w:tcPr>
            <w:tcW w:w="682" w:type="pct"/>
            <w:shd w:val="clear" w:color="auto" w:fill="FFCCCC"/>
            <w:vAlign w:val="center"/>
          </w:tcPr>
          <w:p w14:paraId="7BE205EE"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13" w:type="pct"/>
            <w:shd w:val="clear" w:color="auto" w:fill="92D050"/>
            <w:vAlign w:val="center"/>
          </w:tcPr>
          <w:p w14:paraId="290A7D3D"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92D050"/>
            <w:vAlign w:val="center"/>
          </w:tcPr>
          <w:p w14:paraId="127357B8"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92D050"/>
            <w:vAlign w:val="center"/>
          </w:tcPr>
          <w:p w14:paraId="6DF8D70D"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7E5F0A2D"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2D4359DE" w14:textId="77777777" w:rsidTr="00625183">
        <w:trPr>
          <w:jc w:val="center"/>
        </w:trPr>
        <w:tc>
          <w:tcPr>
            <w:tcW w:w="601" w:type="pct"/>
            <w:shd w:val="clear" w:color="auto" w:fill="D9D9D9" w:themeFill="background1" w:themeFillShade="D9"/>
            <w:vAlign w:val="center"/>
          </w:tcPr>
          <w:p w14:paraId="36D3A65F"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Maciejowice</w:t>
            </w:r>
          </w:p>
        </w:tc>
        <w:tc>
          <w:tcPr>
            <w:tcW w:w="682" w:type="pct"/>
            <w:shd w:val="clear" w:color="auto" w:fill="92D050"/>
            <w:vAlign w:val="center"/>
          </w:tcPr>
          <w:p w14:paraId="70A248D9"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13" w:type="pct"/>
            <w:shd w:val="clear" w:color="auto" w:fill="FFCCCC"/>
          </w:tcPr>
          <w:p w14:paraId="1CD1B1D5" w14:textId="77777777" w:rsidR="00625183" w:rsidRPr="005B6B10" w:rsidRDefault="00625183" w:rsidP="00625183">
            <w:pPr>
              <w:pStyle w:val="Bezodstpw"/>
              <w:spacing w:before="60" w:after="60" w:line="240" w:lineRule="auto"/>
              <w:jc w:val="center"/>
              <w:rPr>
                <w:rFonts w:cs="Arial"/>
                <w:sz w:val="14"/>
                <w:szCs w:val="14"/>
              </w:rPr>
            </w:pPr>
            <w:r w:rsidRPr="004742C2">
              <w:rPr>
                <w:rFonts w:cs="Arial"/>
                <w:color w:val="000000"/>
                <w:sz w:val="14"/>
                <w:szCs w:val="14"/>
              </w:rPr>
              <w:t>PROBLEM</w:t>
            </w:r>
          </w:p>
        </w:tc>
        <w:tc>
          <w:tcPr>
            <w:tcW w:w="789" w:type="pct"/>
            <w:shd w:val="clear" w:color="auto" w:fill="FFCCCC"/>
            <w:vAlign w:val="center"/>
          </w:tcPr>
          <w:p w14:paraId="339FFBBE"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1080" w:type="pct"/>
            <w:shd w:val="clear" w:color="auto" w:fill="FFCCCC"/>
            <w:vAlign w:val="center"/>
          </w:tcPr>
          <w:p w14:paraId="1B8966D1"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35" w:type="pct"/>
            <w:shd w:val="clear" w:color="auto" w:fill="92D050"/>
            <w:vAlign w:val="center"/>
          </w:tcPr>
          <w:p w14:paraId="013A1BA6"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11ED3469" w14:textId="77777777" w:rsidTr="00625183">
        <w:trPr>
          <w:jc w:val="center"/>
        </w:trPr>
        <w:tc>
          <w:tcPr>
            <w:tcW w:w="601" w:type="pct"/>
            <w:shd w:val="clear" w:color="auto" w:fill="D9D9D9" w:themeFill="background1" w:themeFillShade="D9"/>
            <w:vAlign w:val="center"/>
          </w:tcPr>
          <w:p w14:paraId="0BDB53B9"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Meszno</w:t>
            </w:r>
          </w:p>
        </w:tc>
        <w:tc>
          <w:tcPr>
            <w:tcW w:w="682" w:type="pct"/>
            <w:shd w:val="clear" w:color="auto" w:fill="FFCCCC"/>
            <w:vAlign w:val="center"/>
          </w:tcPr>
          <w:p w14:paraId="7827966A"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13" w:type="pct"/>
            <w:shd w:val="clear" w:color="auto" w:fill="FFCCCC"/>
          </w:tcPr>
          <w:p w14:paraId="21C25D87" w14:textId="77777777" w:rsidR="00625183" w:rsidRPr="005B6B10" w:rsidRDefault="00625183" w:rsidP="00625183">
            <w:pPr>
              <w:pStyle w:val="Bezodstpw"/>
              <w:spacing w:before="60" w:after="60" w:line="240" w:lineRule="auto"/>
              <w:jc w:val="center"/>
              <w:rPr>
                <w:rFonts w:cs="Arial"/>
                <w:sz w:val="14"/>
                <w:szCs w:val="14"/>
              </w:rPr>
            </w:pPr>
            <w:r w:rsidRPr="004742C2">
              <w:rPr>
                <w:rFonts w:cs="Arial"/>
                <w:color w:val="000000"/>
                <w:sz w:val="14"/>
                <w:szCs w:val="14"/>
              </w:rPr>
              <w:t>PROBLEM</w:t>
            </w:r>
          </w:p>
        </w:tc>
        <w:tc>
          <w:tcPr>
            <w:tcW w:w="789" w:type="pct"/>
            <w:shd w:val="clear" w:color="auto" w:fill="92D050"/>
            <w:vAlign w:val="center"/>
          </w:tcPr>
          <w:p w14:paraId="388ACD66"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92D050"/>
            <w:vAlign w:val="center"/>
          </w:tcPr>
          <w:p w14:paraId="3FF6953A"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71C79D5F"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7A48350C" w14:textId="77777777" w:rsidTr="00625183">
        <w:trPr>
          <w:jc w:val="center"/>
        </w:trPr>
        <w:tc>
          <w:tcPr>
            <w:tcW w:w="601" w:type="pct"/>
            <w:shd w:val="clear" w:color="auto" w:fill="D9D9D9" w:themeFill="background1" w:themeFillShade="D9"/>
            <w:vAlign w:val="center"/>
          </w:tcPr>
          <w:p w14:paraId="54004D07"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Nadziejów</w:t>
            </w:r>
          </w:p>
        </w:tc>
        <w:tc>
          <w:tcPr>
            <w:tcW w:w="682" w:type="pct"/>
            <w:shd w:val="clear" w:color="auto" w:fill="FFCCCC"/>
            <w:vAlign w:val="center"/>
          </w:tcPr>
          <w:p w14:paraId="2A97D7D1"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13" w:type="pct"/>
            <w:shd w:val="clear" w:color="auto" w:fill="FFCCCC"/>
          </w:tcPr>
          <w:p w14:paraId="1E3F3156" w14:textId="77777777" w:rsidR="00625183" w:rsidRPr="005B6B10" w:rsidRDefault="00625183" w:rsidP="00625183">
            <w:pPr>
              <w:pStyle w:val="Bezodstpw"/>
              <w:spacing w:before="60" w:after="60" w:line="240" w:lineRule="auto"/>
              <w:jc w:val="center"/>
              <w:rPr>
                <w:rFonts w:cs="Arial"/>
                <w:sz w:val="14"/>
                <w:szCs w:val="14"/>
              </w:rPr>
            </w:pPr>
            <w:r w:rsidRPr="004742C2">
              <w:rPr>
                <w:rFonts w:cs="Arial"/>
                <w:color w:val="000000"/>
                <w:sz w:val="14"/>
                <w:szCs w:val="14"/>
              </w:rPr>
              <w:t>PROBLEM</w:t>
            </w:r>
          </w:p>
        </w:tc>
        <w:tc>
          <w:tcPr>
            <w:tcW w:w="789" w:type="pct"/>
            <w:shd w:val="clear" w:color="auto" w:fill="92D050"/>
            <w:vAlign w:val="center"/>
          </w:tcPr>
          <w:p w14:paraId="795483DC"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92D050"/>
            <w:vAlign w:val="center"/>
          </w:tcPr>
          <w:p w14:paraId="3A538409"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30FD2383"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09F729A6" w14:textId="77777777" w:rsidTr="00625183">
        <w:trPr>
          <w:trHeight w:val="345"/>
          <w:jc w:val="center"/>
        </w:trPr>
        <w:tc>
          <w:tcPr>
            <w:tcW w:w="601" w:type="pct"/>
            <w:shd w:val="clear" w:color="auto" w:fill="D9D9D9" w:themeFill="background1" w:themeFillShade="D9"/>
            <w:vAlign w:val="center"/>
          </w:tcPr>
          <w:p w14:paraId="3F28131B"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Malerzowice Małe</w:t>
            </w:r>
          </w:p>
        </w:tc>
        <w:tc>
          <w:tcPr>
            <w:tcW w:w="682" w:type="pct"/>
            <w:shd w:val="clear" w:color="auto" w:fill="92D050"/>
            <w:vAlign w:val="center"/>
          </w:tcPr>
          <w:p w14:paraId="7F71D57C"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FFCCCC"/>
          </w:tcPr>
          <w:p w14:paraId="4D17FEB7" w14:textId="77777777" w:rsidR="00625183" w:rsidRPr="005B6B10" w:rsidRDefault="00625183" w:rsidP="00625183">
            <w:pPr>
              <w:pStyle w:val="Bezodstpw"/>
              <w:spacing w:before="60" w:after="60" w:line="240" w:lineRule="auto"/>
              <w:jc w:val="center"/>
              <w:rPr>
                <w:rFonts w:cs="Arial"/>
                <w:sz w:val="14"/>
                <w:szCs w:val="14"/>
              </w:rPr>
            </w:pPr>
            <w:r w:rsidRPr="004742C2">
              <w:rPr>
                <w:rFonts w:cs="Arial"/>
                <w:color w:val="000000"/>
                <w:sz w:val="14"/>
                <w:szCs w:val="14"/>
              </w:rPr>
              <w:t>PROBLEM</w:t>
            </w:r>
          </w:p>
        </w:tc>
        <w:tc>
          <w:tcPr>
            <w:tcW w:w="789" w:type="pct"/>
            <w:shd w:val="clear" w:color="auto" w:fill="FFCCCC"/>
            <w:vAlign w:val="center"/>
          </w:tcPr>
          <w:p w14:paraId="2C93984F"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1080" w:type="pct"/>
            <w:shd w:val="clear" w:color="auto" w:fill="92D050"/>
            <w:vAlign w:val="center"/>
          </w:tcPr>
          <w:p w14:paraId="3546E2C5"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7B7671C2"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256D9FA8" w14:textId="77777777" w:rsidTr="00625183">
        <w:trPr>
          <w:jc w:val="center"/>
        </w:trPr>
        <w:tc>
          <w:tcPr>
            <w:tcW w:w="601" w:type="pct"/>
            <w:shd w:val="clear" w:color="auto" w:fill="D9D9D9" w:themeFill="background1" w:themeFillShade="D9"/>
            <w:vAlign w:val="center"/>
          </w:tcPr>
          <w:p w14:paraId="6A0576AE"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Piotrowice Nyskie</w:t>
            </w:r>
          </w:p>
        </w:tc>
        <w:tc>
          <w:tcPr>
            <w:tcW w:w="682" w:type="pct"/>
            <w:shd w:val="clear" w:color="auto" w:fill="92D050"/>
            <w:vAlign w:val="center"/>
          </w:tcPr>
          <w:p w14:paraId="6EA6E5F2"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FFCCCC"/>
          </w:tcPr>
          <w:p w14:paraId="13D074F8" w14:textId="77777777" w:rsidR="00625183" w:rsidRPr="005B6B10" w:rsidRDefault="00625183" w:rsidP="00625183">
            <w:pPr>
              <w:pStyle w:val="Bezodstpw"/>
              <w:spacing w:before="60" w:after="60" w:line="240" w:lineRule="auto"/>
              <w:jc w:val="center"/>
              <w:rPr>
                <w:rFonts w:cs="Arial"/>
                <w:sz w:val="14"/>
                <w:szCs w:val="14"/>
              </w:rPr>
            </w:pPr>
            <w:r w:rsidRPr="004742C2">
              <w:rPr>
                <w:rFonts w:cs="Arial"/>
                <w:color w:val="000000"/>
                <w:sz w:val="14"/>
                <w:szCs w:val="14"/>
              </w:rPr>
              <w:t>PROBLEM</w:t>
            </w:r>
          </w:p>
        </w:tc>
        <w:tc>
          <w:tcPr>
            <w:tcW w:w="789" w:type="pct"/>
            <w:shd w:val="clear" w:color="auto" w:fill="FFCCCC"/>
            <w:vAlign w:val="center"/>
          </w:tcPr>
          <w:p w14:paraId="3F2411E7"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1080" w:type="pct"/>
            <w:shd w:val="clear" w:color="auto" w:fill="92D050"/>
            <w:vAlign w:val="center"/>
          </w:tcPr>
          <w:p w14:paraId="65CFB384"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6C26BEAB"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7E4753E2" w14:textId="77777777" w:rsidTr="00625183">
        <w:trPr>
          <w:jc w:val="center"/>
        </w:trPr>
        <w:tc>
          <w:tcPr>
            <w:tcW w:w="601" w:type="pct"/>
            <w:shd w:val="clear" w:color="auto" w:fill="D9D9D9" w:themeFill="background1" w:themeFillShade="D9"/>
            <w:vAlign w:val="center"/>
          </w:tcPr>
          <w:p w14:paraId="7992BB7B"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Ratnowice</w:t>
            </w:r>
          </w:p>
        </w:tc>
        <w:tc>
          <w:tcPr>
            <w:tcW w:w="682" w:type="pct"/>
            <w:shd w:val="clear" w:color="auto" w:fill="FFCCCC"/>
            <w:vAlign w:val="center"/>
          </w:tcPr>
          <w:p w14:paraId="0D2F5A84"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13" w:type="pct"/>
            <w:shd w:val="clear" w:color="auto" w:fill="92D050"/>
            <w:vAlign w:val="center"/>
          </w:tcPr>
          <w:p w14:paraId="6CB0451B"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FFCCCC"/>
            <w:vAlign w:val="center"/>
          </w:tcPr>
          <w:p w14:paraId="4157FDC4"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1080" w:type="pct"/>
            <w:shd w:val="clear" w:color="auto" w:fill="FFCCCC"/>
            <w:vAlign w:val="center"/>
          </w:tcPr>
          <w:p w14:paraId="67AF23D7"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35" w:type="pct"/>
            <w:shd w:val="clear" w:color="auto" w:fill="92D050"/>
            <w:vAlign w:val="center"/>
          </w:tcPr>
          <w:p w14:paraId="44FECE90"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192CA776" w14:textId="77777777" w:rsidTr="00625183">
        <w:trPr>
          <w:jc w:val="center"/>
        </w:trPr>
        <w:tc>
          <w:tcPr>
            <w:tcW w:w="601" w:type="pct"/>
            <w:shd w:val="clear" w:color="auto" w:fill="D9D9D9" w:themeFill="background1" w:themeFillShade="D9"/>
            <w:vAlign w:val="center"/>
          </w:tcPr>
          <w:p w14:paraId="116A02AF" w14:textId="77777777" w:rsidR="00625183" w:rsidRPr="005B6B10" w:rsidRDefault="00625183" w:rsidP="00625183">
            <w:pPr>
              <w:pStyle w:val="Bezodstpw"/>
              <w:spacing w:before="60" w:after="60" w:line="240" w:lineRule="auto"/>
              <w:jc w:val="center"/>
              <w:rPr>
                <w:rFonts w:cs="Arial"/>
                <w:sz w:val="14"/>
                <w:szCs w:val="14"/>
              </w:rPr>
            </w:pPr>
            <w:proofErr w:type="spellStart"/>
            <w:r w:rsidRPr="005B6B10">
              <w:rPr>
                <w:rFonts w:cs="Arial"/>
                <w:color w:val="000000"/>
                <w:sz w:val="14"/>
                <w:szCs w:val="14"/>
              </w:rPr>
              <w:t>Rysiowice</w:t>
            </w:r>
            <w:proofErr w:type="spellEnd"/>
          </w:p>
        </w:tc>
        <w:tc>
          <w:tcPr>
            <w:tcW w:w="682" w:type="pct"/>
            <w:shd w:val="clear" w:color="auto" w:fill="92D050"/>
            <w:vAlign w:val="center"/>
          </w:tcPr>
          <w:p w14:paraId="2AF5B789"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FFCCCC"/>
            <w:vAlign w:val="center"/>
          </w:tcPr>
          <w:p w14:paraId="2F8ED2F2"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PROBLEM</w:t>
            </w:r>
          </w:p>
        </w:tc>
        <w:tc>
          <w:tcPr>
            <w:tcW w:w="789" w:type="pct"/>
            <w:shd w:val="clear" w:color="auto" w:fill="92D050"/>
            <w:vAlign w:val="center"/>
          </w:tcPr>
          <w:p w14:paraId="153F4F08"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92D050"/>
            <w:vAlign w:val="center"/>
          </w:tcPr>
          <w:p w14:paraId="38C79377"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5B71007D"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4C884FF8" w14:textId="77777777" w:rsidTr="00625183">
        <w:trPr>
          <w:jc w:val="center"/>
        </w:trPr>
        <w:tc>
          <w:tcPr>
            <w:tcW w:w="601" w:type="pct"/>
            <w:shd w:val="clear" w:color="auto" w:fill="D9D9D9" w:themeFill="background1" w:themeFillShade="D9"/>
            <w:vAlign w:val="center"/>
          </w:tcPr>
          <w:p w14:paraId="61210A7E"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lastRenderedPageBreak/>
              <w:t>Siedlec</w:t>
            </w:r>
          </w:p>
        </w:tc>
        <w:tc>
          <w:tcPr>
            <w:tcW w:w="682" w:type="pct"/>
            <w:shd w:val="clear" w:color="auto" w:fill="FFCCCC"/>
            <w:vAlign w:val="center"/>
          </w:tcPr>
          <w:p w14:paraId="4B9C7F8E"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13" w:type="pct"/>
            <w:shd w:val="clear" w:color="auto" w:fill="92D050"/>
            <w:vAlign w:val="center"/>
          </w:tcPr>
          <w:p w14:paraId="4DD6471F"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92D050"/>
            <w:vAlign w:val="center"/>
          </w:tcPr>
          <w:p w14:paraId="3073569D"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92D050"/>
            <w:vAlign w:val="center"/>
          </w:tcPr>
          <w:p w14:paraId="53CEA385"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39640108"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53326D9A" w14:textId="77777777" w:rsidTr="00625183">
        <w:trPr>
          <w:jc w:val="center"/>
        </w:trPr>
        <w:tc>
          <w:tcPr>
            <w:tcW w:w="601" w:type="pct"/>
            <w:shd w:val="clear" w:color="auto" w:fill="D9D9D9" w:themeFill="background1" w:themeFillShade="D9"/>
            <w:vAlign w:val="center"/>
          </w:tcPr>
          <w:p w14:paraId="2470C28C"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Starowice</w:t>
            </w:r>
          </w:p>
        </w:tc>
        <w:tc>
          <w:tcPr>
            <w:tcW w:w="682" w:type="pct"/>
            <w:shd w:val="clear" w:color="auto" w:fill="92D050"/>
            <w:vAlign w:val="center"/>
          </w:tcPr>
          <w:p w14:paraId="14E44C74"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FFCCCC"/>
          </w:tcPr>
          <w:p w14:paraId="1555BE95" w14:textId="77777777" w:rsidR="00625183" w:rsidRPr="005B6B10" w:rsidRDefault="00625183" w:rsidP="00625183">
            <w:pPr>
              <w:pStyle w:val="Bezodstpw"/>
              <w:spacing w:before="60" w:after="60" w:line="240" w:lineRule="auto"/>
              <w:jc w:val="center"/>
              <w:rPr>
                <w:rFonts w:cs="Arial"/>
                <w:sz w:val="14"/>
                <w:szCs w:val="14"/>
              </w:rPr>
            </w:pPr>
            <w:r w:rsidRPr="00FB558E">
              <w:rPr>
                <w:rFonts w:cs="Arial"/>
                <w:color w:val="000000"/>
                <w:sz w:val="14"/>
                <w:szCs w:val="14"/>
              </w:rPr>
              <w:t>PROBLEM</w:t>
            </w:r>
          </w:p>
        </w:tc>
        <w:tc>
          <w:tcPr>
            <w:tcW w:w="789" w:type="pct"/>
            <w:shd w:val="clear" w:color="auto" w:fill="92D050"/>
            <w:vAlign w:val="center"/>
          </w:tcPr>
          <w:p w14:paraId="157D15B3"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FFCCCC"/>
            <w:vAlign w:val="center"/>
          </w:tcPr>
          <w:p w14:paraId="7AB63703"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35" w:type="pct"/>
            <w:shd w:val="clear" w:color="auto" w:fill="92D050"/>
            <w:vAlign w:val="center"/>
          </w:tcPr>
          <w:p w14:paraId="3B6956C4"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16993A00" w14:textId="77777777" w:rsidTr="00625183">
        <w:trPr>
          <w:jc w:val="center"/>
        </w:trPr>
        <w:tc>
          <w:tcPr>
            <w:tcW w:w="601" w:type="pct"/>
            <w:shd w:val="clear" w:color="auto" w:fill="D9D9D9" w:themeFill="background1" w:themeFillShade="D9"/>
            <w:vAlign w:val="center"/>
          </w:tcPr>
          <w:p w14:paraId="50A382F6"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Suszkowice</w:t>
            </w:r>
          </w:p>
        </w:tc>
        <w:tc>
          <w:tcPr>
            <w:tcW w:w="682" w:type="pct"/>
            <w:shd w:val="clear" w:color="auto" w:fill="FFCCCC"/>
            <w:vAlign w:val="center"/>
          </w:tcPr>
          <w:p w14:paraId="2BE4054A"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13" w:type="pct"/>
            <w:shd w:val="clear" w:color="auto" w:fill="FFCCCC"/>
          </w:tcPr>
          <w:p w14:paraId="65ABAD44" w14:textId="77777777" w:rsidR="00625183" w:rsidRPr="005B6B10" w:rsidRDefault="00625183" w:rsidP="00625183">
            <w:pPr>
              <w:pStyle w:val="Bezodstpw"/>
              <w:spacing w:before="60" w:after="60" w:line="240" w:lineRule="auto"/>
              <w:jc w:val="center"/>
              <w:rPr>
                <w:rFonts w:cs="Arial"/>
                <w:sz w:val="14"/>
                <w:szCs w:val="14"/>
              </w:rPr>
            </w:pPr>
            <w:r w:rsidRPr="00FB558E">
              <w:rPr>
                <w:rFonts w:cs="Arial"/>
                <w:color w:val="000000"/>
                <w:sz w:val="14"/>
                <w:szCs w:val="14"/>
              </w:rPr>
              <w:t>PROBLEM</w:t>
            </w:r>
          </w:p>
        </w:tc>
        <w:tc>
          <w:tcPr>
            <w:tcW w:w="789" w:type="pct"/>
            <w:shd w:val="clear" w:color="auto" w:fill="FFCCCC"/>
            <w:vAlign w:val="center"/>
          </w:tcPr>
          <w:p w14:paraId="0622EB30"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1080" w:type="pct"/>
            <w:shd w:val="clear" w:color="auto" w:fill="FFCCCC"/>
            <w:vAlign w:val="center"/>
          </w:tcPr>
          <w:p w14:paraId="04A54FFB"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35" w:type="pct"/>
            <w:shd w:val="clear" w:color="auto" w:fill="92D050"/>
            <w:vAlign w:val="center"/>
          </w:tcPr>
          <w:p w14:paraId="54FA04DB"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183956AE" w14:textId="77777777" w:rsidTr="00625183">
        <w:trPr>
          <w:jc w:val="center"/>
        </w:trPr>
        <w:tc>
          <w:tcPr>
            <w:tcW w:w="601" w:type="pct"/>
            <w:shd w:val="clear" w:color="auto" w:fill="D9D9D9" w:themeFill="background1" w:themeFillShade="D9"/>
            <w:vAlign w:val="center"/>
          </w:tcPr>
          <w:p w14:paraId="0F52CFD2"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Ulanowice</w:t>
            </w:r>
          </w:p>
        </w:tc>
        <w:tc>
          <w:tcPr>
            <w:tcW w:w="682" w:type="pct"/>
            <w:shd w:val="clear" w:color="auto" w:fill="92D050"/>
            <w:vAlign w:val="center"/>
          </w:tcPr>
          <w:p w14:paraId="76FB5924"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92D050"/>
            <w:vAlign w:val="center"/>
          </w:tcPr>
          <w:p w14:paraId="2397C094"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FFCCCC"/>
            <w:vAlign w:val="center"/>
          </w:tcPr>
          <w:p w14:paraId="0FC3A30B"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1080" w:type="pct"/>
            <w:shd w:val="clear" w:color="auto" w:fill="92D050"/>
            <w:vAlign w:val="center"/>
          </w:tcPr>
          <w:p w14:paraId="5F529617"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7E54D9ED"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418E9F6A" w14:textId="77777777" w:rsidTr="00625183">
        <w:trPr>
          <w:jc w:val="center"/>
        </w:trPr>
        <w:tc>
          <w:tcPr>
            <w:tcW w:w="601" w:type="pct"/>
            <w:shd w:val="clear" w:color="auto" w:fill="D9D9D9" w:themeFill="background1" w:themeFillShade="D9"/>
            <w:vAlign w:val="center"/>
          </w:tcPr>
          <w:p w14:paraId="6ABF152B"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Wierzbno</w:t>
            </w:r>
          </w:p>
        </w:tc>
        <w:tc>
          <w:tcPr>
            <w:tcW w:w="682" w:type="pct"/>
            <w:shd w:val="clear" w:color="auto" w:fill="92D050"/>
            <w:vAlign w:val="center"/>
          </w:tcPr>
          <w:p w14:paraId="3F9C0928"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92D050"/>
            <w:vAlign w:val="center"/>
          </w:tcPr>
          <w:p w14:paraId="60182B01"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92D050"/>
            <w:vAlign w:val="center"/>
          </w:tcPr>
          <w:p w14:paraId="1A36BFA6"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92D050"/>
            <w:vAlign w:val="center"/>
          </w:tcPr>
          <w:p w14:paraId="41630791"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0F260B5D"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6528E8B6" w14:textId="77777777" w:rsidTr="00625183">
        <w:trPr>
          <w:jc w:val="center"/>
        </w:trPr>
        <w:tc>
          <w:tcPr>
            <w:tcW w:w="601" w:type="pct"/>
            <w:shd w:val="clear" w:color="auto" w:fill="D9D9D9" w:themeFill="background1" w:themeFillShade="D9"/>
            <w:vAlign w:val="center"/>
          </w:tcPr>
          <w:p w14:paraId="17867AEE"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Zwanowice</w:t>
            </w:r>
          </w:p>
        </w:tc>
        <w:tc>
          <w:tcPr>
            <w:tcW w:w="682" w:type="pct"/>
            <w:shd w:val="clear" w:color="auto" w:fill="FFCCCC"/>
            <w:vAlign w:val="center"/>
          </w:tcPr>
          <w:p w14:paraId="1D26B2A3"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13" w:type="pct"/>
            <w:shd w:val="clear" w:color="auto" w:fill="92D050"/>
            <w:vAlign w:val="center"/>
          </w:tcPr>
          <w:p w14:paraId="709FD733"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92D050"/>
            <w:vAlign w:val="center"/>
          </w:tcPr>
          <w:p w14:paraId="3F0FC460"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92D050"/>
            <w:vAlign w:val="center"/>
          </w:tcPr>
          <w:p w14:paraId="5AED72A9"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6254AACA"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5A0BA1C2" w14:textId="77777777" w:rsidTr="00625183">
        <w:trPr>
          <w:jc w:val="center"/>
        </w:trPr>
        <w:tc>
          <w:tcPr>
            <w:tcW w:w="601" w:type="pct"/>
            <w:shd w:val="clear" w:color="auto" w:fill="D9D9D9" w:themeFill="background1" w:themeFillShade="D9"/>
            <w:vAlign w:val="center"/>
          </w:tcPr>
          <w:p w14:paraId="6D748C72"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bCs/>
                <w:color w:val="000000"/>
                <w:sz w:val="14"/>
                <w:szCs w:val="14"/>
              </w:rPr>
              <w:t>Obwód Śródmieście I</w:t>
            </w:r>
          </w:p>
        </w:tc>
        <w:tc>
          <w:tcPr>
            <w:tcW w:w="682" w:type="pct"/>
            <w:shd w:val="clear" w:color="auto" w:fill="FFCCCC"/>
            <w:vAlign w:val="center"/>
          </w:tcPr>
          <w:p w14:paraId="2B3CD4B2"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13" w:type="pct"/>
            <w:shd w:val="clear" w:color="auto" w:fill="92D050"/>
            <w:vAlign w:val="center"/>
          </w:tcPr>
          <w:p w14:paraId="57B87E10" w14:textId="77777777" w:rsidR="00625183" w:rsidRPr="005B6B10" w:rsidRDefault="00625183" w:rsidP="00625183">
            <w:pPr>
              <w:pStyle w:val="Bezodstpw"/>
              <w:spacing w:before="60" w:after="60" w:line="240" w:lineRule="auto"/>
              <w:jc w:val="center"/>
              <w:rPr>
                <w:rFonts w:cs="Arial"/>
                <w:bCs/>
                <w:sz w:val="14"/>
                <w:szCs w:val="14"/>
              </w:rPr>
            </w:pPr>
          </w:p>
        </w:tc>
        <w:tc>
          <w:tcPr>
            <w:tcW w:w="789" w:type="pct"/>
            <w:shd w:val="clear" w:color="auto" w:fill="92D050"/>
            <w:vAlign w:val="center"/>
          </w:tcPr>
          <w:p w14:paraId="5BC91E00"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FFCCCC"/>
            <w:vAlign w:val="center"/>
          </w:tcPr>
          <w:p w14:paraId="4D90DF4F"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35" w:type="pct"/>
            <w:shd w:val="clear" w:color="auto" w:fill="92D050"/>
            <w:vAlign w:val="center"/>
          </w:tcPr>
          <w:p w14:paraId="49D3B676"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52CC2054" w14:textId="77777777" w:rsidTr="00625183">
        <w:trPr>
          <w:jc w:val="center"/>
        </w:trPr>
        <w:tc>
          <w:tcPr>
            <w:tcW w:w="601" w:type="pct"/>
            <w:shd w:val="clear" w:color="auto" w:fill="D9D9D9" w:themeFill="background1" w:themeFillShade="D9"/>
            <w:vAlign w:val="center"/>
          </w:tcPr>
          <w:p w14:paraId="0B4987F7"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bCs/>
                <w:color w:val="000000"/>
                <w:sz w:val="14"/>
                <w:szCs w:val="14"/>
              </w:rPr>
              <w:t>Obwód Śródmieście II</w:t>
            </w:r>
          </w:p>
        </w:tc>
        <w:tc>
          <w:tcPr>
            <w:tcW w:w="682" w:type="pct"/>
            <w:shd w:val="clear" w:color="auto" w:fill="FFCCCC"/>
            <w:vAlign w:val="center"/>
          </w:tcPr>
          <w:p w14:paraId="1EF1C535"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13" w:type="pct"/>
            <w:shd w:val="clear" w:color="auto" w:fill="92D050"/>
            <w:vAlign w:val="center"/>
          </w:tcPr>
          <w:p w14:paraId="3C2737C1" w14:textId="77777777" w:rsidR="00625183" w:rsidRPr="005B6B10" w:rsidRDefault="00625183" w:rsidP="00625183">
            <w:pPr>
              <w:pStyle w:val="Bezodstpw"/>
              <w:spacing w:before="60" w:after="60" w:line="240" w:lineRule="auto"/>
              <w:jc w:val="center"/>
              <w:rPr>
                <w:rFonts w:cs="Arial"/>
                <w:bCs/>
                <w:sz w:val="14"/>
                <w:szCs w:val="14"/>
              </w:rPr>
            </w:pPr>
          </w:p>
        </w:tc>
        <w:tc>
          <w:tcPr>
            <w:tcW w:w="789" w:type="pct"/>
            <w:shd w:val="clear" w:color="auto" w:fill="92D050"/>
            <w:vAlign w:val="center"/>
          </w:tcPr>
          <w:p w14:paraId="4792B51D"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92D050"/>
            <w:vAlign w:val="center"/>
          </w:tcPr>
          <w:p w14:paraId="623AF6BF"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0B18D5BB"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502B1BF2" w14:textId="77777777" w:rsidTr="00625183">
        <w:trPr>
          <w:jc w:val="center"/>
        </w:trPr>
        <w:tc>
          <w:tcPr>
            <w:tcW w:w="601" w:type="pct"/>
            <w:shd w:val="clear" w:color="auto" w:fill="D9D9D9" w:themeFill="background1" w:themeFillShade="D9"/>
            <w:vAlign w:val="center"/>
          </w:tcPr>
          <w:p w14:paraId="7C011599"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bCs/>
                <w:color w:val="000000"/>
                <w:sz w:val="14"/>
                <w:szCs w:val="14"/>
              </w:rPr>
              <w:t>Obwód Śródmieście III</w:t>
            </w:r>
          </w:p>
        </w:tc>
        <w:tc>
          <w:tcPr>
            <w:tcW w:w="682" w:type="pct"/>
            <w:shd w:val="clear" w:color="auto" w:fill="FFCCCC"/>
            <w:vAlign w:val="center"/>
          </w:tcPr>
          <w:p w14:paraId="50A67BAD"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13" w:type="pct"/>
            <w:shd w:val="clear" w:color="auto" w:fill="FFCCCC"/>
            <w:vAlign w:val="center"/>
          </w:tcPr>
          <w:p w14:paraId="1DE387AC" w14:textId="77777777" w:rsidR="00625183" w:rsidRPr="005B6B10" w:rsidRDefault="00625183" w:rsidP="00625183">
            <w:pPr>
              <w:pStyle w:val="Bezodstpw"/>
              <w:spacing w:before="60" w:after="60" w:line="240" w:lineRule="auto"/>
              <w:jc w:val="center"/>
              <w:rPr>
                <w:rFonts w:cs="Arial"/>
                <w:bCs/>
                <w:sz w:val="14"/>
                <w:szCs w:val="14"/>
              </w:rPr>
            </w:pPr>
            <w:r w:rsidRPr="005B6B10">
              <w:rPr>
                <w:rFonts w:cs="Arial"/>
                <w:color w:val="000000"/>
                <w:sz w:val="14"/>
                <w:szCs w:val="14"/>
              </w:rPr>
              <w:t>PROBLEM</w:t>
            </w:r>
          </w:p>
        </w:tc>
        <w:tc>
          <w:tcPr>
            <w:tcW w:w="789" w:type="pct"/>
            <w:shd w:val="clear" w:color="auto" w:fill="FFCCCC"/>
            <w:vAlign w:val="center"/>
          </w:tcPr>
          <w:p w14:paraId="3CD89392"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1080" w:type="pct"/>
            <w:shd w:val="clear" w:color="auto" w:fill="FFCCCC"/>
            <w:vAlign w:val="center"/>
          </w:tcPr>
          <w:p w14:paraId="5BA229D2"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35" w:type="pct"/>
            <w:shd w:val="clear" w:color="auto" w:fill="FFCCCC"/>
            <w:vAlign w:val="center"/>
          </w:tcPr>
          <w:p w14:paraId="772B38B3"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r>
      <w:tr w:rsidR="00625183" w:rsidRPr="005B6B10" w14:paraId="7AE8E23C" w14:textId="77777777" w:rsidTr="00625183">
        <w:trPr>
          <w:jc w:val="center"/>
        </w:trPr>
        <w:tc>
          <w:tcPr>
            <w:tcW w:w="601" w:type="pct"/>
            <w:shd w:val="clear" w:color="auto" w:fill="D9D9D9" w:themeFill="background1" w:themeFillShade="D9"/>
            <w:vAlign w:val="center"/>
          </w:tcPr>
          <w:p w14:paraId="20DBE291"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bCs/>
                <w:color w:val="000000"/>
                <w:sz w:val="14"/>
                <w:szCs w:val="14"/>
              </w:rPr>
              <w:t>Obwód Śródmieście IV</w:t>
            </w:r>
          </w:p>
        </w:tc>
        <w:tc>
          <w:tcPr>
            <w:tcW w:w="682" w:type="pct"/>
            <w:shd w:val="clear" w:color="auto" w:fill="FFCCCC"/>
            <w:vAlign w:val="center"/>
          </w:tcPr>
          <w:p w14:paraId="2E8F8B60"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13" w:type="pct"/>
            <w:shd w:val="clear" w:color="auto" w:fill="92D050"/>
            <w:vAlign w:val="center"/>
          </w:tcPr>
          <w:p w14:paraId="53E2AC47" w14:textId="77777777" w:rsidR="00625183" w:rsidRPr="005B6B10" w:rsidRDefault="00625183" w:rsidP="00625183">
            <w:pPr>
              <w:pStyle w:val="Bezodstpw"/>
              <w:spacing w:before="60" w:after="60" w:line="240" w:lineRule="auto"/>
              <w:jc w:val="center"/>
              <w:rPr>
                <w:rFonts w:cs="Arial"/>
                <w:bCs/>
                <w:sz w:val="14"/>
                <w:szCs w:val="14"/>
              </w:rPr>
            </w:pPr>
          </w:p>
        </w:tc>
        <w:tc>
          <w:tcPr>
            <w:tcW w:w="789" w:type="pct"/>
            <w:shd w:val="clear" w:color="auto" w:fill="92D050"/>
            <w:vAlign w:val="center"/>
          </w:tcPr>
          <w:p w14:paraId="39F807CB"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92D050"/>
            <w:vAlign w:val="center"/>
          </w:tcPr>
          <w:p w14:paraId="7B4FD514"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40AE5468"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119873FF" w14:textId="77777777" w:rsidTr="00625183">
        <w:trPr>
          <w:jc w:val="center"/>
        </w:trPr>
        <w:tc>
          <w:tcPr>
            <w:tcW w:w="601" w:type="pct"/>
            <w:shd w:val="clear" w:color="auto" w:fill="D9D9D9" w:themeFill="background1" w:themeFillShade="D9"/>
            <w:vAlign w:val="center"/>
          </w:tcPr>
          <w:p w14:paraId="533C0A70"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bCs/>
                <w:color w:val="000000"/>
                <w:sz w:val="14"/>
                <w:szCs w:val="14"/>
              </w:rPr>
              <w:t>Obwód Nieradowice</w:t>
            </w:r>
          </w:p>
        </w:tc>
        <w:tc>
          <w:tcPr>
            <w:tcW w:w="682" w:type="pct"/>
            <w:shd w:val="clear" w:color="auto" w:fill="92D050"/>
            <w:vAlign w:val="center"/>
          </w:tcPr>
          <w:p w14:paraId="4169413B"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92D050"/>
            <w:vAlign w:val="center"/>
          </w:tcPr>
          <w:p w14:paraId="7DF84667" w14:textId="77777777" w:rsidR="00625183" w:rsidRPr="005B6B10" w:rsidRDefault="00625183" w:rsidP="00625183">
            <w:pPr>
              <w:pStyle w:val="Bezodstpw"/>
              <w:spacing w:before="60" w:after="60" w:line="240" w:lineRule="auto"/>
              <w:jc w:val="center"/>
              <w:rPr>
                <w:rFonts w:cs="Arial"/>
                <w:bCs/>
                <w:sz w:val="14"/>
                <w:szCs w:val="14"/>
              </w:rPr>
            </w:pPr>
          </w:p>
        </w:tc>
        <w:tc>
          <w:tcPr>
            <w:tcW w:w="789" w:type="pct"/>
            <w:shd w:val="clear" w:color="auto" w:fill="92D050"/>
            <w:vAlign w:val="center"/>
          </w:tcPr>
          <w:p w14:paraId="38B1D2AE"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92D050"/>
            <w:vAlign w:val="center"/>
          </w:tcPr>
          <w:p w14:paraId="18EC4165"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3A956D8C"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7AF027A0" w14:textId="77777777" w:rsidTr="00625183">
        <w:trPr>
          <w:jc w:val="center"/>
        </w:trPr>
        <w:tc>
          <w:tcPr>
            <w:tcW w:w="601" w:type="pct"/>
            <w:shd w:val="clear" w:color="auto" w:fill="D9D9D9" w:themeFill="background1" w:themeFillShade="D9"/>
            <w:vAlign w:val="center"/>
          </w:tcPr>
          <w:p w14:paraId="20A6B2D7"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bCs/>
                <w:color w:val="000000"/>
                <w:sz w:val="14"/>
                <w:szCs w:val="14"/>
              </w:rPr>
              <w:t>Obwód Sarnowice</w:t>
            </w:r>
          </w:p>
        </w:tc>
        <w:tc>
          <w:tcPr>
            <w:tcW w:w="682" w:type="pct"/>
            <w:shd w:val="clear" w:color="auto" w:fill="92D050"/>
            <w:vAlign w:val="center"/>
          </w:tcPr>
          <w:p w14:paraId="3627943C"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92D050"/>
            <w:vAlign w:val="center"/>
          </w:tcPr>
          <w:p w14:paraId="276E8921" w14:textId="77777777" w:rsidR="00625183" w:rsidRPr="005B6B10" w:rsidRDefault="00625183" w:rsidP="00625183">
            <w:pPr>
              <w:pStyle w:val="Bezodstpw"/>
              <w:spacing w:before="60" w:after="60" w:line="240" w:lineRule="auto"/>
              <w:jc w:val="center"/>
              <w:rPr>
                <w:rFonts w:cs="Arial"/>
                <w:bCs/>
                <w:sz w:val="14"/>
                <w:szCs w:val="14"/>
              </w:rPr>
            </w:pPr>
          </w:p>
        </w:tc>
        <w:tc>
          <w:tcPr>
            <w:tcW w:w="789" w:type="pct"/>
            <w:shd w:val="clear" w:color="auto" w:fill="FFCCCC"/>
            <w:vAlign w:val="center"/>
          </w:tcPr>
          <w:p w14:paraId="568F8DD4"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1080" w:type="pct"/>
            <w:shd w:val="clear" w:color="auto" w:fill="FFCCCC"/>
            <w:vAlign w:val="center"/>
          </w:tcPr>
          <w:p w14:paraId="5C40EBDC"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35" w:type="pct"/>
            <w:shd w:val="clear" w:color="auto" w:fill="92D050"/>
            <w:vAlign w:val="center"/>
          </w:tcPr>
          <w:p w14:paraId="41A53BB3"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563F4873" w14:textId="77777777" w:rsidTr="00625183">
        <w:trPr>
          <w:jc w:val="center"/>
        </w:trPr>
        <w:tc>
          <w:tcPr>
            <w:tcW w:w="601" w:type="pct"/>
            <w:shd w:val="clear" w:color="auto" w:fill="D9D9D9" w:themeFill="background1" w:themeFillShade="D9"/>
            <w:vAlign w:val="center"/>
          </w:tcPr>
          <w:p w14:paraId="6A2D3104"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bCs/>
                <w:color w:val="000000"/>
                <w:sz w:val="14"/>
                <w:szCs w:val="14"/>
              </w:rPr>
              <w:t>Obwód Śliwice</w:t>
            </w:r>
          </w:p>
        </w:tc>
        <w:tc>
          <w:tcPr>
            <w:tcW w:w="682" w:type="pct"/>
            <w:shd w:val="clear" w:color="auto" w:fill="92D050"/>
            <w:vAlign w:val="center"/>
          </w:tcPr>
          <w:p w14:paraId="62BE4516"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92D050"/>
            <w:vAlign w:val="center"/>
          </w:tcPr>
          <w:p w14:paraId="386D46A4" w14:textId="77777777" w:rsidR="00625183" w:rsidRPr="005B6B10" w:rsidRDefault="00625183" w:rsidP="00625183">
            <w:pPr>
              <w:pStyle w:val="Bezodstpw"/>
              <w:spacing w:before="60" w:after="60" w:line="240" w:lineRule="auto"/>
              <w:jc w:val="center"/>
              <w:rPr>
                <w:rFonts w:cs="Arial"/>
                <w:bCs/>
                <w:sz w:val="14"/>
                <w:szCs w:val="14"/>
              </w:rPr>
            </w:pPr>
          </w:p>
        </w:tc>
        <w:tc>
          <w:tcPr>
            <w:tcW w:w="789" w:type="pct"/>
            <w:shd w:val="clear" w:color="auto" w:fill="92D050"/>
            <w:vAlign w:val="center"/>
          </w:tcPr>
          <w:p w14:paraId="533BDFC3"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92D050"/>
            <w:vAlign w:val="center"/>
          </w:tcPr>
          <w:p w14:paraId="3B04220B"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289AD08C"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77A11094" w14:textId="77777777" w:rsidTr="00625183">
        <w:trPr>
          <w:jc w:val="center"/>
        </w:trPr>
        <w:tc>
          <w:tcPr>
            <w:tcW w:w="601" w:type="pct"/>
            <w:shd w:val="clear" w:color="auto" w:fill="D9D9D9" w:themeFill="background1" w:themeFillShade="D9"/>
            <w:vAlign w:val="center"/>
          </w:tcPr>
          <w:p w14:paraId="54CB4974"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bCs/>
                <w:color w:val="000000"/>
                <w:sz w:val="14"/>
                <w:szCs w:val="14"/>
              </w:rPr>
              <w:t>Obwód Wójcice</w:t>
            </w:r>
          </w:p>
        </w:tc>
        <w:tc>
          <w:tcPr>
            <w:tcW w:w="682" w:type="pct"/>
            <w:shd w:val="clear" w:color="auto" w:fill="92D050"/>
            <w:vAlign w:val="center"/>
          </w:tcPr>
          <w:p w14:paraId="15CDD3A4"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FFCCCC"/>
            <w:vAlign w:val="center"/>
          </w:tcPr>
          <w:p w14:paraId="143CEEA8" w14:textId="77777777" w:rsidR="00625183" w:rsidRPr="005B6B10" w:rsidRDefault="00625183" w:rsidP="00625183">
            <w:pPr>
              <w:pStyle w:val="Bezodstpw"/>
              <w:spacing w:before="60" w:after="60" w:line="240" w:lineRule="auto"/>
              <w:jc w:val="center"/>
              <w:rPr>
                <w:rFonts w:cs="Arial"/>
                <w:bCs/>
                <w:sz w:val="14"/>
                <w:szCs w:val="14"/>
              </w:rPr>
            </w:pPr>
            <w:r w:rsidRPr="005B6B10">
              <w:rPr>
                <w:rFonts w:cs="Arial"/>
                <w:color w:val="000000"/>
                <w:sz w:val="14"/>
                <w:szCs w:val="14"/>
              </w:rPr>
              <w:t>PROBLEM</w:t>
            </w:r>
          </w:p>
        </w:tc>
        <w:tc>
          <w:tcPr>
            <w:tcW w:w="789" w:type="pct"/>
            <w:shd w:val="clear" w:color="auto" w:fill="92D050"/>
            <w:vAlign w:val="center"/>
          </w:tcPr>
          <w:p w14:paraId="009C5FBA"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FFCCCC"/>
            <w:vAlign w:val="center"/>
          </w:tcPr>
          <w:p w14:paraId="0A111AFF"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35" w:type="pct"/>
            <w:shd w:val="clear" w:color="auto" w:fill="FFCCCC"/>
            <w:vAlign w:val="center"/>
          </w:tcPr>
          <w:p w14:paraId="4D45537F"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r>
      <w:bookmarkEnd w:id="6"/>
    </w:tbl>
    <w:p w14:paraId="1B734166" w14:textId="77777777" w:rsidR="00625183" w:rsidRDefault="00625183" w:rsidP="00625183">
      <w:pPr>
        <w:pStyle w:val="Bezodstpw"/>
      </w:pPr>
    </w:p>
    <w:p w14:paraId="43E8F1A2" w14:textId="77777777" w:rsidR="00625183" w:rsidRDefault="00625183" w:rsidP="00625183">
      <w:pPr>
        <w:pStyle w:val="Bezodstpw"/>
      </w:pPr>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677"/>
        <w:gridCol w:w="1668"/>
        <w:gridCol w:w="1731"/>
        <w:gridCol w:w="1817"/>
        <w:gridCol w:w="1784"/>
        <w:gridCol w:w="2920"/>
        <w:gridCol w:w="2359"/>
      </w:tblGrid>
      <w:tr w:rsidR="00625183" w:rsidRPr="005B6B10" w14:paraId="4B228B69" w14:textId="77777777" w:rsidTr="00625183">
        <w:trPr>
          <w:tblHeader/>
          <w:jc w:val="center"/>
        </w:trPr>
        <w:tc>
          <w:tcPr>
            <w:tcW w:w="601" w:type="pct"/>
            <w:vMerge w:val="restart"/>
            <w:shd w:val="clear" w:color="auto" w:fill="BFBFBF" w:themeFill="background1" w:themeFillShade="BF"/>
            <w:vAlign w:val="center"/>
          </w:tcPr>
          <w:p w14:paraId="09436755"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sz w:val="14"/>
                <w:szCs w:val="14"/>
              </w:rPr>
              <w:lastRenderedPageBreak/>
              <w:t>Nazwa jednostki osadniczej</w:t>
            </w:r>
          </w:p>
        </w:tc>
        <w:tc>
          <w:tcPr>
            <w:tcW w:w="2508" w:type="pct"/>
            <w:gridSpan w:val="4"/>
            <w:shd w:val="clear" w:color="auto" w:fill="BFBFBF" w:themeFill="background1" w:themeFillShade="BF"/>
            <w:vAlign w:val="center"/>
          </w:tcPr>
          <w:p w14:paraId="79DFDD73"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sz w:val="14"/>
                <w:szCs w:val="14"/>
              </w:rPr>
              <w:t>Sfera społeczna</w:t>
            </w:r>
          </w:p>
        </w:tc>
        <w:tc>
          <w:tcPr>
            <w:tcW w:w="1891" w:type="pct"/>
            <w:gridSpan w:val="2"/>
            <w:shd w:val="clear" w:color="auto" w:fill="BFBFBF" w:themeFill="background1" w:themeFillShade="BF"/>
            <w:vAlign w:val="center"/>
          </w:tcPr>
          <w:p w14:paraId="1C3F801D"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sz w:val="14"/>
                <w:szCs w:val="14"/>
              </w:rPr>
              <w:t>Sfera gospodarcza</w:t>
            </w:r>
          </w:p>
        </w:tc>
      </w:tr>
      <w:tr w:rsidR="00625183" w:rsidRPr="005B6B10" w14:paraId="5102EF15" w14:textId="77777777" w:rsidTr="00625183">
        <w:trPr>
          <w:tblHeader/>
          <w:jc w:val="center"/>
        </w:trPr>
        <w:tc>
          <w:tcPr>
            <w:tcW w:w="601" w:type="pct"/>
            <w:vMerge/>
            <w:shd w:val="clear" w:color="auto" w:fill="BFBFBF" w:themeFill="background1" w:themeFillShade="BF"/>
            <w:vAlign w:val="center"/>
          </w:tcPr>
          <w:p w14:paraId="074B21CD" w14:textId="77777777" w:rsidR="00625183" w:rsidRPr="00A047D8" w:rsidRDefault="00625183" w:rsidP="00625183">
            <w:pPr>
              <w:pStyle w:val="Bezodstpw"/>
              <w:spacing w:before="60" w:after="60" w:line="240" w:lineRule="auto"/>
              <w:jc w:val="center"/>
              <w:rPr>
                <w:rFonts w:cs="Arial"/>
                <w:b/>
                <w:sz w:val="14"/>
                <w:szCs w:val="14"/>
              </w:rPr>
            </w:pPr>
          </w:p>
        </w:tc>
        <w:tc>
          <w:tcPr>
            <w:tcW w:w="598" w:type="pct"/>
            <w:shd w:val="clear" w:color="auto" w:fill="BFBFBF" w:themeFill="background1" w:themeFillShade="BF"/>
            <w:vAlign w:val="center"/>
          </w:tcPr>
          <w:p w14:paraId="685C631A"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sz w:val="14"/>
                <w:szCs w:val="14"/>
              </w:rPr>
              <w:t>Długotrwała lub ciężka choroba</w:t>
            </w:r>
          </w:p>
        </w:tc>
        <w:tc>
          <w:tcPr>
            <w:tcW w:w="620" w:type="pct"/>
            <w:shd w:val="clear" w:color="auto" w:fill="BFBFBF" w:themeFill="background1" w:themeFillShade="BF"/>
            <w:vAlign w:val="center"/>
          </w:tcPr>
          <w:p w14:paraId="3B52CE0A"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bCs/>
                <w:color w:val="000000"/>
                <w:sz w:val="14"/>
                <w:szCs w:val="14"/>
              </w:rPr>
              <w:t>Bezpieczeństwo funkcjonowania rodzin</w:t>
            </w:r>
          </w:p>
        </w:tc>
        <w:tc>
          <w:tcPr>
            <w:tcW w:w="651" w:type="pct"/>
            <w:shd w:val="clear" w:color="auto" w:fill="BFBFBF" w:themeFill="background1" w:themeFillShade="BF"/>
            <w:vAlign w:val="center"/>
          </w:tcPr>
          <w:p w14:paraId="72B71731"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bCs/>
                <w:color w:val="000000"/>
                <w:sz w:val="14"/>
                <w:szCs w:val="14"/>
              </w:rPr>
              <w:t>Zagrożenie przestępczością</w:t>
            </w:r>
          </w:p>
        </w:tc>
        <w:tc>
          <w:tcPr>
            <w:tcW w:w="639" w:type="pct"/>
            <w:shd w:val="clear" w:color="auto" w:fill="BFBFBF" w:themeFill="background1" w:themeFillShade="BF"/>
            <w:vAlign w:val="center"/>
          </w:tcPr>
          <w:p w14:paraId="7501B087"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bCs/>
                <w:color w:val="000000"/>
                <w:sz w:val="14"/>
                <w:szCs w:val="14"/>
              </w:rPr>
              <w:t>Bezpieczeństwo na drogach</w:t>
            </w:r>
          </w:p>
        </w:tc>
        <w:tc>
          <w:tcPr>
            <w:tcW w:w="1891" w:type="pct"/>
            <w:gridSpan w:val="2"/>
            <w:shd w:val="clear" w:color="auto" w:fill="BFBFBF" w:themeFill="background1" w:themeFillShade="BF"/>
            <w:vAlign w:val="center"/>
          </w:tcPr>
          <w:p w14:paraId="5CDE2374"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sz w:val="14"/>
                <w:szCs w:val="14"/>
              </w:rPr>
              <w:t>Niski stopień przedsiębiorczości</w:t>
            </w:r>
          </w:p>
        </w:tc>
      </w:tr>
      <w:tr w:rsidR="00625183" w:rsidRPr="005B6B10" w14:paraId="7FFA5B96" w14:textId="77777777" w:rsidTr="00625183">
        <w:trPr>
          <w:trHeight w:val="91"/>
          <w:tblHeader/>
          <w:jc w:val="center"/>
        </w:trPr>
        <w:tc>
          <w:tcPr>
            <w:tcW w:w="601" w:type="pct"/>
            <w:vMerge/>
            <w:shd w:val="clear" w:color="auto" w:fill="BFBFBF" w:themeFill="background1" w:themeFillShade="BF"/>
            <w:vAlign w:val="center"/>
          </w:tcPr>
          <w:p w14:paraId="789ADF94" w14:textId="77777777" w:rsidR="00625183" w:rsidRPr="00A047D8" w:rsidRDefault="00625183" w:rsidP="00625183">
            <w:pPr>
              <w:pStyle w:val="Bezodstpw"/>
              <w:spacing w:before="60" w:after="60" w:line="240" w:lineRule="auto"/>
              <w:jc w:val="center"/>
              <w:rPr>
                <w:rFonts w:cs="Arial"/>
                <w:b/>
                <w:sz w:val="14"/>
                <w:szCs w:val="14"/>
              </w:rPr>
            </w:pPr>
          </w:p>
        </w:tc>
        <w:tc>
          <w:tcPr>
            <w:tcW w:w="598" w:type="pct"/>
            <w:shd w:val="clear" w:color="auto" w:fill="BFBFBF" w:themeFill="background1" w:themeFillShade="BF"/>
            <w:vAlign w:val="center"/>
          </w:tcPr>
          <w:p w14:paraId="688020A2"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sz w:val="14"/>
                <w:szCs w:val="14"/>
              </w:rPr>
              <w:t>Udział osób korzystających z pomocy społecznej z powodu długotrwałej lub ciężkiej choroby w ludności ogółem na danym obszarze</w:t>
            </w:r>
          </w:p>
        </w:tc>
        <w:tc>
          <w:tcPr>
            <w:tcW w:w="620" w:type="pct"/>
            <w:shd w:val="clear" w:color="auto" w:fill="BFBFBF" w:themeFill="background1" w:themeFillShade="BF"/>
            <w:vAlign w:val="center"/>
          </w:tcPr>
          <w:p w14:paraId="1670C809"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bCs/>
                <w:color w:val="000000"/>
                <w:sz w:val="14"/>
                <w:szCs w:val="14"/>
              </w:rPr>
              <w:t>Udział liczby Niebieskich Kart w ludności ogółem na danym obszarze</w:t>
            </w:r>
          </w:p>
        </w:tc>
        <w:tc>
          <w:tcPr>
            <w:tcW w:w="651" w:type="pct"/>
            <w:shd w:val="clear" w:color="auto" w:fill="BFBFBF" w:themeFill="background1" w:themeFillShade="BF"/>
            <w:vAlign w:val="center"/>
          </w:tcPr>
          <w:p w14:paraId="7FB6CB4C"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bCs/>
                <w:color w:val="000000"/>
                <w:sz w:val="14"/>
                <w:szCs w:val="14"/>
              </w:rPr>
              <w:t>Wskaźnik przestępstw popełnionych na danym obszarze na 1 000 mieszkańców</w:t>
            </w:r>
          </w:p>
        </w:tc>
        <w:tc>
          <w:tcPr>
            <w:tcW w:w="639" w:type="pct"/>
            <w:shd w:val="clear" w:color="auto" w:fill="BFBFBF" w:themeFill="background1" w:themeFillShade="BF"/>
            <w:vAlign w:val="center"/>
          </w:tcPr>
          <w:p w14:paraId="22A20E22"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bCs/>
                <w:color w:val="000000"/>
                <w:sz w:val="14"/>
                <w:szCs w:val="14"/>
              </w:rPr>
              <w:t>Wskaźnik liczby kolizji drogowych na 100 mieszkańców na danym obszarze</w:t>
            </w:r>
          </w:p>
        </w:tc>
        <w:tc>
          <w:tcPr>
            <w:tcW w:w="1046" w:type="pct"/>
            <w:shd w:val="clear" w:color="auto" w:fill="BFBFBF" w:themeFill="background1" w:themeFillShade="BF"/>
            <w:vAlign w:val="center"/>
          </w:tcPr>
          <w:p w14:paraId="3E04FB01"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bCs/>
                <w:color w:val="000000"/>
                <w:sz w:val="14"/>
                <w:szCs w:val="14"/>
              </w:rPr>
              <w:t>Wskaźnik liczby zarejestrowanych podmiotów gospodarczych osób fizycznych na 100 mieszkańców w wieku od 19 do 59 lat włącznie (kobiety) oraz od 19 do 64 lat włącznie (mężczyźni) na danym obszarze</w:t>
            </w:r>
          </w:p>
        </w:tc>
        <w:tc>
          <w:tcPr>
            <w:tcW w:w="845" w:type="pct"/>
            <w:shd w:val="clear" w:color="auto" w:fill="BFBFBF" w:themeFill="background1" w:themeFillShade="BF"/>
            <w:vAlign w:val="center"/>
          </w:tcPr>
          <w:p w14:paraId="601E283B"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bCs/>
                <w:color w:val="000000"/>
                <w:sz w:val="14"/>
                <w:szCs w:val="14"/>
              </w:rPr>
              <w:t>Liczba podmiotów gospodarczych nowo zarejestrowanych w stosunku do liczby podmiotów gospodarczych, które zawiesiły działalność</w:t>
            </w:r>
          </w:p>
        </w:tc>
      </w:tr>
      <w:tr w:rsidR="00625183" w:rsidRPr="005B6B10" w14:paraId="13AE8EC4" w14:textId="77777777" w:rsidTr="00625183">
        <w:trPr>
          <w:trHeight w:val="91"/>
          <w:tblHeader/>
          <w:jc w:val="center"/>
        </w:trPr>
        <w:tc>
          <w:tcPr>
            <w:tcW w:w="601" w:type="pct"/>
            <w:shd w:val="clear" w:color="auto" w:fill="BFBFBF" w:themeFill="background1" w:themeFillShade="BF"/>
            <w:vAlign w:val="center"/>
          </w:tcPr>
          <w:p w14:paraId="429888DF"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sz w:val="14"/>
                <w:szCs w:val="14"/>
              </w:rPr>
              <w:t>Waga wskaźnika</w:t>
            </w:r>
          </w:p>
        </w:tc>
        <w:tc>
          <w:tcPr>
            <w:tcW w:w="598" w:type="pct"/>
            <w:shd w:val="clear" w:color="auto" w:fill="BFBFBF" w:themeFill="background1" w:themeFillShade="BF"/>
            <w:vAlign w:val="center"/>
          </w:tcPr>
          <w:p w14:paraId="70C7A4C1"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sz w:val="14"/>
                <w:szCs w:val="14"/>
              </w:rPr>
              <w:t>2</w:t>
            </w:r>
          </w:p>
        </w:tc>
        <w:tc>
          <w:tcPr>
            <w:tcW w:w="620" w:type="pct"/>
            <w:shd w:val="clear" w:color="auto" w:fill="BFBFBF" w:themeFill="background1" w:themeFillShade="BF"/>
            <w:vAlign w:val="center"/>
          </w:tcPr>
          <w:p w14:paraId="360886D6" w14:textId="77777777" w:rsidR="00625183" w:rsidRPr="00A047D8" w:rsidRDefault="00625183" w:rsidP="00625183">
            <w:pPr>
              <w:pStyle w:val="Bezodstpw"/>
              <w:spacing w:before="60" w:after="60" w:line="240" w:lineRule="auto"/>
              <w:jc w:val="center"/>
              <w:rPr>
                <w:rFonts w:cs="Arial"/>
                <w:b/>
                <w:bCs/>
                <w:color w:val="000000"/>
                <w:sz w:val="14"/>
                <w:szCs w:val="14"/>
              </w:rPr>
            </w:pPr>
            <w:r w:rsidRPr="00A047D8">
              <w:rPr>
                <w:rFonts w:cs="Arial"/>
                <w:b/>
                <w:bCs/>
                <w:color w:val="000000"/>
                <w:sz w:val="14"/>
                <w:szCs w:val="14"/>
              </w:rPr>
              <w:t>1</w:t>
            </w:r>
          </w:p>
        </w:tc>
        <w:tc>
          <w:tcPr>
            <w:tcW w:w="651" w:type="pct"/>
            <w:shd w:val="clear" w:color="auto" w:fill="BFBFBF" w:themeFill="background1" w:themeFillShade="BF"/>
            <w:vAlign w:val="center"/>
          </w:tcPr>
          <w:p w14:paraId="00298A00" w14:textId="77777777" w:rsidR="00625183" w:rsidRPr="00A047D8" w:rsidRDefault="00625183" w:rsidP="00625183">
            <w:pPr>
              <w:pStyle w:val="Bezodstpw"/>
              <w:spacing w:before="60" w:after="60" w:line="240" w:lineRule="auto"/>
              <w:jc w:val="center"/>
              <w:rPr>
                <w:rFonts w:cs="Arial"/>
                <w:b/>
                <w:bCs/>
                <w:color w:val="000000"/>
                <w:sz w:val="14"/>
                <w:szCs w:val="14"/>
              </w:rPr>
            </w:pPr>
            <w:r w:rsidRPr="00A047D8">
              <w:rPr>
                <w:rFonts w:cs="Arial"/>
                <w:b/>
                <w:bCs/>
                <w:color w:val="000000"/>
                <w:sz w:val="14"/>
                <w:szCs w:val="14"/>
              </w:rPr>
              <w:t>1</w:t>
            </w:r>
          </w:p>
        </w:tc>
        <w:tc>
          <w:tcPr>
            <w:tcW w:w="639" w:type="pct"/>
            <w:shd w:val="clear" w:color="auto" w:fill="BFBFBF" w:themeFill="background1" w:themeFillShade="BF"/>
            <w:vAlign w:val="center"/>
          </w:tcPr>
          <w:p w14:paraId="549FD5B3" w14:textId="77777777" w:rsidR="00625183" w:rsidRPr="00A047D8" w:rsidRDefault="00625183" w:rsidP="00625183">
            <w:pPr>
              <w:pStyle w:val="Bezodstpw"/>
              <w:spacing w:before="60" w:after="60" w:line="240" w:lineRule="auto"/>
              <w:jc w:val="center"/>
              <w:rPr>
                <w:rFonts w:cs="Arial"/>
                <w:b/>
                <w:bCs/>
                <w:color w:val="000000"/>
                <w:sz w:val="14"/>
                <w:szCs w:val="14"/>
              </w:rPr>
            </w:pPr>
            <w:r w:rsidRPr="00A047D8">
              <w:rPr>
                <w:rFonts w:cs="Arial"/>
                <w:b/>
                <w:bCs/>
                <w:color w:val="000000"/>
                <w:sz w:val="14"/>
                <w:szCs w:val="14"/>
              </w:rPr>
              <w:t>1</w:t>
            </w:r>
          </w:p>
        </w:tc>
        <w:tc>
          <w:tcPr>
            <w:tcW w:w="1046" w:type="pct"/>
            <w:shd w:val="clear" w:color="auto" w:fill="BFBFBF" w:themeFill="background1" w:themeFillShade="BF"/>
            <w:vAlign w:val="center"/>
          </w:tcPr>
          <w:p w14:paraId="12D61A9C" w14:textId="77777777" w:rsidR="00625183" w:rsidRPr="00A047D8" w:rsidRDefault="00625183" w:rsidP="00625183">
            <w:pPr>
              <w:pStyle w:val="Bezodstpw"/>
              <w:spacing w:before="60" w:after="60" w:line="240" w:lineRule="auto"/>
              <w:jc w:val="center"/>
              <w:rPr>
                <w:rFonts w:cs="Arial"/>
                <w:b/>
                <w:bCs/>
                <w:color w:val="000000"/>
                <w:sz w:val="14"/>
                <w:szCs w:val="14"/>
              </w:rPr>
            </w:pPr>
            <w:r w:rsidRPr="00A047D8">
              <w:rPr>
                <w:rFonts w:cs="Arial"/>
                <w:b/>
                <w:bCs/>
                <w:color w:val="000000"/>
                <w:sz w:val="14"/>
                <w:szCs w:val="14"/>
              </w:rPr>
              <w:t>1</w:t>
            </w:r>
          </w:p>
        </w:tc>
        <w:tc>
          <w:tcPr>
            <w:tcW w:w="845" w:type="pct"/>
            <w:shd w:val="clear" w:color="auto" w:fill="BFBFBF" w:themeFill="background1" w:themeFillShade="BF"/>
            <w:vAlign w:val="center"/>
          </w:tcPr>
          <w:p w14:paraId="3AC787B9" w14:textId="77777777" w:rsidR="00625183" w:rsidRPr="00A047D8" w:rsidRDefault="00625183" w:rsidP="00625183">
            <w:pPr>
              <w:pStyle w:val="Bezodstpw"/>
              <w:spacing w:before="60" w:after="60" w:line="240" w:lineRule="auto"/>
              <w:jc w:val="center"/>
              <w:rPr>
                <w:rFonts w:cs="Arial"/>
                <w:b/>
                <w:bCs/>
                <w:color w:val="000000"/>
                <w:sz w:val="14"/>
                <w:szCs w:val="14"/>
              </w:rPr>
            </w:pPr>
            <w:r w:rsidRPr="00A047D8">
              <w:rPr>
                <w:rFonts w:cs="Arial"/>
                <w:b/>
                <w:bCs/>
                <w:color w:val="000000"/>
                <w:sz w:val="14"/>
                <w:szCs w:val="14"/>
              </w:rPr>
              <w:t>1</w:t>
            </w:r>
          </w:p>
        </w:tc>
      </w:tr>
      <w:tr w:rsidR="00625183" w:rsidRPr="005B6B10" w14:paraId="205B2B37" w14:textId="77777777" w:rsidTr="00625183">
        <w:trPr>
          <w:trHeight w:val="91"/>
          <w:jc w:val="center"/>
        </w:trPr>
        <w:tc>
          <w:tcPr>
            <w:tcW w:w="601" w:type="pct"/>
            <w:shd w:val="clear" w:color="auto" w:fill="D9D9D9" w:themeFill="background1" w:themeFillShade="D9"/>
            <w:vAlign w:val="center"/>
          </w:tcPr>
          <w:p w14:paraId="2AA79E6A"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Broniszowice</w:t>
            </w:r>
          </w:p>
        </w:tc>
        <w:tc>
          <w:tcPr>
            <w:tcW w:w="598" w:type="pct"/>
            <w:shd w:val="clear" w:color="auto" w:fill="92D050"/>
            <w:vAlign w:val="center"/>
          </w:tcPr>
          <w:p w14:paraId="7B751E99"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5723C878"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12CE8B39"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FFCCCC"/>
            <w:vAlign w:val="center"/>
          </w:tcPr>
          <w:p w14:paraId="18BFC534"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1046" w:type="pct"/>
            <w:shd w:val="clear" w:color="auto" w:fill="92D050"/>
            <w:vAlign w:val="center"/>
          </w:tcPr>
          <w:p w14:paraId="0FFD17E9" w14:textId="77777777" w:rsidR="00625183" w:rsidRPr="00A047D8" w:rsidRDefault="00625183" w:rsidP="00625183">
            <w:pPr>
              <w:pStyle w:val="Bezodstpw"/>
              <w:spacing w:before="60" w:after="60" w:line="240" w:lineRule="auto"/>
              <w:jc w:val="center"/>
              <w:rPr>
                <w:rFonts w:cs="Arial"/>
                <w:sz w:val="14"/>
                <w:szCs w:val="14"/>
              </w:rPr>
            </w:pPr>
          </w:p>
        </w:tc>
        <w:tc>
          <w:tcPr>
            <w:tcW w:w="845" w:type="pct"/>
            <w:shd w:val="clear" w:color="auto" w:fill="FFCCCC"/>
            <w:vAlign w:val="center"/>
          </w:tcPr>
          <w:p w14:paraId="7B8B0C13"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32C7E1C2" w14:textId="77777777" w:rsidTr="00625183">
        <w:trPr>
          <w:jc w:val="center"/>
        </w:trPr>
        <w:tc>
          <w:tcPr>
            <w:tcW w:w="601" w:type="pct"/>
            <w:shd w:val="clear" w:color="auto" w:fill="D9D9D9" w:themeFill="background1" w:themeFillShade="D9"/>
            <w:vAlign w:val="center"/>
          </w:tcPr>
          <w:p w14:paraId="6495AFA0"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Buków</w:t>
            </w:r>
          </w:p>
        </w:tc>
        <w:tc>
          <w:tcPr>
            <w:tcW w:w="598" w:type="pct"/>
            <w:shd w:val="clear" w:color="auto" w:fill="92D050"/>
            <w:vAlign w:val="center"/>
          </w:tcPr>
          <w:p w14:paraId="5D7F7460"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FFCCCC"/>
            <w:vAlign w:val="center"/>
          </w:tcPr>
          <w:p w14:paraId="7DA06C40"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51" w:type="pct"/>
            <w:shd w:val="clear" w:color="auto" w:fill="92D050"/>
            <w:vAlign w:val="center"/>
          </w:tcPr>
          <w:p w14:paraId="0E65CA3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720C4AB8"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5C9B5666"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4E4E7413"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28EFED91" w14:textId="77777777" w:rsidTr="00625183">
        <w:trPr>
          <w:jc w:val="center"/>
        </w:trPr>
        <w:tc>
          <w:tcPr>
            <w:tcW w:w="601" w:type="pct"/>
            <w:shd w:val="clear" w:color="auto" w:fill="D9D9D9" w:themeFill="background1" w:themeFillShade="D9"/>
            <w:vAlign w:val="center"/>
          </w:tcPr>
          <w:p w14:paraId="392C95AF"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Goraszowice</w:t>
            </w:r>
          </w:p>
        </w:tc>
        <w:tc>
          <w:tcPr>
            <w:tcW w:w="598" w:type="pct"/>
            <w:shd w:val="clear" w:color="auto" w:fill="92D050"/>
            <w:vAlign w:val="center"/>
          </w:tcPr>
          <w:p w14:paraId="7E773BFA"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FFCCCC"/>
            <w:vAlign w:val="center"/>
          </w:tcPr>
          <w:p w14:paraId="3F44EB1E"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51" w:type="pct"/>
            <w:shd w:val="clear" w:color="auto" w:fill="92D050"/>
            <w:vAlign w:val="center"/>
          </w:tcPr>
          <w:p w14:paraId="51FCBD22"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67F09605"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92D050"/>
            <w:vAlign w:val="center"/>
          </w:tcPr>
          <w:p w14:paraId="13B82166" w14:textId="77777777" w:rsidR="00625183" w:rsidRPr="00A047D8" w:rsidRDefault="00625183" w:rsidP="00625183">
            <w:pPr>
              <w:pStyle w:val="Bezodstpw"/>
              <w:spacing w:before="60" w:after="60" w:line="240" w:lineRule="auto"/>
              <w:jc w:val="center"/>
              <w:rPr>
                <w:rFonts w:cs="Arial"/>
                <w:sz w:val="14"/>
                <w:szCs w:val="14"/>
              </w:rPr>
            </w:pPr>
          </w:p>
        </w:tc>
        <w:tc>
          <w:tcPr>
            <w:tcW w:w="845" w:type="pct"/>
            <w:shd w:val="clear" w:color="auto" w:fill="FFCCCC"/>
            <w:vAlign w:val="center"/>
          </w:tcPr>
          <w:p w14:paraId="19E608E5"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3D6CA98B" w14:textId="77777777" w:rsidTr="00625183">
        <w:trPr>
          <w:jc w:val="center"/>
        </w:trPr>
        <w:tc>
          <w:tcPr>
            <w:tcW w:w="601" w:type="pct"/>
            <w:shd w:val="clear" w:color="auto" w:fill="D9D9D9" w:themeFill="background1" w:themeFillShade="D9"/>
            <w:vAlign w:val="center"/>
          </w:tcPr>
          <w:p w14:paraId="1779AC3E"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Grądy</w:t>
            </w:r>
          </w:p>
        </w:tc>
        <w:tc>
          <w:tcPr>
            <w:tcW w:w="598" w:type="pct"/>
            <w:shd w:val="clear" w:color="auto" w:fill="FFCCCC"/>
            <w:vAlign w:val="center"/>
          </w:tcPr>
          <w:p w14:paraId="31D194D3"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20" w:type="pct"/>
            <w:shd w:val="clear" w:color="auto" w:fill="92D050"/>
            <w:vAlign w:val="center"/>
          </w:tcPr>
          <w:p w14:paraId="5047355F"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FFCCCC"/>
            <w:vAlign w:val="center"/>
          </w:tcPr>
          <w:p w14:paraId="56D76BBB"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39" w:type="pct"/>
            <w:shd w:val="clear" w:color="auto" w:fill="FFCCCC"/>
            <w:vAlign w:val="center"/>
          </w:tcPr>
          <w:p w14:paraId="214CC631"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1046" w:type="pct"/>
            <w:shd w:val="clear" w:color="auto" w:fill="FFCCCC"/>
            <w:vAlign w:val="center"/>
          </w:tcPr>
          <w:p w14:paraId="195C16CD"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7CE37782"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7ADA6ED1" w14:textId="77777777" w:rsidTr="00625183">
        <w:trPr>
          <w:jc w:val="center"/>
        </w:trPr>
        <w:tc>
          <w:tcPr>
            <w:tcW w:w="601" w:type="pct"/>
            <w:shd w:val="clear" w:color="auto" w:fill="D9D9D9" w:themeFill="background1" w:themeFillShade="D9"/>
            <w:vAlign w:val="center"/>
          </w:tcPr>
          <w:p w14:paraId="0CB101F5"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Janowa</w:t>
            </w:r>
          </w:p>
        </w:tc>
        <w:tc>
          <w:tcPr>
            <w:tcW w:w="598" w:type="pct"/>
            <w:shd w:val="clear" w:color="auto" w:fill="FFCCCC"/>
            <w:vAlign w:val="center"/>
          </w:tcPr>
          <w:p w14:paraId="7DA4B9EA"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20" w:type="pct"/>
            <w:shd w:val="clear" w:color="auto" w:fill="FFCCCC"/>
            <w:vAlign w:val="center"/>
          </w:tcPr>
          <w:p w14:paraId="337D42C4"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51" w:type="pct"/>
            <w:shd w:val="clear" w:color="auto" w:fill="92D050"/>
            <w:vAlign w:val="center"/>
          </w:tcPr>
          <w:p w14:paraId="67771D50"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5FAC642C"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738BCB37"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54FFF803"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655B0BB9" w14:textId="77777777" w:rsidTr="00625183">
        <w:trPr>
          <w:jc w:val="center"/>
        </w:trPr>
        <w:tc>
          <w:tcPr>
            <w:tcW w:w="601" w:type="pct"/>
            <w:shd w:val="clear" w:color="auto" w:fill="D9D9D9" w:themeFill="background1" w:themeFillShade="D9"/>
            <w:vAlign w:val="center"/>
          </w:tcPr>
          <w:p w14:paraId="28DA3F10"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Jarnołtów</w:t>
            </w:r>
          </w:p>
        </w:tc>
        <w:tc>
          <w:tcPr>
            <w:tcW w:w="598" w:type="pct"/>
            <w:shd w:val="clear" w:color="auto" w:fill="92D050"/>
            <w:vAlign w:val="center"/>
          </w:tcPr>
          <w:p w14:paraId="57B21B75"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66D43EC1"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7778577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5EC14D65"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38C3069D"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2CE19698"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6D2A0012" w14:textId="77777777" w:rsidTr="00625183">
        <w:trPr>
          <w:trHeight w:val="109"/>
          <w:jc w:val="center"/>
        </w:trPr>
        <w:tc>
          <w:tcPr>
            <w:tcW w:w="601" w:type="pct"/>
            <w:shd w:val="clear" w:color="auto" w:fill="D9D9D9" w:themeFill="background1" w:themeFillShade="D9"/>
            <w:vAlign w:val="center"/>
          </w:tcPr>
          <w:p w14:paraId="70DDB57C"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Jasienica Górna</w:t>
            </w:r>
          </w:p>
        </w:tc>
        <w:tc>
          <w:tcPr>
            <w:tcW w:w="598" w:type="pct"/>
            <w:shd w:val="clear" w:color="auto" w:fill="92D050"/>
            <w:vAlign w:val="center"/>
          </w:tcPr>
          <w:p w14:paraId="04884AD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7BACBAA7"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2C81859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7FEFB611"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2A28A8CE"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74E0BFC6"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325FBFB9" w14:textId="77777777" w:rsidTr="00625183">
        <w:trPr>
          <w:jc w:val="center"/>
        </w:trPr>
        <w:tc>
          <w:tcPr>
            <w:tcW w:w="601" w:type="pct"/>
            <w:shd w:val="clear" w:color="auto" w:fill="D9D9D9" w:themeFill="background1" w:themeFillShade="D9"/>
            <w:vAlign w:val="center"/>
          </w:tcPr>
          <w:p w14:paraId="7F51972A"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Jodłów</w:t>
            </w:r>
          </w:p>
        </w:tc>
        <w:tc>
          <w:tcPr>
            <w:tcW w:w="598" w:type="pct"/>
            <w:shd w:val="clear" w:color="auto" w:fill="FFCCCC"/>
            <w:vAlign w:val="center"/>
          </w:tcPr>
          <w:p w14:paraId="7821245C"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20" w:type="pct"/>
            <w:shd w:val="clear" w:color="auto" w:fill="92D050"/>
            <w:vAlign w:val="center"/>
          </w:tcPr>
          <w:p w14:paraId="2A7CD23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119A2888"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6211AFF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5B995ACB"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253D0E71"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02B4E5EC" w14:textId="77777777" w:rsidTr="00625183">
        <w:trPr>
          <w:jc w:val="center"/>
        </w:trPr>
        <w:tc>
          <w:tcPr>
            <w:tcW w:w="601" w:type="pct"/>
            <w:shd w:val="clear" w:color="auto" w:fill="D9D9D9" w:themeFill="background1" w:themeFillShade="D9"/>
            <w:vAlign w:val="center"/>
          </w:tcPr>
          <w:p w14:paraId="1E4AD84D"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Kałków</w:t>
            </w:r>
          </w:p>
        </w:tc>
        <w:tc>
          <w:tcPr>
            <w:tcW w:w="598" w:type="pct"/>
            <w:shd w:val="clear" w:color="auto" w:fill="FFCCCC"/>
            <w:vAlign w:val="center"/>
          </w:tcPr>
          <w:p w14:paraId="3858CF60"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20" w:type="pct"/>
            <w:shd w:val="clear" w:color="auto" w:fill="92D050"/>
            <w:vAlign w:val="center"/>
          </w:tcPr>
          <w:p w14:paraId="421861B4"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FFCCCC"/>
            <w:vAlign w:val="center"/>
          </w:tcPr>
          <w:p w14:paraId="3C690956"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39" w:type="pct"/>
            <w:shd w:val="clear" w:color="auto" w:fill="92D050"/>
            <w:vAlign w:val="center"/>
          </w:tcPr>
          <w:p w14:paraId="24980501"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7704CC41"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0E1CD21A"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5A76BF09" w14:textId="77777777" w:rsidTr="00625183">
        <w:trPr>
          <w:jc w:val="center"/>
        </w:trPr>
        <w:tc>
          <w:tcPr>
            <w:tcW w:w="601" w:type="pct"/>
            <w:shd w:val="clear" w:color="auto" w:fill="D9D9D9" w:themeFill="background1" w:themeFillShade="D9"/>
            <w:vAlign w:val="center"/>
          </w:tcPr>
          <w:p w14:paraId="70E5443B"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Kijów</w:t>
            </w:r>
          </w:p>
        </w:tc>
        <w:tc>
          <w:tcPr>
            <w:tcW w:w="598" w:type="pct"/>
            <w:shd w:val="clear" w:color="auto" w:fill="92D050"/>
            <w:vAlign w:val="center"/>
          </w:tcPr>
          <w:p w14:paraId="26777FC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FFCCCC"/>
            <w:vAlign w:val="center"/>
          </w:tcPr>
          <w:p w14:paraId="516EA953"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51" w:type="pct"/>
            <w:shd w:val="clear" w:color="auto" w:fill="92D050"/>
            <w:vAlign w:val="center"/>
          </w:tcPr>
          <w:p w14:paraId="1D62A46E"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6C4ACA2E"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0C3B25B9"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5422E9F8"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3058792B" w14:textId="77777777" w:rsidTr="00625183">
        <w:trPr>
          <w:jc w:val="center"/>
        </w:trPr>
        <w:tc>
          <w:tcPr>
            <w:tcW w:w="601" w:type="pct"/>
            <w:shd w:val="clear" w:color="auto" w:fill="D9D9D9" w:themeFill="background1" w:themeFillShade="D9"/>
            <w:vAlign w:val="center"/>
          </w:tcPr>
          <w:p w14:paraId="188BA459"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Kwiatków</w:t>
            </w:r>
          </w:p>
        </w:tc>
        <w:tc>
          <w:tcPr>
            <w:tcW w:w="598" w:type="pct"/>
            <w:shd w:val="clear" w:color="auto" w:fill="92D050"/>
            <w:vAlign w:val="center"/>
          </w:tcPr>
          <w:p w14:paraId="402CA946"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0C66AC16"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59E490AC"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308EF7AB"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77C02526"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215E0E54"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01D90F3E" w14:textId="77777777" w:rsidTr="00625183">
        <w:trPr>
          <w:jc w:val="center"/>
        </w:trPr>
        <w:tc>
          <w:tcPr>
            <w:tcW w:w="601" w:type="pct"/>
            <w:shd w:val="clear" w:color="auto" w:fill="D9D9D9" w:themeFill="background1" w:themeFillShade="D9"/>
            <w:vAlign w:val="center"/>
          </w:tcPr>
          <w:p w14:paraId="4D2D397E"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Lasowice</w:t>
            </w:r>
          </w:p>
        </w:tc>
        <w:tc>
          <w:tcPr>
            <w:tcW w:w="598" w:type="pct"/>
            <w:shd w:val="clear" w:color="auto" w:fill="FFCCCC"/>
            <w:vAlign w:val="center"/>
          </w:tcPr>
          <w:p w14:paraId="5B036C91"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20" w:type="pct"/>
            <w:shd w:val="clear" w:color="auto" w:fill="92D050"/>
            <w:vAlign w:val="center"/>
          </w:tcPr>
          <w:p w14:paraId="2D68CFB1"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28F48B0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48872BB8"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04A4FBF4"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48626568"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21D76B9B" w14:textId="77777777" w:rsidTr="00625183">
        <w:trPr>
          <w:jc w:val="center"/>
        </w:trPr>
        <w:tc>
          <w:tcPr>
            <w:tcW w:w="601" w:type="pct"/>
            <w:shd w:val="clear" w:color="auto" w:fill="D9D9D9" w:themeFill="background1" w:themeFillShade="D9"/>
            <w:vAlign w:val="center"/>
          </w:tcPr>
          <w:p w14:paraId="7F2A636F"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Ligota Wielka</w:t>
            </w:r>
          </w:p>
        </w:tc>
        <w:tc>
          <w:tcPr>
            <w:tcW w:w="598" w:type="pct"/>
            <w:shd w:val="clear" w:color="auto" w:fill="92D050"/>
            <w:vAlign w:val="center"/>
          </w:tcPr>
          <w:p w14:paraId="18359616"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5ACB7EAA"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4BC73432"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342A4658"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54D97230"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34FE7B92"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366BD847" w14:textId="77777777" w:rsidTr="00625183">
        <w:trPr>
          <w:jc w:val="center"/>
        </w:trPr>
        <w:tc>
          <w:tcPr>
            <w:tcW w:w="601" w:type="pct"/>
            <w:shd w:val="clear" w:color="auto" w:fill="D9D9D9" w:themeFill="background1" w:themeFillShade="D9"/>
            <w:vAlign w:val="center"/>
          </w:tcPr>
          <w:p w14:paraId="6047CB6F"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Lubiatów</w:t>
            </w:r>
          </w:p>
        </w:tc>
        <w:tc>
          <w:tcPr>
            <w:tcW w:w="598" w:type="pct"/>
            <w:shd w:val="clear" w:color="auto" w:fill="92D050"/>
            <w:vAlign w:val="center"/>
          </w:tcPr>
          <w:p w14:paraId="3D544F05"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666849A8"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FFCCCC"/>
            <w:vAlign w:val="center"/>
          </w:tcPr>
          <w:p w14:paraId="49DE9FE0"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39" w:type="pct"/>
            <w:shd w:val="clear" w:color="auto" w:fill="92D050"/>
            <w:vAlign w:val="center"/>
          </w:tcPr>
          <w:p w14:paraId="7CA83926"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5CA572C5"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5230D518"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058FDDFE" w14:textId="77777777" w:rsidTr="00625183">
        <w:trPr>
          <w:jc w:val="center"/>
        </w:trPr>
        <w:tc>
          <w:tcPr>
            <w:tcW w:w="601" w:type="pct"/>
            <w:shd w:val="clear" w:color="auto" w:fill="D9D9D9" w:themeFill="background1" w:themeFillShade="D9"/>
            <w:vAlign w:val="center"/>
          </w:tcPr>
          <w:p w14:paraId="6254FE79"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Łąka</w:t>
            </w:r>
          </w:p>
        </w:tc>
        <w:tc>
          <w:tcPr>
            <w:tcW w:w="598" w:type="pct"/>
            <w:shd w:val="clear" w:color="auto" w:fill="92D050"/>
            <w:vAlign w:val="center"/>
          </w:tcPr>
          <w:p w14:paraId="71B34A43"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0634D22C"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336F8FC4"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59EB2B5E"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2DEB94D5"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41B9877F"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4CDF505C" w14:textId="77777777" w:rsidTr="00625183">
        <w:trPr>
          <w:jc w:val="center"/>
        </w:trPr>
        <w:tc>
          <w:tcPr>
            <w:tcW w:w="601" w:type="pct"/>
            <w:shd w:val="clear" w:color="auto" w:fill="D9D9D9" w:themeFill="background1" w:themeFillShade="D9"/>
            <w:vAlign w:val="center"/>
          </w:tcPr>
          <w:p w14:paraId="7B441E5B"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Maciejowice</w:t>
            </w:r>
          </w:p>
        </w:tc>
        <w:tc>
          <w:tcPr>
            <w:tcW w:w="598" w:type="pct"/>
            <w:shd w:val="clear" w:color="auto" w:fill="92D050"/>
            <w:vAlign w:val="center"/>
          </w:tcPr>
          <w:p w14:paraId="7F4D7507"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598F8401"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71C7FAF1"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1FF2F4E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46AAE7DD"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258DD2DE"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1850E824" w14:textId="77777777" w:rsidTr="00625183">
        <w:trPr>
          <w:jc w:val="center"/>
        </w:trPr>
        <w:tc>
          <w:tcPr>
            <w:tcW w:w="601" w:type="pct"/>
            <w:shd w:val="clear" w:color="auto" w:fill="D9D9D9" w:themeFill="background1" w:themeFillShade="D9"/>
            <w:vAlign w:val="center"/>
          </w:tcPr>
          <w:p w14:paraId="2E1ABEBA"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Meszno</w:t>
            </w:r>
          </w:p>
        </w:tc>
        <w:tc>
          <w:tcPr>
            <w:tcW w:w="598" w:type="pct"/>
            <w:shd w:val="clear" w:color="auto" w:fill="92D050"/>
            <w:vAlign w:val="center"/>
          </w:tcPr>
          <w:p w14:paraId="5313AF39"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35360CC0"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759402EE"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4A4154DA"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92D050"/>
            <w:vAlign w:val="center"/>
          </w:tcPr>
          <w:p w14:paraId="47611AB8" w14:textId="77777777" w:rsidR="00625183" w:rsidRPr="00A047D8" w:rsidRDefault="00625183" w:rsidP="00625183">
            <w:pPr>
              <w:pStyle w:val="Bezodstpw"/>
              <w:spacing w:before="60" w:after="60" w:line="240" w:lineRule="auto"/>
              <w:jc w:val="center"/>
              <w:rPr>
                <w:rFonts w:cs="Arial"/>
                <w:sz w:val="14"/>
                <w:szCs w:val="14"/>
              </w:rPr>
            </w:pPr>
          </w:p>
        </w:tc>
        <w:tc>
          <w:tcPr>
            <w:tcW w:w="845" w:type="pct"/>
            <w:shd w:val="clear" w:color="auto" w:fill="92D050"/>
            <w:vAlign w:val="center"/>
          </w:tcPr>
          <w:p w14:paraId="734AD16B" w14:textId="77777777" w:rsidR="00625183" w:rsidRPr="00A047D8" w:rsidRDefault="00625183" w:rsidP="00625183">
            <w:pPr>
              <w:pStyle w:val="Bezodstpw"/>
              <w:spacing w:before="60" w:after="60" w:line="240" w:lineRule="auto"/>
              <w:jc w:val="center"/>
              <w:rPr>
                <w:rFonts w:cs="Arial"/>
                <w:color w:val="000000"/>
                <w:sz w:val="14"/>
                <w:szCs w:val="14"/>
              </w:rPr>
            </w:pPr>
          </w:p>
        </w:tc>
      </w:tr>
      <w:tr w:rsidR="00625183" w:rsidRPr="005B6B10" w14:paraId="79C144E6" w14:textId="77777777" w:rsidTr="00625183">
        <w:trPr>
          <w:jc w:val="center"/>
        </w:trPr>
        <w:tc>
          <w:tcPr>
            <w:tcW w:w="601" w:type="pct"/>
            <w:shd w:val="clear" w:color="auto" w:fill="D9D9D9" w:themeFill="background1" w:themeFillShade="D9"/>
            <w:vAlign w:val="center"/>
          </w:tcPr>
          <w:p w14:paraId="72E660B3"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Nadziejów</w:t>
            </w:r>
          </w:p>
        </w:tc>
        <w:tc>
          <w:tcPr>
            <w:tcW w:w="598" w:type="pct"/>
            <w:shd w:val="clear" w:color="auto" w:fill="92D050"/>
            <w:vAlign w:val="center"/>
          </w:tcPr>
          <w:p w14:paraId="0B18B901"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4E7E0626"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53BEAEC7"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5543F35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2ADC2648"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5AB5566C"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4FBD1743" w14:textId="77777777" w:rsidTr="00625183">
        <w:trPr>
          <w:jc w:val="center"/>
        </w:trPr>
        <w:tc>
          <w:tcPr>
            <w:tcW w:w="601" w:type="pct"/>
            <w:shd w:val="clear" w:color="auto" w:fill="D9D9D9" w:themeFill="background1" w:themeFillShade="D9"/>
            <w:vAlign w:val="center"/>
          </w:tcPr>
          <w:p w14:paraId="067D1954"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Malerzowice Małe</w:t>
            </w:r>
          </w:p>
        </w:tc>
        <w:tc>
          <w:tcPr>
            <w:tcW w:w="598" w:type="pct"/>
            <w:shd w:val="clear" w:color="auto" w:fill="92D050"/>
            <w:vAlign w:val="center"/>
          </w:tcPr>
          <w:p w14:paraId="0841630B"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20" w:type="pct"/>
            <w:shd w:val="clear" w:color="auto" w:fill="92D050"/>
            <w:vAlign w:val="center"/>
          </w:tcPr>
          <w:p w14:paraId="4F8140F6"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FFCCCC"/>
            <w:vAlign w:val="center"/>
          </w:tcPr>
          <w:p w14:paraId="2CA5FE67"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92D050"/>
            <w:vAlign w:val="center"/>
          </w:tcPr>
          <w:p w14:paraId="771D7182"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3F987BFE"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57D98B2D"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1793BF6A" w14:textId="77777777" w:rsidTr="00625183">
        <w:trPr>
          <w:jc w:val="center"/>
        </w:trPr>
        <w:tc>
          <w:tcPr>
            <w:tcW w:w="601" w:type="pct"/>
            <w:shd w:val="clear" w:color="auto" w:fill="D9D9D9" w:themeFill="background1" w:themeFillShade="D9"/>
            <w:vAlign w:val="center"/>
          </w:tcPr>
          <w:p w14:paraId="24323DFB"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Piotrowice Nyskie</w:t>
            </w:r>
          </w:p>
        </w:tc>
        <w:tc>
          <w:tcPr>
            <w:tcW w:w="598" w:type="pct"/>
            <w:shd w:val="clear" w:color="auto" w:fill="FFCCCC"/>
            <w:vAlign w:val="center"/>
          </w:tcPr>
          <w:p w14:paraId="36809B74"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20" w:type="pct"/>
            <w:shd w:val="clear" w:color="auto" w:fill="FFCCCC"/>
            <w:vAlign w:val="center"/>
          </w:tcPr>
          <w:p w14:paraId="7ED87FBD"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51" w:type="pct"/>
            <w:shd w:val="clear" w:color="auto" w:fill="92D050"/>
            <w:vAlign w:val="center"/>
          </w:tcPr>
          <w:p w14:paraId="52A96441"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39" w:type="pct"/>
            <w:shd w:val="clear" w:color="auto" w:fill="92D050"/>
            <w:vAlign w:val="center"/>
          </w:tcPr>
          <w:p w14:paraId="4777EF59"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5F260C16"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51AA9144"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073BBB9E" w14:textId="77777777" w:rsidTr="00625183">
        <w:trPr>
          <w:jc w:val="center"/>
        </w:trPr>
        <w:tc>
          <w:tcPr>
            <w:tcW w:w="601" w:type="pct"/>
            <w:shd w:val="clear" w:color="auto" w:fill="D9D9D9" w:themeFill="background1" w:themeFillShade="D9"/>
            <w:vAlign w:val="center"/>
          </w:tcPr>
          <w:p w14:paraId="1A22F397"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Ratnowice</w:t>
            </w:r>
          </w:p>
        </w:tc>
        <w:tc>
          <w:tcPr>
            <w:tcW w:w="598" w:type="pct"/>
            <w:shd w:val="clear" w:color="auto" w:fill="FFCCCC"/>
            <w:vAlign w:val="center"/>
          </w:tcPr>
          <w:p w14:paraId="49E7B688"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20" w:type="pct"/>
            <w:shd w:val="clear" w:color="auto" w:fill="92D050"/>
            <w:vAlign w:val="center"/>
          </w:tcPr>
          <w:p w14:paraId="59524E9B"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FFCCCC"/>
            <w:vAlign w:val="center"/>
          </w:tcPr>
          <w:p w14:paraId="459E69EC"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92D050"/>
            <w:vAlign w:val="center"/>
          </w:tcPr>
          <w:p w14:paraId="695265DD"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92D050"/>
            <w:vAlign w:val="center"/>
          </w:tcPr>
          <w:p w14:paraId="191AB50A" w14:textId="77777777" w:rsidR="00625183" w:rsidRPr="00A047D8" w:rsidRDefault="00625183" w:rsidP="00625183">
            <w:pPr>
              <w:pStyle w:val="Bezodstpw"/>
              <w:spacing w:before="60" w:after="60" w:line="240" w:lineRule="auto"/>
              <w:jc w:val="center"/>
              <w:rPr>
                <w:rFonts w:cs="Arial"/>
                <w:bCs/>
                <w:sz w:val="14"/>
                <w:szCs w:val="14"/>
              </w:rPr>
            </w:pPr>
          </w:p>
        </w:tc>
        <w:tc>
          <w:tcPr>
            <w:tcW w:w="845" w:type="pct"/>
            <w:shd w:val="clear" w:color="auto" w:fill="FFCCCC"/>
            <w:vAlign w:val="center"/>
          </w:tcPr>
          <w:p w14:paraId="30A00DBC"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1B0610AF" w14:textId="77777777" w:rsidTr="00625183">
        <w:trPr>
          <w:jc w:val="center"/>
        </w:trPr>
        <w:tc>
          <w:tcPr>
            <w:tcW w:w="601" w:type="pct"/>
            <w:shd w:val="clear" w:color="auto" w:fill="D9D9D9" w:themeFill="background1" w:themeFillShade="D9"/>
            <w:vAlign w:val="center"/>
          </w:tcPr>
          <w:p w14:paraId="19995978" w14:textId="77777777" w:rsidR="00625183" w:rsidRPr="00A047D8" w:rsidRDefault="00625183" w:rsidP="00625183">
            <w:pPr>
              <w:pStyle w:val="Bezodstpw"/>
              <w:spacing w:before="60" w:after="60" w:line="240" w:lineRule="auto"/>
              <w:jc w:val="center"/>
              <w:rPr>
                <w:rFonts w:cs="Arial"/>
                <w:sz w:val="14"/>
                <w:szCs w:val="14"/>
              </w:rPr>
            </w:pPr>
            <w:proofErr w:type="spellStart"/>
            <w:r w:rsidRPr="00A047D8">
              <w:rPr>
                <w:rFonts w:cs="Arial"/>
                <w:color w:val="000000"/>
                <w:sz w:val="14"/>
                <w:szCs w:val="14"/>
              </w:rPr>
              <w:t>Rysiowice</w:t>
            </w:r>
            <w:proofErr w:type="spellEnd"/>
          </w:p>
        </w:tc>
        <w:tc>
          <w:tcPr>
            <w:tcW w:w="598" w:type="pct"/>
            <w:shd w:val="clear" w:color="auto" w:fill="92D050"/>
            <w:vAlign w:val="center"/>
          </w:tcPr>
          <w:p w14:paraId="2B0A057F"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20" w:type="pct"/>
            <w:shd w:val="clear" w:color="auto" w:fill="92D050"/>
            <w:vAlign w:val="center"/>
          </w:tcPr>
          <w:p w14:paraId="3A8195C1"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92D050"/>
            <w:vAlign w:val="center"/>
          </w:tcPr>
          <w:p w14:paraId="185AE4EF"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39" w:type="pct"/>
            <w:shd w:val="clear" w:color="auto" w:fill="92D050"/>
            <w:vAlign w:val="center"/>
          </w:tcPr>
          <w:p w14:paraId="720D53CD"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0454DB68"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4671E90A"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3AC50765" w14:textId="77777777" w:rsidTr="00625183">
        <w:trPr>
          <w:jc w:val="center"/>
        </w:trPr>
        <w:tc>
          <w:tcPr>
            <w:tcW w:w="601" w:type="pct"/>
            <w:shd w:val="clear" w:color="auto" w:fill="D9D9D9" w:themeFill="background1" w:themeFillShade="D9"/>
            <w:vAlign w:val="center"/>
          </w:tcPr>
          <w:p w14:paraId="52BABA34"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lastRenderedPageBreak/>
              <w:t>Siedlec</w:t>
            </w:r>
          </w:p>
        </w:tc>
        <w:tc>
          <w:tcPr>
            <w:tcW w:w="598" w:type="pct"/>
            <w:shd w:val="clear" w:color="auto" w:fill="FFCCCC"/>
            <w:vAlign w:val="center"/>
          </w:tcPr>
          <w:p w14:paraId="6086324F"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20" w:type="pct"/>
            <w:shd w:val="clear" w:color="auto" w:fill="92D050"/>
            <w:vAlign w:val="center"/>
          </w:tcPr>
          <w:p w14:paraId="1744DD3D"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92D050"/>
            <w:vAlign w:val="center"/>
          </w:tcPr>
          <w:p w14:paraId="47E82D26"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39" w:type="pct"/>
            <w:shd w:val="clear" w:color="auto" w:fill="92D050"/>
            <w:vAlign w:val="center"/>
          </w:tcPr>
          <w:p w14:paraId="3118E94A"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23BA9799"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485688A5"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7C52AB04" w14:textId="77777777" w:rsidTr="00625183">
        <w:trPr>
          <w:jc w:val="center"/>
        </w:trPr>
        <w:tc>
          <w:tcPr>
            <w:tcW w:w="601" w:type="pct"/>
            <w:shd w:val="clear" w:color="auto" w:fill="D9D9D9" w:themeFill="background1" w:themeFillShade="D9"/>
            <w:vAlign w:val="center"/>
          </w:tcPr>
          <w:p w14:paraId="33B98549"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Starowice</w:t>
            </w:r>
          </w:p>
        </w:tc>
        <w:tc>
          <w:tcPr>
            <w:tcW w:w="598" w:type="pct"/>
            <w:shd w:val="clear" w:color="auto" w:fill="FFCCCC"/>
            <w:vAlign w:val="center"/>
          </w:tcPr>
          <w:p w14:paraId="6F3B01F5"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20" w:type="pct"/>
            <w:shd w:val="clear" w:color="auto" w:fill="92D050"/>
            <w:vAlign w:val="center"/>
          </w:tcPr>
          <w:p w14:paraId="45C6F5EF"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FFCCCC"/>
            <w:vAlign w:val="center"/>
          </w:tcPr>
          <w:p w14:paraId="7CD5BB3F"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92D050"/>
            <w:vAlign w:val="center"/>
          </w:tcPr>
          <w:p w14:paraId="2E7D4F88"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1860E0C3"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579B4FD6"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4CD83A92" w14:textId="77777777" w:rsidTr="00625183">
        <w:trPr>
          <w:jc w:val="center"/>
        </w:trPr>
        <w:tc>
          <w:tcPr>
            <w:tcW w:w="601" w:type="pct"/>
            <w:shd w:val="clear" w:color="auto" w:fill="D9D9D9" w:themeFill="background1" w:themeFillShade="D9"/>
            <w:vAlign w:val="center"/>
          </w:tcPr>
          <w:p w14:paraId="0A77B656"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Suszkowice</w:t>
            </w:r>
          </w:p>
        </w:tc>
        <w:tc>
          <w:tcPr>
            <w:tcW w:w="598" w:type="pct"/>
            <w:shd w:val="clear" w:color="auto" w:fill="92D050"/>
            <w:vAlign w:val="center"/>
          </w:tcPr>
          <w:p w14:paraId="2D9ABAB7"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20" w:type="pct"/>
            <w:shd w:val="clear" w:color="auto" w:fill="92D050"/>
            <w:vAlign w:val="center"/>
          </w:tcPr>
          <w:p w14:paraId="23F9BE2C"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FFCCCC"/>
            <w:vAlign w:val="center"/>
          </w:tcPr>
          <w:p w14:paraId="3F016099"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92D050"/>
            <w:vAlign w:val="center"/>
          </w:tcPr>
          <w:p w14:paraId="32E3936B"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5F9B2E6F"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5F514BDD"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1B59BA41" w14:textId="77777777" w:rsidTr="00625183">
        <w:trPr>
          <w:jc w:val="center"/>
        </w:trPr>
        <w:tc>
          <w:tcPr>
            <w:tcW w:w="601" w:type="pct"/>
            <w:shd w:val="clear" w:color="auto" w:fill="D9D9D9" w:themeFill="background1" w:themeFillShade="D9"/>
            <w:vAlign w:val="center"/>
          </w:tcPr>
          <w:p w14:paraId="1E4BD25A"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Ulanowice</w:t>
            </w:r>
          </w:p>
        </w:tc>
        <w:tc>
          <w:tcPr>
            <w:tcW w:w="598" w:type="pct"/>
            <w:shd w:val="clear" w:color="auto" w:fill="FFCCCC"/>
            <w:vAlign w:val="center"/>
          </w:tcPr>
          <w:p w14:paraId="5DD17BF8"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20" w:type="pct"/>
            <w:shd w:val="clear" w:color="auto" w:fill="FFCCCC"/>
            <w:vAlign w:val="center"/>
          </w:tcPr>
          <w:p w14:paraId="488DB88D"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51" w:type="pct"/>
            <w:shd w:val="clear" w:color="auto" w:fill="92D050"/>
            <w:vAlign w:val="center"/>
          </w:tcPr>
          <w:p w14:paraId="7FEDE2CB"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39" w:type="pct"/>
            <w:shd w:val="clear" w:color="auto" w:fill="FFCCCC"/>
            <w:vAlign w:val="center"/>
          </w:tcPr>
          <w:p w14:paraId="64228353"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1046" w:type="pct"/>
            <w:shd w:val="clear" w:color="auto" w:fill="FFCCCC"/>
            <w:vAlign w:val="center"/>
          </w:tcPr>
          <w:p w14:paraId="1B14F17A"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0D80A57F"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22B52A85" w14:textId="77777777" w:rsidTr="00625183">
        <w:trPr>
          <w:jc w:val="center"/>
        </w:trPr>
        <w:tc>
          <w:tcPr>
            <w:tcW w:w="601" w:type="pct"/>
            <w:shd w:val="clear" w:color="auto" w:fill="D9D9D9" w:themeFill="background1" w:themeFillShade="D9"/>
            <w:vAlign w:val="center"/>
          </w:tcPr>
          <w:p w14:paraId="5C4AFD2B"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Wierzbno</w:t>
            </w:r>
          </w:p>
        </w:tc>
        <w:tc>
          <w:tcPr>
            <w:tcW w:w="598" w:type="pct"/>
            <w:shd w:val="clear" w:color="auto" w:fill="92D050"/>
            <w:vAlign w:val="center"/>
          </w:tcPr>
          <w:p w14:paraId="43DF453F"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20" w:type="pct"/>
            <w:shd w:val="clear" w:color="auto" w:fill="92D050"/>
            <w:vAlign w:val="center"/>
          </w:tcPr>
          <w:p w14:paraId="67704791"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FFCCCC"/>
            <w:vAlign w:val="center"/>
          </w:tcPr>
          <w:p w14:paraId="59768308"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FFCCCC"/>
            <w:vAlign w:val="center"/>
          </w:tcPr>
          <w:p w14:paraId="328D9F53"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1046" w:type="pct"/>
            <w:shd w:val="clear" w:color="auto" w:fill="92D050"/>
            <w:vAlign w:val="center"/>
          </w:tcPr>
          <w:p w14:paraId="7E260FAF" w14:textId="77777777" w:rsidR="00625183" w:rsidRPr="00A047D8" w:rsidRDefault="00625183" w:rsidP="00625183">
            <w:pPr>
              <w:pStyle w:val="Bezodstpw"/>
              <w:spacing w:before="60" w:after="60" w:line="240" w:lineRule="auto"/>
              <w:jc w:val="center"/>
              <w:rPr>
                <w:rFonts w:cs="Arial"/>
                <w:bCs/>
                <w:sz w:val="14"/>
                <w:szCs w:val="14"/>
              </w:rPr>
            </w:pPr>
          </w:p>
        </w:tc>
        <w:tc>
          <w:tcPr>
            <w:tcW w:w="845" w:type="pct"/>
            <w:shd w:val="clear" w:color="auto" w:fill="FFCCCC"/>
            <w:vAlign w:val="center"/>
          </w:tcPr>
          <w:p w14:paraId="1534B94B"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11E2DC9E" w14:textId="77777777" w:rsidTr="00625183">
        <w:trPr>
          <w:jc w:val="center"/>
        </w:trPr>
        <w:tc>
          <w:tcPr>
            <w:tcW w:w="601" w:type="pct"/>
            <w:shd w:val="clear" w:color="auto" w:fill="D9D9D9" w:themeFill="background1" w:themeFillShade="D9"/>
            <w:vAlign w:val="center"/>
          </w:tcPr>
          <w:p w14:paraId="1B2CF39B"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Zwanowice</w:t>
            </w:r>
          </w:p>
        </w:tc>
        <w:tc>
          <w:tcPr>
            <w:tcW w:w="598" w:type="pct"/>
            <w:shd w:val="clear" w:color="auto" w:fill="92D050"/>
            <w:vAlign w:val="center"/>
          </w:tcPr>
          <w:p w14:paraId="268A3922"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20" w:type="pct"/>
            <w:shd w:val="clear" w:color="auto" w:fill="92D050"/>
            <w:vAlign w:val="center"/>
          </w:tcPr>
          <w:p w14:paraId="1FBE8D31"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92D050"/>
            <w:vAlign w:val="center"/>
          </w:tcPr>
          <w:p w14:paraId="6C3B6159"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39" w:type="pct"/>
            <w:shd w:val="clear" w:color="auto" w:fill="92D050"/>
            <w:vAlign w:val="center"/>
          </w:tcPr>
          <w:p w14:paraId="3D127749"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0877115A"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5AE15766"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4242728E" w14:textId="77777777" w:rsidTr="00625183">
        <w:trPr>
          <w:jc w:val="center"/>
        </w:trPr>
        <w:tc>
          <w:tcPr>
            <w:tcW w:w="601" w:type="pct"/>
            <w:shd w:val="clear" w:color="auto" w:fill="D9D9D9" w:themeFill="background1" w:themeFillShade="D9"/>
            <w:vAlign w:val="center"/>
          </w:tcPr>
          <w:p w14:paraId="473656D7"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bCs/>
                <w:color w:val="000000"/>
                <w:sz w:val="14"/>
                <w:szCs w:val="14"/>
              </w:rPr>
              <w:t>Obwód Śródmieście I</w:t>
            </w:r>
          </w:p>
        </w:tc>
        <w:tc>
          <w:tcPr>
            <w:tcW w:w="598" w:type="pct"/>
            <w:shd w:val="clear" w:color="auto" w:fill="FFCCCC"/>
            <w:vAlign w:val="center"/>
          </w:tcPr>
          <w:p w14:paraId="0AAE4DDA"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20" w:type="pct"/>
            <w:shd w:val="clear" w:color="auto" w:fill="FFCCCC"/>
            <w:vAlign w:val="center"/>
          </w:tcPr>
          <w:p w14:paraId="5BED4C35"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51" w:type="pct"/>
            <w:shd w:val="clear" w:color="auto" w:fill="FFCCCC"/>
            <w:vAlign w:val="center"/>
          </w:tcPr>
          <w:p w14:paraId="399166F2"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FFCCCC"/>
            <w:vAlign w:val="center"/>
          </w:tcPr>
          <w:p w14:paraId="1A2715A7"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1046" w:type="pct"/>
            <w:shd w:val="clear" w:color="auto" w:fill="92D050"/>
            <w:vAlign w:val="center"/>
          </w:tcPr>
          <w:p w14:paraId="687662EF" w14:textId="77777777" w:rsidR="00625183" w:rsidRPr="00A047D8" w:rsidRDefault="00625183" w:rsidP="00625183">
            <w:pPr>
              <w:pStyle w:val="Bezodstpw"/>
              <w:spacing w:before="60" w:after="60" w:line="240" w:lineRule="auto"/>
              <w:jc w:val="center"/>
              <w:rPr>
                <w:rFonts w:cs="Arial"/>
                <w:bCs/>
                <w:sz w:val="14"/>
                <w:szCs w:val="14"/>
              </w:rPr>
            </w:pPr>
          </w:p>
        </w:tc>
        <w:tc>
          <w:tcPr>
            <w:tcW w:w="845" w:type="pct"/>
            <w:shd w:val="clear" w:color="auto" w:fill="92D050"/>
            <w:vAlign w:val="center"/>
          </w:tcPr>
          <w:p w14:paraId="20BE5EAA" w14:textId="77777777" w:rsidR="00625183" w:rsidRPr="00A047D8" w:rsidRDefault="00625183" w:rsidP="00625183">
            <w:pPr>
              <w:pStyle w:val="Bezodstpw"/>
              <w:spacing w:before="60" w:after="60" w:line="240" w:lineRule="auto"/>
              <w:jc w:val="center"/>
              <w:rPr>
                <w:rFonts w:cs="Arial"/>
                <w:bCs/>
                <w:color w:val="000000"/>
                <w:sz w:val="14"/>
                <w:szCs w:val="14"/>
              </w:rPr>
            </w:pPr>
          </w:p>
        </w:tc>
      </w:tr>
      <w:tr w:rsidR="00625183" w:rsidRPr="005B6B10" w14:paraId="0B89D486" w14:textId="77777777" w:rsidTr="00625183">
        <w:trPr>
          <w:jc w:val="center"/>
        </w:trPr>
        <w:tc>
          <w:tcPr>
            <w:tcW w:w="601" w:type="pct"/>
            <w:shd w:val="clear" w:color="auto" w:fill="D9D9D9" w:themeFill="background1" w:themeFillShade="D9"/>
            <w:vAlign w:val="center"/>
          </w:tcPr>
          <w:p w14:paraId="0A31806A"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bCs/>
                <w:color w:val="000000"/>
                <w:sz w:val="14"/>
                <w:szCs w:val="14"/>
              </w:rPr>
              <w:t>Obwód Śródmieście II</w:t>
            </w:r>
          </w:p>
        </w:tc>
        <w:tc>
          <w:tcPr>
            <w:tcW w:w="598" w:type="pct"/>
            <w:shd w:val="clear" w:color="auto" w:fill="92D050"/>
            <w:vAlign w:val="center"/>
          </w:tcPr>
          <w:p w14:paraId="28181948"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20" w:type="pct"/>
            <w:shd w:val="clear" w:color="auto" w:fill="FFCCCC"/>
            <w:vAlign w:val="center"/>
          </w:tcPr>
          <w:p w14:paraId="3F8EB087"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51" w:type="pct"/>
            <w:shd w:val="clear" w:color="auto" w:fill="FFCCCC"/>
            <w:vAlign w:val="center"/>
          </w:tcPr>
          <w:p w14:paraId="60170EEC"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FFCCCC"/>
            <w:vAlign w:val="center"/>
          </w:tcPr>
          <w:p w14:paraId="6FA45271"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1046" w:type="pct"/>
            <w:shd w:val="clear" w:color="auto" w:fill="92D050"/>
            <w:vAlign w:val="center"/>
          </w:tcPr>
          <w:p w14:paraId="0DFBA9AC" w14:textId="77777777" w:rsidR="00625183" w:rsidRPr="00A047D8" w:rsidRDefault="00625183" w:rsidP="00625183">
            <w:pPr>
              <w:pStyle w:val="Bezodstpw"/>
              <w:spacing w:before="60" w:after="60" w:line="240" w:lineRule="auto"/>
              <w:jc w:val="center"/>
              <w:rPr>
                <w:rFonts w:cs="Arial"/>
                <w:bCs/>
                <w:sz w:val="14"/>
                <w:szCs w:val="14"/>
              </w:rPr>
            </w:pPr>
          </w:p>
        </w:tc>
        <w:tc>
          <w:tcPr>
            <w:tcW w:w="845" w:type="pct"/>
            <w:shd w:val="clear" w:color="auto" w:fill="92D050"/>
            <w:vAlign w:val="center"/>
          </w:tcPr>
          <w:p w14:paraId="0AA8DF43" w14:textId="77777777" w:rsidR="00625183" w:rsidRPr="00A047D8" w:rsidRDefault="00625183" w:rsidP="00625183">
            <w:pPr>
              <w:pStyle w:val="Bezodstpw"/>
              <w:spacing w:before="60" w:after="60" w:line="240" w:lineRule="auto"/>
              <w:jc w:val="center"/>
              <w:rPr>
                <w:rFonts w:cs="Arial"/>
                <w:bCs/>
                <w:color w:val="000000"/>
                <w:sz w:val="14"/>
                <w:szCs w:val="14"/>
              </w:rPr>
            </w:pPr>
          </w:p>
        </w:tc>
      </w:tr>
      <w:tr w:rsidR="00625183" w:rsidRPr="005B6B10" w14:paraId="497674B2" w14:textId="77777777" w:rsidTr="00625183">
        <w:trPr>
          <w:trHeight w:val="59"/>
          <w:jc w:val="center"/>
        </w:trPr>
        <w:tc>
          <w:tcPr>
            <w:tcW w:w="601" w:type="pct"/>
            <w:shd w:val="clear" w:color="auto" w:fill="D9D9D9" w:themeFill="background1" w:themeFillShade="D9"/>
            <w:vAlign w:val="center"/>
          </w:tcPr>
          <w:p w14:paraId="41AAE196"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bCs/>
                <w:color w:val="000000"/>
                <w:sz w:val="14"/>
                <w:szCs w:val="14"/>
              </w:rPr>
              <w:t>Obwód Śródmieście III</w:t>
            </w:r>
          </w:p>
        </w:tc>
        <w:tc>
          <w:tcPr>
            <w:tcW w:w="598" w:type="pct"/>
            <w:shd w:val="clear" w:color="auto" w:fill="FFCCCC"/>
            <w:vAlign w:val="center"/>
          </w:tcPr>
          <w:p w14:paraId="539D0737"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20" w:type="pct"/>
            <w:shd w:val="clear" w:color="auto" w:fill="FFCCCC"/>
            <w:vAlign w:val="center"/>
          </w:tcPr>
          <w:p w14:paraId="4A2AAD02"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51" w:type="pct"/>
            <w:shd w:val="clear" w:color="auto" w:fill="FFCCCC"/>
            <w:vAlign w:val="center"/>
          </w:tcPr>
          <w:p w14:paraId="623C125F"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FFCCCC"/>
            <w:vAlign w:val="center"/>
          </w:tcPr>
          <w:p w14:paraId="3599AEE3"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1046" w:type="pct"/>
            <w:shd w:val="clear" w:color="auto" w:fill="FFCCCC"/>
            <w:vAlign w:val="center"/>
          </w:tcPr>
          <w:p w14:paraId="63D71547"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4D582453"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77EE2F6E" w14:textId="77777777" w:rsidTr="00625183">
        <w:trPr>
          <w:jc w:val="center"/>
        </w:trPr>
        <w:tc>
          <w:tcPr>
            <w:tcW w:w="601" w:type="pct"/>
            <w:shd w:val="clear" w:color="auto" w:fill="D9D9D9" w:themeFill="background1" w:themeFillShade="D9"/>
            <w:vAlign w:val="center"/>
          </w:tcPr>
          <w:p w14:paraId="6067A3C2"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bCs/>
                <w:color w:val="000000"/>
                <w:sz w:val="14"/>
                <w:szCs w:val="14"/>
              </w:rPr>
              <w:t>Obwód Śródmieście IV</w:t>
            </w:r>
          </w:p>
        </w:tc>
        <w:tc>
          <w:tcPr>
            <w:tcW w:w="598" w:type="pct"/>
            <w:shd w:val="clear" w:color="auto" w:fill="92D050"/>
            <w:vAlign w:val="center"/>
          </w:tcPr>
          <w:p w14:paraId="0302342E"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20" w:type="pct"/>
            <w:shd w:val="clear" w:color="auto" w:fill="92D050"/>
            <w:vAlign w:val="center"/>
          </w:tcPr>
          <w:p w14:paraId="06986F01"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92D050"/>
            <w:vAlign w:val="center"/>
          </w:tcPr>
          <w:p w14:paraId="20E725E0"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39" w:type="pct"/>
            <w:shd w:val="clear" w:color="auto" w:fill="92D050"/>
            <w:vAlign w:val="center"/>
          </w:tcPr>
          <w:p w14:paraId="5EA4C8CC"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72B8212C"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1CDD7C17"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5D7D9A29" w14:textId="77777777" w:rsidTr="00625183">
        <w:trPr>
          <w:jc w:val="center"/>
        </w:trPr>
        <w:tc>
          <w:tcPr>
            <w:tcW w:w="601" w:type="pct"/>
            <w:shd w:val="clear" w:color="auto" w:fill="D9D9D9" w:themeFill="background1" w:themeFillShade="D9"/>
            <w:vAlign w:val="center"/>
          </w:tcPr>
          <w:p w14:paraId="079E8E31"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bCs/>
                <w:color w:val="000000"/>
                <w:sz w:val="14"/>
                <w:szCs w:val="14"/>
              </w:rPr>
              <w:t>Obwód Nieradowice</w:t>
            </w:r>
          </w:p>
        </w:tc>
        <w:tc>
          <w:tcPr>
            <w:tcW w:w="598" w:type="pct"/>
            <w:shd w:val="clear" w:color="auto" w:fill="92D050"/>
            <w:vAlign w:val="center"/>
          </w:tcPr>
          <w:p w14:paraId="68C1B1C2"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20" w:type="pct"/>
            <w:shd w:val="clear" w:color="auto" w:fill="92D050"/>
            <w:vAlign w:val="center"/>
          </w:tcPr>
          <w:p w14:paraId="69CD5603"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92D050"/>
            <w:vAlign w:val="center"/>
          </w:tcPr>
          <w:p w14:paraId="05699892"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39" w:type="pct"/>
            <w:shd w:val="clear" w:color="auto" w:fill="92D050"/>
            <w:vAlign w:val="center"/>
          </w:tcPr>
          <w:p w14:paraId="3F0EC699"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34E59FD8"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6831E726"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6C6C165D" w14:textId="77777777" w:rsidTr="00625183">
        <w:trPr>
          <w:trHeight w:val="349"/>
          <w:jc w:val="center"/>
        </w:trPr>
        <w:tc>
          <w:tcPr>
            <w:tcW w:w="601" w:type="pct"/>
            <w:shd w:val="clear" w:color="auto" w:fill="D9D9D9" w:themeFill="background1" w:themeFillShade="D9"/>
            <w:vAlign w:val="center"/>
          </w:tcPr>
          <w:p w14:paraId="368FEC50"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bCs/>
                <w:color w:val="000000"/>
                <w:sz w:val="14"/>
                <w:szCs w:val="14"/>
              </w:rPr>
              <w:t>Obwód Sarnowice</w:t>
            </w:r>
          </w:p>
        </w:tc>
        <w:tc>
          <w:tcPr>
            <w:tcW w:w="598" w:type="pct"/>
            <w:shd w:val="clear" w:color="auto" w:fill="FFCCCC"/>
            <w:vAlign w:val="center"/>
          </w:tcPr>
          <w:p w14:paraId="4A699599"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20" w:type="pct"/>
            <w:shd w:val="clear" w:color="auto" w:fill="FFCCCC"/>
            <w:vAlign w:val="center"/>
          </w:tcPr>
          <w:p w14:paraId="4F9CF4EF"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51" w:type="pct"/>
            <w:shd w:val="clear" w:color="auto" w:fill="FFCCCC"/>
            <w:vAlign w:val="center"/>
          </w:tcPr>
          <w:p w14:paraId="536D534F"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92D050"/>
            <w:vAlign w:val="center"/>
          </w:tcPr>
          <w:p w14:paraId="2421D96A"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419E7792"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775E017D"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4FA1364E" w14:textId="77777777" w:rsidTr="00625183">
        <w:trPr>
          <w:jc w:val="center"/>
        </w:trPr>
        <w:tc>
          <w:tcPr>
            <w:tcW w:w="601" w:type="pct"/>
            <w:shd w:val="clear" w:color="auto" w:fill="D9D9D9" w:themeFill="background1" w:themeFillShade="D9"/>
            <w:vAlign w:val="center"/>
          </w:tcPr>
          <w:p w14:paraId="09A2D4AA"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bCs/>
                <w:color w:val="000000"/>
                <w:sz w:val="14"/>
                <w:szCs w:val="14"/>
              </w:rPr>
              <w:t>Obwód Śliwice</w:t>
            </w:r>
          </w:p>
        </w:tc>
        <w:tc>
          <w:tcPr>
            <w:tcW w:w="598" w:type="pct"/>
            <w:shd w:val="clear" w:color="auto" w:fill="92D050"/>
            <w:vAlign w:val="center"/>
          </w:tcPr>
          <w:p w14:paraId="46C5405E"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20" w:type="pct"/>
            <w:shd w:val="clear" w:color="auto" w:fill="92D050"/>
            <w:vAlign w:val="center"/>
          </w:tcPr>
          <w:p w14:paraId="18434259"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FFCCCC"/>
            <w:vAlign w:val="center"/>
          </w:tcPr>
          <w:p w14:paraId="67550EE5"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FFCCCC"/>
            <w:vAlign w:val="center"/>
          </w:tcPr>
          <w:p w14:paraId="45295ABB"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1046" w:type="pct"/>
            <w:shd w:val="clear" w:color="auto" w:fill="FFCCCC"/>
            <w:vAlign w:val="center"/>
          </w:tcPr>
          <w:p w14:paraId="5E8A9538"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058B64A8"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1DA91F9C" w14:textId="77777777" w:rsidTr="00625183">
        <w:trPr>
          <w:jc w:val="center"/>
        </w:trPr>
        <w:tc>
          <w:tcPr>
            <w:tcW w:w="601" w:type="pct"/>
            <w:shd w:val="clear" w:color="auto" w:fill="D9D9D9" w:themeFill="background1" w:themeFillShade="D9"/>
            <w:vAlign w:val="center"/>
          </w:tcPr>
          <w:p w14:paraId="76AD2DCB"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bCs/>
                <w:color w:val="000000"/>
                <w:sz w:val="14"/>
                <w:szCs w:val="14"/>
              </w:rPr>
              <w:t>Obwód Wójcice</w:t>
            </w:r>
          </w:p>
        </w:tc>
        <w:tc>
          <w:tcPr>
            <w:tcW w:w="598" w:type="pct"/>
            <w:shd w:val="clear" w:color="auto" w:fill="FFCCCC"/>
            <w:vAlign w:val="center"/>
          </w:tcPr>
          <w:p w14:paraId="6CC2AE51"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20" w:type="pct"/>
            <w:shd w:val="clear" w:color="auto" w:fill="FFCCCC"/>
            <w:vAlign w:val="center"/>
          </w:tcPr>
          <w:p w14:paraId="03A65716"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51" w:type="pct"/>
            <w:shd w:val="clear" w:color="auto" w:fill="FFCCCC"/>
            <w:vAlign w:val="center"/>
          </w:tcPr>
          <w:p w14:paraId="1F678BA2"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FFCCCC"/>
            <w:vAlign w:val="center"/>
          </w:tcPr>
          <w:p w14:paraId="626498DF"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1046" w:type="pct"/>
            <w:shd w:val="clear" w:color="auto" w:fill="FFCCCC"/>
            <w:vAlign w:val="center"/>
          </w:tcPr>
          <w:p w14:paraId="484986BE"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92D050"/>
            <w:vAlign w:val="center"/>
          </w:tcPr>
          <w:p w14:paraId="47C2F7CC" w14:textId="77777777" w:rsidR="00625183" w:rsidRPr="00A047D8" w:rsidRDefault="00625183" w:rsidP="00625183">
            <w:pPr>
              <w:pStyle w:val="Bezodstpw"/>
              <w:spacing w:before="60" w:after="60" w:line="240" w:lineRule="auto"/>
              <w:jc w:val="center"/>
              <w:rPr>
                <w:rFonts w:cs="Arial"/>
                <w:bCs/>
                <w:color w:val="000000"/>
                <w:sz w:val="14"/>
                <w:szCs w:val="14"/>
              </w:rPr>
            </w:pPr>
          </w:p>
        </w:tc>
      </w:tr>
    </w:tbl>
    <w:p w14:paraId="2B368275" w14:textId="77777777" w:rsidR="00625183" w:rsidRDefault="00625183" w:rsidP="00625183">
      <w:pPr>
        <w:pStyle w:val="Bezodstpw"/>
      </w:pPr>
    </w:p>
    <w:p w14:paraId="1D343EA8" w14:textId="77777777" w:rsidR="00625183" w:rsidRDefault="00625183" w:rsidP="00625183">
      <w:pPr>
        <w:pStyle w:val="Bezodstpw"/>
      </w:pPr>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253"/>
        <w:gridCol w:w="1583"/>
        <w:gridCol w:w="1717"/>
        <w:gridCol w:w="1664"/>
        <w:gridCol w:w="1666"/>
        <w:gridCol w:w="1560"/>
        <w:gridCol w:w="1284"/>
        <w:gridCol w:w="1736"/>
        <w:gridCol w:w="1493"/>
      </w:tblGrid>
      <w:tr w:rsidR="00625183" w:rsidRPr="006C05EA" w14:paraId="62E07672" w14:textId="77777777" w:rsidTr="00625183">
        <w:trPr>
          <w:tblHeader/>
          <w:jc w:val="center"/>
        </w:trPr>
        <w:tc>
          <w:tcPr>
            <w:tcW w:w="449" w:type="pct"/>
            <w:vMerge w:val="restart"/>
            <w:shd w:val="clear" w:color="auto" w:fill="BFBFBF" w:themeFill="background1" w:themeFillShade="BF"/>
            <w:vAlign w:val="center"/>
          </w:tcPr>
          <w:p w14:paraId="78548167"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sz w:val="14"/>
                <w:szCs w:val="14"/>
              </w:rPr>
              <w:lastRenderedPageBreak/>
              <w:t>Nazwa jednostki osadniczej</w:t>
            </w:r>
          </w:p>
        </w:tc>
        <w:tc>
          <w:tcPr>
            <w:tcW w:w="1778" w:type="pct"/>
            <w:gridSpan w:val="3"/>
            <w:shd w:val="clear" w:color="auto" w:fill="BFBFBF" w:themeFill="background1" w:themeFillShade="BF"/>
            <w:vAlign w:val="center"/>
          </w:tcPr>
          <w:p w14:paraId="5CF54C78"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sz w:val="14"/>
                <w:szCs w:val="14"/>
              </w:rPr>
              <w:t>Sfera przestrzenno-funkcjonalna</w:t>
            </w:r>
          </w:p>
        </w:tc>
        <w:tc>
          <w:tcPr>
            <w:tcW w:w="597" w:type="pct"/>
            <w:shd w:val="clear" w:color="auto" w:fill="BFBFBF" w:themeFill="background1" w:themeFillShade="BF"/>
            <w:vAlign w:val="center"/>
          </w:tcPr>
          <w:p w14:paraId="498381C4"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sz w:val="14"/>
                <w:szCs w:val="14"/>
              </w:rPr>
              <w:t>Sfera środowiskowa</w:t>
            </w:r>
          </w:p>
        </w:tc>
        <w:tc>
          <w:tcPr>
            <w:tcW w:w="559" w:type="pct"/>
            <w:shd w:val="clear" w:color="auto" w:fill="BFBFBF" w:themeFill="background1" w:themeFillShade="BF"/>
            <w:vAlign w:val="center"/>
          </w:tcPr>
          <w:p w14:paraId="551624CD"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sz w:val="14"/>
                <w:szCs w:val="14"/>
              </w:rPr>
              <w:t>Sfera techniczna</w:t>
            </w:r>
          </w:p>
        </w:tc>
        <w:tc>
          <w:tcPr>
            <w:tcW w:w="460" w:type="pct"/>
            <w:vMerge w:val="restart"/>
            <w:shd w:val="clear" w:color="auto" w:fill="BFBFBF" w:themeFill="background1" w:themeFillShade="BF"/>
            <w:vAlign w:val="center"/>
          </w:tcPr>
          <w:p w14:paraId="4D8EBC31" w14:textId="77777777" w:rsidR="00625183" w:rsidRPr="006C05EA" w:rsidRDefault="00625183" w:rsidP="00625183">
            <w:pPr>
              <w:pStyle w:val="Bezodstpw"/>
              <w:spacing w:before="60" w:after="60" w:line="240" w:lineRule="auto"/>
              <w:jc w:val="center"/>
              <w:rPr>
                <w:rFonts w:cs="Arial"/>
                <w:b/>
                <w:sz w:val="14"/>
                <w:szCs w:val="14"/>
              </w:rPr>
            </w:pPr>
            <w:r>
              <w:rPr>
                <w:rFonts w:cs="Arial"/>
                <w:b/>
                <w:sz w:val="14"/>
                <w:szCs w:val="14"/>
              </w:rPr>
              <w:t>S</w:t>
            </w:r>
            <w:r w:rsidRPr="006C05EA">
              <w:rPr>
                <w:rFonts w:cs="Arial"/>
                <w:b/>
                <w:sz w:val="14"/>
                <w:szCs w:val="14"/>
              </w:rPr>
              <w:t xml:space="preserve">uma </w:t>
            </w:r>
            <w:r>
              <w:rPr>
                <w:rFonts w:cs="Arial"/>
                <w:b/>
                <w:sz w:val="14"/>
                <w:szCs w:val="14"/>
              </w:rPr>
              <w:t xml:space="preserve">wag </w:t>
            </w:r>
            <w:r w:rsidRPr="006C05EA">
              <w:rPr>
                <w:rFonts w:cs="Arial"/>
                <w:b/>
                <w:sz w:val="14"/>
                <w:szCs w:val="14"/>
              </w:rPr>
              <w:t>wskaźników ze sfery społecznej, które wskazywały na występowanie zjawiska kryzysowego</w:t>
            </w:r>
          </w:p>
        </w:tc>
        <w:tc>
          <w:tcPr>
            <w:tcW w:w="622" w:type="pct"/>
            <w:vMerge w:val="restart"/>
            <w:shd w:val="clear" w:color="auto" w:fill="BFBFBF" w:themeFill="background1" w:themeFillShade="BF"/>
            <w:vAlign w:val="center"/>
          </w:tcPr>
          <w:p w14:paraId="77D676F8" w14:textId="77777777" w:rsidR="00625183" w:rsidRPr="006C05EA" w:rsidRDefault="00625183" w:rsidP="00625183">
            <w:pPr>
              <w:pStyle w:val="Bezodstpw"/>
              <w:spacing w:before="60" w:after="60" w:line="240" w:lineRule="auto"/>
              <w:jc w:val="center"/>
              <w:rPr>
                <w:rFonts w:cs="Arial"/>
                <w:b/>
                <w:sz w:val="14"/>
                <w:szCs w:val="14"/>
              </w:rPr>
            </w:pPr>
            <w:r>
              <w:rPr>
                <w:rFonts w:cs="Arial"/>
                <w:b/>
                <w:sz w:val="14"/>
                <w:szCs w:val="14"/>
              </w:rPr>
              <w:t>S</w:t>
            </w:r>
            <w:r w:rsidRPr="006C05EA">
              <w:rPr>
                <w:rFonts w:cs="Arial"/>
                <w:b/>
                <w:sz w:val="14"/>
                <w:szCs w:val="14"/>
              </w:rPr>
              <w:t>uma wskaźników z pozostałych sfer tj.: gospodarczej, środowiskowej, technicznej lub przestrzenno-funkcjonalnej, które wskazywały na występowanie zjawiska kryzysowego</w:t>
            </w:r>
          </w:p>
        </w:tc>
        <w:tc>
          <w:tcPr>
            <w:tcW w:w="535" w:type="pct"/>
            <w:vMerge w:val="restart"/>
            <w:shd w:val="clear" w:color="auto" w:fill="BFBFBF" w:themeFill="background1" w:themeFillShade="BF"/>
            <w:vAlign w:val="center"/>
          </w:tcPr>
          <w:p w14:paraId="799EF9C2"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sz w:val="14"/>
                <w:szCs w:val="14"/>
              </w:rPr>
              <w:t>Czy jednostka osadnicza została zakwalifikowana jako obszar zdegradowany?</w:t>
            </w:r>
          </w:p>
        </w:tc>
      </w:tr>
      <w:tr w:rsidR="00625183" w:rsidRPr="006C05EA" w14:paraId="688EFEA7" w14:textId="77777777" w:rsidTr="00625183">
        <w:trPr>
          <w:tblHeader/>
          <w:jc w:val="center"/>
        </w:trPr>
        <w:tc>
          <w:tcPr>
            <w:tcW w:w="449" w:type="pct"/>
            <w:vMerge/>
            <w:shd w:val="clear" w:color="auto" w:fill="BFBFBF" w:themeFill="background1" w:themeFillShade="BF"/>
            <w:vAlign w:val="center"/>
          </w:tcPr>
          <w:p w14:paraId="582CCDB4" w14:textId="77777777" w:rsidR="00625183" w:rsidRPr="006C05EA" w:rsidRDefault="00625183" w:rsidP="00625183">
            <w:pPr>
              <w:pStyle w:val="Bezodstpw"/>
              <w:spacing w:before="60" w:after="60" w:line="240" w:lineRule="auto"/>
              <w:jc w:val="center"/>
              <w:rPr>
                <w:rFonts w:cs="Arial"/>
                <w:b/>
                <w:sz w:val="14"/>
                <w:szCs w:val="14"/>
              </w:rPr>
            </w:pPr>
          </w:p>
        </w:tc>
        <w:tc>
          <w:tcPr>
            <w:tcW w:w="567" w:type="pct"/>
            <w:shd w:val="clear" w:color="auto" w:fill="BFBFBF" w:themeFill="background1" w:themeFillShade="BF"/>
            <w:vAlign w:val="center"/>
          </w:tcPr>
          <w:p w14:paraId="49DC4782"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Niewystarczający poziom zwodociągowania obszaru</w:t>
            </w:r>
          </w:p>
        </w:tc>
        <w:tc>
          <w:tcPr>
            <w:tcW w:w="615" w:type="pct"/>
            <w:shd w:val="clear" w:color="auto" w:fill="BFBFBF" w:themeFill="background1" w:themeFillShade="BF"/>
            <w:vAlign w:val="center"/>
          </w:tcPr>
          <w:p w14:paraId="22B02D41"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Niewystarczający poziom skanalizowania obszaru</w:t>
            </w:r>
          </w:p>
        </w:tc>
        <w:tc>
          <w:tcPr>
            <w:tcW w:w="596" w:type="pct"/>
            <w:shd w:val="clear" w:color="auto" w:fill="BFBFBF" w:themeFill="background1" w:themeFillShade="BF"/>
            <w:vAlign w:val="center"/>
          </w:tcPr>
          <w:p w14:paraId="5BC4E716"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Niewystraczający dostęp do podstawowych usług</w:t>
            </w:r>
          </w:p>
        </w:tc>
        <w:tc>
          <w:tcPr>
            <w:tcW w:w="597" w:type="pct"/>
            <w:shd w:val="clear" w:color="auto" w:fill="BFBFBF" w:themeFill="background1" w:themeFillShade="BF"/>
            <w:vAlign w:val="center"/>
          </w:tcPr>
          <w:p w14:paraId="2BE213FB"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Zła jakość powietrza atmosferycznego</w:t>
            </w:r>
          </w:p>
        </w:tc>
        <w:tc>
          <w:tcPr>
            <w:tcW w:w="559" w:type="pct"/>
            <w:shd w:val="clear" w:color="auto" w:fill="BFBFBF" w:themeFill="background1" w:themeFillShade="BF"/>
            <w:vAlign w:val="center"/>
          </w:tcPr>
          <w:p w14:paraId="1B25479F"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Degradacja stanu technicznego obiektów mieszkalnych</w:t>
            </w:r>
          </w:p>
        </w:tc>
        <w:tc>
          <w:tcPr>
            <w:tcW w:w="460" w:type="pct"/>
            <w:vMerge/>
            <w:shd w:val="clear" w:color="auto" w:fill="BFBFBF" w:themeFill="background1" w:themeFillShade="BF"/>
            <w:vAlign w:val="center"/>
          </w:tcPr>
          <w:p w14:paraId="00396486" w14:textId="77777777" w:rsidR="00625183" w:rsidRPr="006C05EA" w:rsidRDefault="00625183" w:rsidP="00625183">
            <w:pPr>
              <w:pStyle w:val="Bezodstpw"/>
              <w:spacing w:before="60" w:after="60" w:line="240" w:lineRule="auto"/>
              <w:jc w:val="center"/>
              <w:rPr>
                <w:rFonts w:cs="Arial"/>
                <w:b/>
                <w:bCs/>
                <w:color w:val="000000"/>
                <w:sz w:val="14"/>
                <w:szCs w:val="14"/>
              </w:rPr>
            </w:pPr>
          </w:p>
        </w:tc>
        <w:tc>
          <w:tcPr>
            <w:tcW w:w="622" w:type="pct"/>
            <w:vMerge/>
            <w:shd w:val="clear" w:color="auto" w:fill="BFBFBF" w:themeFill="background1" w:themeFillShade="BF"/>
            <w:vAlign w:val="center"/>
          </w:tcPr>
          <w:p w14:paraId="34D22047" w14:textId="77777777" w:rsidR="00625183" w:rsidRPr="006C05EA" w:rsidRDefault="00625183" w:rsidP="00625183">
            <w:pPr>
              <w:pStyle w:val="Bezodstpw"/>
              <w:spacing w:before="60" w:after="60" w:line="240" w:lineRule="auto"/>
              <w:jc w:val="center"/>
              <w:rPr>
                <w:rFonts w:cs="Arial"/>
                <w:b/>
                <w:bCs/>
                <w:color w:val="000000"/>
                <w:sz w:val="14"/>
                <w:szCs w:val="14"/>
              </w:rPr>
            </w:pPr>
          </w:p>
        </w:tc>
        <w:tc>
          <w:tcPr>
            <w:tcW w:w="535" w:type="pct"/>
            <w:vMerge/>
            <w:shd w:val="clear" w:color="auto" w:fill="BFBFBF" w:themeFill="background1" w:themeFillShade="BF"/>
            <w:vAlign w:val="center"/>
          </w:tcPr>
          <w:p w14:paraId="7C2D1517" w14:textId="77777777" w:rsidR="00625183" w:rsidRPr="006C05EA" w:rsidRDefault="00625183" w:rsidP="00625183">
            <w:pPr>
              <w:pStyle w:val="Bezodstpw"/>
              <w:spacing w:before="60" w:after="60" w:line="240" w:lineRule="auto"/>
              <w:jc w:val="center"/>
              <w:rPr>
                <w:rFonts w:cs="Arial"/>
                <w:b/>
                <w:bCs/>
                <w:color w:val="000000"/>
                <w:sz w:val="14"/>
                <w:szCs w:val="14"/>
              </w:rPr>
            </w:pPr>
          </w:p>
        </w:tc>
      </w:tr>
      <w:tr w:rsidR="00625183" w:rsidRPr="006C05EA" w14:paraId="35C7F417" w14:textId="77777777" w:rsidTr="00625183">
        <w:trPr>
          <w:tblHeader/>
          <w:jc w:val="center"/>
        </w:trPr>
        <w:tc>
          <w:tcPr>
            <w:tcW w:w="449" w:type="pct"/>
            <w:vMerge/>
            <w:shd w:val="clear" w:color="auto" w:fill="BFBFBF" w:themeFill="background1" w:themeFillShade="BF"/>
            <w:vAlign w:val="center"/>
          </w:tcPr>
          <w:p w14:paraId="50CC2AB4" w14:textId="77777777" w:rsidR="00625183" w:rsidRPr="006C05EA" w:rsidRDefault="00625183" w:rsidP="00625183">
            <w:pPr>
              <w:pStyle w:val="Bezodstpw"/>
              <w:spacing w:before="60" w:after="60" w:line="240" w:lineRule="auto"/>
              <w:jc w:val="center"/>
              <w:rPr>
                <w:rFonts w:cs="Arial"/>
                <w:b/>
                <w:sz w:val="14"/>
                <w:szCs w:val="14"/>
              </w:rPr>
            </w:pPr>
          </w:p>
        </w:tc>
        <w:tc>
          <w:tcPr>
            <w:tcW w:w="567" w:type="pct"/>
            <w:shd w:val="clear" w:color="auto" w:fill="BFBFBF" w:themeFill="background1" w:themeFillShade="BF"/>
            <w:vAlign w:val="center"/>
          </w:tcPr>
          <w:p w14:paraId="438F13A8"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Udział budynków mieszkalnych podłączonych do sieci wodociągowej względem ogółu budynków mieszkalnych danego obszaru</w:t>
            </w:r>
          </w:p>
        </w:tc>
        <w:tc>
          <w:tcPr>
            <w:tcW w:w="615" w:type="pct"/>
            <w:shd w:val="clear" w:color="auto" w:fill="BFBFBF" w:themeFill="background1" w:themeFillShade="BF"/>
            <w:vAlign w:val="center"/>
          </w:tcPr>
          <w:p w14:paraId="62F1ECD2"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Udział budynków mieszkalnych podłączonych do sieci kanalizacyjnej względem ogółu budynków mieszkalnych danego obszaru</w:t>
            </w:r>
          </w:p>
        </w:tc>
        <w:tc>
          <w:tcPr>
            <w:tcW w:w="596" w:type="pct"/>
            <w:shd w:val="clear" w:color="auto" w:fill="BFBFBF" w:themeFill="background1" w:themeFillShade="BF"/>
            <w:vAlign w:val="center"/>
          </w:tcPr>
          <w:p w14:paraId="7617177E"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 xml:space="preserve">Lokalizacja na danym </w:t>
            </w:r>
            <w:r w:rsidRPr="005D79CA">
              <w:rPr>
                <w:rFonts w:cs="Arial"/>
                <w:b/>
                <w:bCs/>
                <w:color w:val="000000"/>
                <w:sz w:val="14"/>
                <w:szCs w:val="14"/>
              </w:rPr>
              <w:t>obszarze</w:t>
            </w:r>
            <w:r w:rsidRPr="006C05EA">
              <w:rPr>
                <w:rFonts w:cs="Arial"/>
                <w:b/>
                <w:bCs/>
                <w:color w:val="000000"/>
                <w:sz w:val="14"/>
                <w:szCs w:val="14"/>
              </w:rPr>
              <w:t xml:space="preserve"> infrastruktury społecznej, w której świadczone są usługi publiczne i kulturalne</w:t>
            </w:r>
          </w:p>
        </w:tc>
        <w:tc>
          <w:tcPr>
            <w:tcW w:w="597" w:type="pct"/>
            <w:shd w:val="clear" w:color="auto" w:fill="BFBFBF" w:themeFill="background1" w:themeFillShade="BF"/>
            <w:vAlign w:val="center"/>
          </w:tcPr>
          <w:p w14:paraId="6EED297E"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 xml:space="preserve">Przekroczenie poziomu docelowego średniego rocznego stężenia </w:t>
            </w:r>
            <w:proofErr w:type="spellStart"/>
            <w:r w:rsidRPr="006C05EA">
              <w:rPr>
                <w:rFonts w:cs="Arial"/>
                <w:b/>
                <w:bCs/>
                <w:color w:val="000000"/>
                <w:sz w:val="14"/>
                <w:szCs w:val="14"/>
              </w:rPr>
              <w:t>benzo</w:t>
            </w:r>
            <w:proofErr w:type="spellEnd"/>
            <w:r w:rsidRPr="006C05EA">
              <w:rPr>
                <w:rFonts w:cs="Arial"/>
                <w:b/>
                <w:bCs/>
                <w:color w:val="000000"/>
                <w:sz w:val="14"/>
                <w:szCs w:val="14"/>
              </w:rPr>
              <w:t>(a)</w:t>
            </w:r>
            <w:proofErr w:type="spellStart"/>
            <w:r w:rsidRPr="006C05EA">
              <w:rPr>
                <w:rFonts w:cs="Arial"/>
                <w:b/>
                <w:bCs/>
                <w:color w:val="000000"/>
                <w:sz w:val="14"/>
                <w:szCs w:val="14"/>
              </w:rPr>
              <w:t>pirenu</w:t>
            </w:r>
            <w:proofErr w:type="spellEnd"/>
            <w:r w:rsidRPr="006C05EA">
              <w:rPr>
                <w:rFonts w:cs="Arial"/>
                <w:b/>
                <w:bCs/>
                <w:color w:val="000000"/>
                <w:sz w:val="14"/>
                <w:szCs w:val="14"/>
              </w:rPr>
              <w:t xml:space="preserve"> w powietrzu na danym obszarze</w:t>
            </w:r>
          </w:p>
        </w:tc>
        <w:tc>
          <w:tcPr>
            <w:tcW w:w="559" w:type="pct"/>
            <w:shd w:val="clear" w:color="auto" w:fill="BFBFBF" w:themeFill="background1" w:themeFillShade="BF"/>
            <w:vAlign w:val="center"/>
          </w:tcPr>
          <w:p w14:paraId="1B5DB632"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Udział budynków z lokalami komunalnymi w stanie technicznym poniżej dobrego w ogólnej liczbie budynków z lokalami komunalnymi na danym obszarze</w:t>
            </w:r>
          </w:p>
        </w:tc>
        <w:tc>
          <w:tcPr>
            <w:tcW w:w="460" w:type="pct"/>
            <w:vMerge/>
            <w:shd w:val="clear" w:color="auto" w:fill="BFBFBF" w:themeFill="background1" w:themeFillShade="BF"/>
            <w:vAlign w:val="center"/>
          </w:tcPr>
          <w:p w14:paraId="75235388" w14:textId="77777777" w:rsidR="00625183" w:rsidRPr="006C05EA" w:rsidRDefault="00625183" w:rsidP="00625183">
            <w:pPr>
              <w:pStyle w:val="Bezodstpw"/>
              <w:spacing w:before="60" w:after="60" w:line="240" w:lineRule="auto"/>
              <w:jc w:val="center"/>
              <w:rPr>
                <w:rFonts w:cs="Arial"/>
                <w:b/>
                <w:bCs/>
                <w:color w:val="000000"/>
                <w:sz w:val="14"/>
                <w:szCs w:val="14"/>
              </w:rPr>
            </w:pPr>
          </w:p>
        </w:tc>
        <w:tc>
          <w:tcPr>
            <w:tcW w:w="622" w:type="pct"/>
            <w:vMerge/>
            <w:shd w:val="clear" w:color="auto" w:fill="BFBFBF" w:themeFill="background1" w:themeFillShade="BF"/>
            <w:vAlign w:val="center"/>
          </w:tcPr>
          <w:p w14:paraId="67489186" w14:textId="77777777" w:rsidR="00625183" w:rsidRPr="006C05EA" w:rsidRDefault="00625183" w:rsidP="00625183">
            <w:pPr>
              <w:pStyle w:val="Bezodstpw"/>
              <w:spacing w:before="60" w:after="60" w:line="240" w:lineRule="auto"/>
              <w:jc w:val="center"/>
              <w:rPr>
                <w:rFonts w:cs="Arial"/>
                <w:b/>
                <w:bCs/>
                <w:color w:val="000000"/>
                <w:sz w:val="14"/>
                <w:szCs w:val="14"/>
              </w:rPr>
            </w:pPr>
          </w:p>
        </w:tc>
        <w:tc>
          <w:tcPr>
            <w:tcW w:w="535" w:type="pct"/>
            <w:vMerge/>
            <w:shd w:val="clear" w:color="auto" w:fill="BFBFBF" w:themeFill="background1" w:themeFillShade="BF"/>
            <w:vAlign w:val="center"/>
          </w:tcPr>
          <w:p w14:paraId="6603AB1A" w14:textId="77777777" w:rsidR="00625183" w:rsidRPr="006C05EA" w:rsidRDefault="00625183" w:rsidP="00625183">
            <w:pPr>
              <w:pStyle w:val="Bezodstpw"/>
              <w:spacing w:before="60" w:after="60" w:line="240" w:lineRule="auto"/>
              <w:jc w:val="center"/>
              <w:rPr>
                <w:rFonts w:cs="Arial"/>
                <w:b/>
                <w:bCs/>
                <w:color w:val="000000"/>
                <w:sz w:val="14"/>
                <w:szCs w:val="14"/>
              </w:rPr>
            </w:pPr>
          </w:p>
        </w:tc>
      </w:tr>
      <w:tr w:rsidR="00625183" w:rsidRPr="006C05EA" w14:paraId="5D52EE90" w14:textId="77777777" w:rsidTr="00625183">
        <w:trPr>
          <w:tblHeader/>
          <w:jc w:val="center"/>
        </w:trPr>
        <w:tc>
          <w:tcPr>
            <w:tcW w:w="449" w:type="pct"/>
            <w:shd w:val="clear" w:color="auto" w:fill="BFBFBF" w:themeFill="background1" w:themeFillShade="BF"/>
            <w:vAlign w:val="center"/>
          </w:tcPr>
          <w:p w14:paraId="52EBE28F"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sz w:val="14"/>
                <w:szCs w:val="14"/>
              </w:rPr>
              <w:t>Waga wskaźnika</w:t>
            </w:r>
          </w:p>
        </w:tc>
        <w:tc>
          <w:tcPr>
            <w:tcW w:w="567" w:type="pct"/>
            <w:shd w:val="clear" w:color="auto" w:fill="BFBFBF" w:themeFill="background1" w:themeFillShade="BF"/>
            <w:vAlign w:val="center"/>
          </w:tcPr>
          <w:p w14:paraId="3E5F5760" w14:textId="77777777" w:rsidR="00625183" w:rsidRPr="006C05EA" w:rsidRDefault="00625183" w:rsidP="00625183">
            <w:pPr>
              <w:pStyle w:val="Bezodstpw"/>
              <w:spacing w:before="60" w:after="60" w:line="240" w:lineRule="auto"/>
              <w:jc w:val="center"/>
              <w:rPr>
                <w:rFonts w:cs="Arial"/>
                <w:b/>
                <w:bCs/>
                <w:color w:val="000000"/>
                <w:sz w:val="14"/>
                <w:szCs w:val="14"/>
              </w:rPr>
            </w:pPr>
            <w:r w:rsidRPr="006C05EA">
              <w:rPr>
                <w:rFonts w:cs="Arial"/>
                <w:b/>
                <w:bCs/>
                <w:color w:val="000000"/>
                <w:sz w:val="14"/>
                <w:szCs w:val="14"/>
              </w:rPr>
              <w:t>1</w:t>
            </w:r>
          </w:p>
        </w:tc>
        <w:tc>
          <w:tcPr>
            <w:tcW w:w="615" w:type="pct"/>
            <w:shd w:val="clear" w:color="auto" w:fill="BFBFBF" w:themeFill="background1" w:themeFillShade="BF"/>
            <w:vAlign w:val="center"/>
          </w:tcPr>
          <w:p w14:paraId="6AA7C607" w14:textId="77777777" w:rsidR="00625183" w:rsidRPr="006C05EA" w:rsidRDefault="00625183" w:rsidP="00625183">
            <w:pPr>
              <w:pStyle w:val="Bezodstpw"/>
              <w:spacing w:before="60" w:after="60" w:line="240" w:lineRule="auto"/>
              <w:jc w:val="center"/>
              <w:rPr>
                <w:rFonts w:cs="Arial"/>
                <w:b/>
                <w:bCs/>
                <w:color w:val="000000"/>
                <w:sz w:val="14"/>
                <w:szCs w:val="14"/>
              </w:rPr>
            </w:pPr>
            <w:r w:rsidRPr="006C05EA">
              <w:rPr>
                <w:rFonts w:cs="Arial"/>
                <w:b/>
                <w:bCs/>
                <w:color w:val="000000"/>
                <w:sz w:val="14"/>
                <w:szCs w:val="14"/>
              </w:rPr>
              <w:t>1</w:t>
            </w:r>
          </w:p>
        </w:tc>
        <w:tc>
          <w:tcPr>
            <w:tcW w:w="596" w:type="pct"/>
            <w:shd w:val="clear" w:color="auto" w:fill="BFBFBF" w:themeFill="background1" w:themeFillShade="BF"/>
            <w:vAlign w:val="center"/>
          </w:tcPr>
          <w:p w14:paraId="4164F7AC" w14:textId="77777777" w:rsidR="00625183" w:rsidRPr="006C05EA" w:rsidRDefault="00625183" w:rsidP="00625183">
            <w:pPr>
              <w:pStyle w:val="Bezodstpw"/>
              <w:spacing w:before="60" w:after="60" w:line="240" w:lineRule="auto"/>
              <w:jc w:val="center"/>
              <w:rPr>
                <w:rFonts w:cs="Arial"/>
                <w:b/>
                <w:bCs/>
                <w:color w:val="000000"/>
                <w:sz w:val="14"/>
                <w:szCs w:val="14"/>
              </w:rPr>
            </w:pPr>
            <w:r w:rsidRPr="006C05EA">
              <w:rPr>
                <w:rFonts w:cs="Arial"/>
                <w:b/>
                <w:bCs/>
                <w:color w:val="000000"/>
                <w:sz w:val="14"/>
                <w:szCs w:val="14"/>
              </w:rPr>
              <w:t>1</w:t>
            </w:r>
          </w:p>
        </w:tc>
        <w:tc>
          <w:tcPr>
            <w:tcW w:w="597" w:type="pct"/>
            <w:shd w:val="clear" w:color="auto" w:fill="BFBFBF" w:themeFill="background1" w:themeFillShade="BF"/>
            <w:vAlign w:val="center"/>
          </w:tcPr>
          <w:p w14:paraId="597E685C" w14:textId="77777777" w:rsidR="00625183" w:rsidRPr="006C05EA" w:rsidRDefault="00625183" w:rsidP="00625183">
            <w:pPr>
              <w:pStyle w:val="Bezodstpw"/>
              <w:spacing w:before="60" w:after="60" w:line="240" w:lineRule="auto"/>
              <w:jc w:val="center"/>
              <w:rPr>
                <w:rFonts w:cs="Arial"/>
                <w:b/>
                <w:bCs/>
                <w:color w:val="000000"/>
                <w:sz w:val="14"/>
                <w:szCs w:val="14"/>
              </w:rPr>
            </w:pPr>
            <w:r w:rsidRPr="006C05EA">
              <w:rPr>
                <w:rFonts w:cs="Arial"/>
                <w:b/>
                <w:bCs/>
                <w:color w:val="000000"/>
                <w:sz w:val="14"/>
                <w:szCs w:val="14"/>
              </w:rPr>
              <w:t>1</w:t>
            </w:r>
          </w:p>
        </w:tc>
        <w:tc>
          <w:tcPr>
            <w:tcW w:w="559" w:type="pct"/>
            <w:shd w:val="clear" w:color="auto" w:fill="BFBFBF" w:themeFill="background1" w:themeFillShade="BF"/>
            <w:vAlign w:val="center"/>
          </w:tcPr>
          <w:p w14:paraId="61767A52" w14:textId="77777777" w:rsidR="00625183" w:rsidRPr="006C05EA" w:rsidRDefault="00625183" w:rsidP="00625183">
            <w:pPr>
              <w:pStyle w:val="Bezodstpw"/>
              <w:spacing w:before="60" w:after="60" w:line="240" w:lineRule="auto"/>
              <w:jc w:val="center"/>
              <w:rPr>
                <w:rFonts w:cs="Arial"/>
                <w:b/>
                <w:bCs/>
                <w:color w:val="000000"/>
                <w:sz w:val="14"/>
                <w:szCs w:val="14"/>
              </w:rPr>
            </w:pPr>
            <w:r w:rsidRPr="006C05EA">
              <w:rPr>
                <w:rFonts w:cs="Arial"/>
                <w:b/>
                <w:bCs/>
                <w:color w:val="000000"/>
                <w:sz w:val="14"/>
                <w:szCs w:val="14"/>
              </w:rPr>
              <w:t>1</w:t>
            </w:r>
          </w:p>
        </w:tc>
        <w:tc>
          <w:tcPr>
            <w:tcW w:w="460" w:type="pct"/>
            <w:shd w:val="clear" w:color="auto" w:fill="BFBFBF" w:themeFill="background1" w:themeFillShade="BF"/>
            <w:vAlign w:val="center"/>
          </w:tcPr>
          <w:p w14:paraId="193F8105" w14:textId="77777777" w:rsidR="00625183" w:rsidRPr="006C05EA" w:rsidRDefault="00625183" w:rsidP="00625183">
            <w:pPr>
              <w:pStyle w:val="Bezodstpw"/>
              <w:spacing w:before="60" w:after="60" w:line="240" w:lineRule="auto"/>
              <w:jc w:val="center"/>
              <w:rPr>
                <w:rFonts w:cs="Arial"/>
                <w:b/>
                <w:bCs/>
                <w:color w:val="000000"/>
                <w:sz w:val="14"/>
                <w:szCs w:val="14"/>
              </w:rPr>
            </w:pPr>
            <w:r w:rsidRPr="006C05EA">
              <w:rPr>
                <w:rFonts w:cs="Arial"/>
                <w:b/>
                <w:bCs/>
                <w:color w:val="000000"/>
                <w:sz w:val="14"/>
                <w:szCs w:val="14"/>
              </w:rPr>
              <w:t>—</w:t>
            </w:r>
          </w:p>
        </w:tc>
        <w:tc>
          <w:tcPr>
            <w:tcW w:w="622" w:type="pct"/>
            <w:shd w:val="clear" w:color="auto" w:fill="BFBFBF" w:themeFill="background1" w:themeFillShade="BF"/>
            <w:vAlign w:val="center"/>
          </w:tcPr>
          <w:p w14:paraId="34455F81" w14:textId="77777777" w:rsidR="00625183" w:rsidRPr="006C05EA" w:rsidRDefault="00625183" w:rsidP="00625183">
            <w:pPr>
              <w:pStyle w:val="Bezodstpw"/>
              <w:spacing w:before="60" w:after="60" w:line="240" w:lineRule="auto"/>
              <w:jc w:val="center"/>
              <w:rPr>
                <w:rFonts w:cs="Arial"/>
                <w:b/>
                <w:bCs/>
                <w:color w:val="000000"/>
                <w:sz w:val="14"/>
                <w:szCs w:val="14"/>
              </w:rPr>
            </w:pPr>
            <w:r w:rsidRPr="006C05EA">
              <w:rPr>
                <w:rFonts w:cs="Arial"/>
                <w:b/>
                <w:bCs/>
                <w:color w:val="000000"/>
                <w:sz w:val="14"/>
                <w:szCs w:val="14"/>
              </w:rPr>
              <w:t>—</w:t>
            </w:r>
          </w:p>
        </w:tc>
        <w:tc>
          <w:tcPr>
            <w:tcW w:w="535" w:type="pct"/>
            <w:shd w:val="clear" w:color="auto" w:fill="BFBFBF" w:themeFill="background1" w:themeFillShade="BF"/>
            <w:vAlign w:val="center"/>
          </w:tcPr>
          <w:p w14:paraId="646DA4AA" w14:textId="77777777" w:rsidR="00625183" w:rsidRPr="006C05EA" w:rsidRDefault="00625183" w:rsidP="00625183">
            <w:pPr>
              <w:pStyle w:val="Bezodstpw"/>
              <w:spacing w:before="60" w:after="60" w:line="240" w:lineRule="auto"/>
              <w:jc w:val="center"/>
              <w:rPr>
                <w:rFonts w:cs="Arial"/>
                <w:b/>
                <w:bCs/>
                <w:color w:val="000000"/>
                <w:sz w:val="14"/>
                <w:szCs w:val="14"/>
              </w:rPr>
            </w:pPr>
            <w:r w:rsidRPr="006C05EA">
              <w:rPr>
                <w:rFonts w:cs="Arial"/>
                <w:b/>
                <w:bCs/>
                <w:color w:val="000000"/>
                <w:sz w:val="14"/>
                <w:szCs w:val="14"/>
              </w:rPr>
              <w:t>—</w:t>
            </w:r>
          </w:p>
        </w:tc>
      </w:tr>
      <w:tr w:rsidR="00625183" w:rsidRPr="006C05EA" w14:paraId="74F9D93C" w14:textId="77777777" w:rsidTr="00625183">
        <w:trPr>
          <w:jc w:val="center"/>
        </w:trPr>
        <w:tc>
          <w:tcPr>
            <w:tcW w:w="449" w:type="pct"/>
            <w:shd w:val="clear" w:color="auto" w:fill="D9D9D9" w:themeFill="background1" w:themeFillShade="D9"/>
            <w:vAlign w:val="center"/>
          </w:tcPr>
          <w:p w14:paraId="5196FE3A"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Broniszowice</w:t>
            </w:r>
          </w:p>
        </w:tc>
        <w:tc>
          <w:tcPr>
            <w:tcW w:w="567" w:type="pct"/>
            <w:shd w:val="clear" w:color="auto" w:fill="92D050"/>
            <w:vAlign w:val="center"/>
          </w:tcPr>
          <w:p w14:paraId="28A3D0D6" w14:textId="77777777" w:rsidR="00625183" w:rsidRPr="006C05EA" w:rsidRDefault="00625183" w:rsidP="00625183">
            <w:pPr>
              <w:pStyle w:val="Bezodstpw"/>
              <w:spacing w:before="60" w:after="60" w:line="240" w:lineRule="auto"/>
              <w:jc w:val="center"/>
              <w:rPr>
                <w:rFonts w:cs="Arial"/>
                <w:color w:val="000000"/>
                <w:sz w:val="14"/>
                <w:szCs w:val="14"/>
              </w:rPr>
            </w:pPr>
          </w:p>
        </w:tc>
        <w:tc>
          <w:tcPr>
            <w:tcW w:w="615" w:type="pct"/>
            <w:shd w:val="clear" w:color="auto" w:fill="FFCCCC"/>
            <w:vAlign w:val="center"/>
          </w:tcPr>
          <w:p w14:paraId="2F8F6C72"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2C402EED"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355507F3"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1A1EC48E"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296735CF"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6</w:t>
            </w:r>
          </w:p>
        </w:tc>
        <w:tc>
          <w:tcPr>
            <w:tcW w:w="622" w:type="pct"/>
            <w:shd w:val="clear" w:color="auto" w:fill="auto"/>
            <w:vAlign w:val="center"/>
          </w:tcPr>
          <w:p w14:paraId="7787FED8"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3</w:t>
            </w:r>
          </w:p>
        </w:tc>
        <w:tc>
          <w:tcPr>
            <w:tcW w:w="535" w:type="pct"/>
            <w:shd w:val="clear" w:color="auto" w:fill="auto"/>
            <w:vAlign w:val="center"/>
          </w:tcPr>
          <w:p w14:paraId="37488A99" w14:textId="77777777" w:rsidR="00625183" w:rsidRPr="00D009AC" w:rsidRDefault="00625183" w:rsidP="00625183">
            <w:pPr>
              <w:pStyle w:val="Bezodstpw"/>
              <w:spacing w:before="60" w:after="60" w:line="240" w:lineRule="auto"/>
              <w:jc w:val="center"/>
              <w:rPr>
                <w:rFonts w:cs="Arial"/>
                <w:sz w:val="14"/>
                <w:szCs w:val="14"/>
              </w:rPr>
            </w:pPr>
            <w:r w:rsidRPr="00D009AC">
              <w:rPr>
                <w:rFonts w:cs="Arial"/>
                <w:color w:val="000000"/>
                <w:sz w:val="14"/>
                <w:szCs w:val="14"/>
              </w:rPr>
              <w:t>NIE</w:t>
            </w:r>
          </w:p>
        </w:tc>
      </w:tr>
      <w:tr w:rsidR="00625183" w:rsidRPr="006C05EA" w14:paraId="793C3E66" w14:textId="77777777" w:rsidTr="00625183">
        <w:trPr>
          <w:jc w:val="center"/>
        </w:trPr>
        <w:tc>
          <w:tcPr>
            <w:tcW w:w="449" w:type="pct"/>
            <w:shd w:val="clear" w:color="auto" w:fill="D9D9D9" w:themeFill="background1" w:themeFillShade="D9"/>
            <w:vAlign w:val="center"/>
          </w:tcPr>
          <w:p w14:paraId="300FC1D8"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Buków</w:t>
            </w:r>
          </w:p>
        </w:tc>
        <w:tc>
          <w:tcPr>
            <w:tcW w:w="567" w:type="pct"/>
            <w:shd w:val="clear" w:color="auto" w:fill="FFCCCC"/>
            <w:vAlign w:val="center"/>
          </w:tcPr>
          <w:p w14:paraId="678C366F"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09113EA8"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759D6FF2"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33DC8A9B"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FFCCCC"/>
            <w:vAlign w:val="center"/>
          </w:tcPr>
          <w:p w14:paraId="2EBE212B"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460" w:type="pct"/>
            <w:shd w:val="clear" w:color="auto" w:fill="auto"/>
            <w:vAlign w:val="center"/>
          </w:tcPr>
          <w:p w14:paraId="4F0B45B0"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6</w:t>
            </w:r>
          </w:p>
        </w:tc>
        <w:tc>
          <w:tcPr>
            <w:tcW w:w="622" w:type="pct"/>
            <w:shd w:val="clear" w:color="auto" w:fill="auto"/>
            <w:vAlign w:val="center"/>
          </w:tcPr>
          <w:p w14:paraId="7E7D4D52"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6</w:t>
            </w:r>
          </w:p>
        </w:tc>
        <w:tc>
          <w:tcPr>
            <w:tcW w:w="535" w:type="pct"/>
            <w:shd w:val="clear" w:color="auto" w:fill="auto"/>
            <w:vAlign w:val="center"/>
          </w:tcPr>
          <w:p w14:paraId="280C4192"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51F4990E" w14:textId="77777777" w:rsidTr="00625183">
        <w:trPr>
          <w:jc w:val="center"/>
        </w:trPr>
        <w:tc>
          <w:tcPr>
            <w:tcW w:w="449" w:type="pct"/>
            <w:shd w:val="clear" w:color="auto" w:fill="D9D9D9" w:themeFill="background1" w:themeFillShade="D9"/>
            <w:vAlign w:val="center"/>
          </w:tcPr>
          <w:p w14:paraId="1732D062"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Goraszowice</w:t>
            </w:r>
          </w:p>
        </w:tc>
        <w:tc>
          <w:tcPr>
            <w:tcW w:w="567" w:type="pct"/>
            <w:shd w:val="clear" w:color="auto" w:fill="FFCCCC"/>
            <w:vAlign w:val="center"/>
          </w:tcPr>
          <w:p w14:paraId="137106DD"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7220F5CB"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75825EB6"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25785099"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13B8C764"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32C5F795"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3</w:t>
            </w:r>
          </w:p>
        </w:tc>
        <w:tc>
          <w:tcPr>
            <w:tcW w:w="622" w:type="pct"/>
            <w:shd w:val="clear" w:color="auto" w:fill="auto"/>
            <w:vAlign w:val="center"/>
          </w:tcPr>
          <w:p w14:paraId="6FB7E811"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4</w:t>
            </w:r>
          </w:p>
        </w:tc>
        <w:tc>
          <w:tcPr>
            <w:tcW w:w="535" w:type="pct"/>
            <w:shd w:val="clear" w:color="auto" w:fill="auto"/>
            <w:vAlign w:val="center"/>
          </w:tcPr>
          <w:p w14:paraId="7D4EC550" w14:textId="77777777" w:rsidR="00625183" w:rsidRPr="00D009AC" w:rsidRDefault="00625183" w:rsidP="00625183">
            <w:pPr>
              <w:pStyle w:val="Bezodstpw"/>
              <w:spacing w:before="60" w:after="60" w:line="240" w:lineRule="auto"/>
              <w:jc w:val="center"/>
              <w:rPr>
                <w:rFonts w:cs="Arial"/>
                <w:sz w:val="14"/>
                <w:szCs w:val="14"/>
              </w:rPr>
            </w:pPr>
            <w:r w:rsidRPr="00D009AC">
              <w:rPr>
                <w:rFonts w:cs="Arial"/>
                <w:color w:val="000000"/>
                <w:sz w:val="14"/>
                <w:szCs w:val="14"/>
              </w:rPr>
              <w:t>NIE</w:t>
            </w:r>
          </w:p>
        </w:tc>
      </w:tr>
      <w:tr w:rsidR="00625183" w:rsidRPr="006C05EA" w14:paraId="4547B963" w14:textId="77777777" w:rsidTr="00625183">
        <w:trPr>
          <w:jc w:val="center"/>
        </w:trPr>
        <w:tc>
          <w:tcPr>
            <w:tcW w:w="449" w:type="pct"/>
            <w:shd w:val="clear" w:color="auto" w:fill="D9D9D9" w:themeFill="background1" w:themeFillShade="D9"/>
            <w:vAlign w:val="center"/>
          </w:tcPr>
          <w:p w14:paraId="2FA085D4"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Grądy</w:t>
            </w:r>
          </w:p>
        </w:tc>
        <w:tc>
          <w:tcPr>
            <w:tcW w:w="567" w:type="pct"/>
            <w:shd w:val="clear" w:color="auto" w:fill="FFCCCC"/>
            <w:vAlign w:val="center"/>
          </w:tcPr>
          <w:p w14:paraId="3C3AE464"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3A58AA0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FFCCCC"/>
            <w:vAlign w:val="center"/>
          </w:tcPr>
          <w:p w14:paraId="767F458C"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7" w:type="pct"/>
            <w:shd w:val="clear" w:color="auto" w:fill="FFCCCC"/>
            <w:vAlign w:val="center"/>
          </w:tcPr>
          <w:p w14:paraId="0B9C13DC"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7DB2861B"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44CFB9F0"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12</w:t>
            </w:r>
          </w:p>
        </w:tc>
        <w:tc>
          <w:tcPr>
            <w:tcW w:w="622" w:type="pct"/>
            <w:shd w:val="clear" w:color="auto" w:fill="auto"/>
            <w:vAlign w:val="center"/>
          </w:tcPr>
          <w:p w14:paraId="701CF70A"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6</w:t>
            </w:r>
          </w:p>
        </w:tc>
        <w:tc>
          <w:tcPr>
            <w:tcW w:w="535" w:type="pct"/>
            <w:shd w:val="clear" w:color="auto" w:fill="auto"/>
            <w:vAlign w:val="center"/>
          </w:tcPr>
          <w:p w14:paraId="223E2615"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760F08B0" w14:textId="77777777" w:rsidTr="00625183">
        <w:trPr>
          <w:trHeight w:val="59"/>
          <w:jc w:val="center"/>
        </w:trPr>
        <w:tc>
          <w:tcPr>
            <w:tcW w:w="449" w:type="pct"/>
            <w:shd w:val="clear" w:color="auto" w:fill="D9D9D9" w:themeFill="background1" w:themeFillShade="D9"/>
            <w:vAlign w:val="center"/>
          </w:tcPr>
          <w:p w14:paraId="6B9FE8EC"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Janowa</w:t>
            </w:r>
          </w:p>
        </w:tc>
        <w:tc>
          <w:tcPr>
            <w:tcW w:w="567" w:type="pct"/>
            <w:shd w:val="clear" w:color="auto" w:fill="FFCCCC"/>
            <w:vAlign w:val="center"/>
          </w:tcPr>
          <w:p w14:paraId="70B79D64"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4F1E08AD"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FFCCCC"/>
            <w:vAlign w:val="center"/>
          </w:tcPr>
          <w:p w14:paraId="4E3FBEB9"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7" w:type="pct"/>
            <w:shd w:val="clear" w:color="auto" w:fill="FFCCCC"/>
            <w:vAlign w:val="center"/>
          </w:tcPr>
          <w:p w14:paraId="7E848BEE"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3DF929AA"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1AC03082"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4</w:t>
            </w:r>
          </w:p>
        </w:tc>
        <w:tc>
          <w:tcPr>
            <w:tcW w:w="622" w:type="pct"/>
            <w:shd w:val="clear" w:color="auto" w:fill="auto"/>
            <w:vAlign w:val="center"/>
          </w:tcPr>
          <w:p w14:paraId="5A11A538"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6</w:t>
            </w:r>
          </w:p>
        </w:tc>
        <w:tc>
          <w:tcPr>
            <w:tcW w:w="535" w:type="pct"/>
            <w:shd w:val="clear" w:color="auto" w:fill="auto"/>
            <w:vAlign w:val="center"/>
          </w:tcPr>
          <w:p w14:paraId="71FC45CF" w14:textId="77777777" w:rsidR="00625183" w:rsidRPr="00D009AC" w:rsidRDefault="00625183" w:rsidP="00625183">
            <w:pPr>
              <w:pStyle w:val="Bezodstpw"/>
              <w:spacing w:before="60" w:after="60" w:line="240" w:lineRule="auto"/>
              <w:jc w:val="center"/>
              <w:rPr>
                <w:rFonts w:cs="Arial"/>
                <w:sz w:val="14"/>
                <w:szCs w:val="14"/>
              </w:rPr>
            </w:pPr>
            <w:r w:rsidRPr="00D009AC">
              <w:rPr>
                <w:rFonts w:cs="Arial"/>
                <w:color w:val="000000"/>
                <w:sz w:val="14"/>
                <w:szCs w:val="14"/>
              </w:rPr>
              <w:t>NIE</w:t>
            </w:r>
          </w:p>
        </w:tc>
      </w:tr>
      <w:tr w:rsidR="00625183" w:rsidRPr="006C05EA" w14:paraId="1BE785C2" w14:textId="77777777" w:rsidTr="00625183">
        <w:trPr>
          <w:jc w:val="center"/>
        </w:trPr>
        <w:tc>
          <w:tcPr>
            <w:tcW w:w="449" w:type="pct"/>
            <w:shd w:val="clear" w:color="auto" w:fill="D9D9D9" w:themeFill="background1" w:themeFillShade="D9"/>
            <w:vAlign w:val="center"/>
          </w:tcPr>
          <w:p w14:paraId="39CD36C2"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Jarnołtów</w:t>
            </w:r>
          </w:p>
        </w:tc>
        <w:tc>
          <w:tcPr>
            <w:tcW w:w="567" w:type="pct"/>
            <w:shd w:val="clear" w:color="auto" w:fill="FFCCCC"/>
            <w:vAlign w:val="center"/>
          </w:tcPr>
          <w:p w14:paraId="10BA7CD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5D53AE60"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6E557F26"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92D050"/>
            <w:vAlign w:val="center"/>
          </w:tcPr>
          <w:p w14:paraId="60FBD2AF"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59" w:type="pct"/>
            <w:shd w:val="clear" w:color="auto" w:fill="92D050"/>
            <w:vAlign w:val="center"/>
          </w:tcPr>
          <w:p w14:paraId="37CE6369"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03C872D6"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5</w:t>
            </w:r>
          </w:p>
        </w:tc>
        <w:tc>
          <w:tcPr>
            <w:tcW w:w="622" w:type="pct"/>
            <w:shd w:val="clear" w:color="auto" w:fill="auto"/>
            <w:vAlign w:val="center"/>
          </w:tcPr>
          <w:p w14:paraId="3BEA3E5B"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4</w:t>
            </w:r>
          </w:p>
        </w:tc>
        <w:tc>
          <w:tcPr>
            <w:tcW w:w="535" w:type="pct"/>
            <w:shd w:val="clear" w:color="auto" w:fill="auto"/>
            <w:vAlign w:val="center"/>
          </w:tcPr>
          <w:p w14:paraId="2466EEE5"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443C60E2" w14:textId="77777777" w:rsidTr="00625183">
        <w:trPr>
          <w:trHeight w:val="151"/>
          <w:jc w:val="center"/>
        </w:trPr>
        <w:tc>
          <w:tcPr>
            <w:tcW w:w="449" w:type="pct"/>
            <w:shd w:val="clear" w:color="auto" w:fill="D9D9D9" w:themeFill="background1" w:themeFillShade="D9"/>
            <w:vAlign w:val="center"/>
          </w:tcPr>
          <w:p w14:paraId="1C0330A8"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Jasienica Górna</w:t>
            </w:r>
          </w:p>
        </w:tc>
        <w:tc>
          <w:tcPr>
            <w:tcW w:w="567" w:type="pct"/>
            <w:shd w:val="clear" w:color="auto" w:fill="FFCCCC"/>
            <w:vAlign w:val="center"/>
          </w:tcPr>
          <w:p w14:paraId="416E53F4"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409796F3"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1286C3EB"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5716C777"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1FEF09CF"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3057FB0E"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2</w:t>
            </w:r>
          </w:p>
        </w:tc>
        <w:tc>
          <w:tcPr>
            <w:tcW w:w="622" w:type="pct"/>
            <w:shd w:val="clear" w:color="auto" w:fill="auto"/>
            <w:vAlign w:val="center"/>
          </w:tcPr>
          <w:p w14:paraId="3A470C0C"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5</w:t>
            </w:r>
          </w:p>
        </w:tc>
        <w:tc>
          <w:tcPr>
            <w:tcW w:w="535" w:type="pct"/>
            <w:shd w:val="clear" w:color="auto" w:fill="auto"/>
            <w:vAlign w:val="center"/>
          </w:tcPr>
          <w:p w14:paraId="52A5F888" w14:textId="77777777" w:rsidR="00625183" w:rsidRPr="00D009AC" w:rsidRDefault="00625183" w:rsidP="00625183">
            <w:pPr>
              <w:pStyle w:val="Bezodstpw"/>
              <w:spacing w:before="60" w:after="60" w:line="240" w:lineRule="auto"/>
              <w:jc w:val="center"/>
              <w:rPr>
                <w:rFonts w:cs="Arial"/>
                <w:sz w:val="14"/>
                <w:szCs w:val="14"/>
              </w:rPr>
            </w:pPr>
            <w:r w:rsidRPr="00D009AC">
              <w:rPr>
                <w:rFonts w:cs="Arial"/>
                <w:color w:val="000000"/>
                <w:sz w:val="14"/>
                <w:szCs w:val="14"/>
              </w:rPr>
              <w:t>NIE</w:t>
            </w:r>
          </w:p>
        </w:tc>
      </w:tr>
      <w:tr w:rsidR="00625183" w:rsidRPr="006C05EA" w14:paraId="714F83CB" w14:textId="77777777" w:rsidTr="00625183">
        <w:trPr>
          <w:jc w:val="center"/>
        </w:trPr>
        <w:tc>
          <w:tcPr>
            <w:tcW w:w="449" w:type="pct"/>
            <w:shd w:val="clear" w:color="auto" w:fill="D9D9D9" w:themeFill="background1" w:themeFillShade="D9"/>
            <w:vAlign w:val="center"/>
          </w:tcPr>
          <w:p w14:paraId="5B5D9205"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Jodłów</w:t>
            </w:r>
          </w:p>
        </w:tc>
        <w:tc>
          <w:tcPr>
            <w:tcW w:w="567" w:type="pct"/>
            <w:shd w:val="clear" w:color="auto" w:fill="92D050"/>
            <w:vAlign w:val="center"/>
          </w:tcPr>
          <w:p w14:paraId="2FB7B471" w14:textId="77777777" w:rsidR="00625183" w:rsidRPr="006C05EA" w:rsidRDefault="00625183" w:rsidP="00625183">
            <w:pPr>
              <w:pStyle w:val="Bezodstpw"/>
              <w:spacing w:before="60" w:after="60" w:line="240" w:lineRule="auto"/>
              <w:jc w:val="center"/>
              <w:rPr>
                <w:rFonts w:cs="Arial"/>
                <w:color w:val="000000"/>
                <w:sz w:val="14"/>
                <w:szCs w:val="14"/>
              </w:rPr>
            </w:pPr>
          </w:p>
        </w:tc>
        <w:tc>
          <w:tcPr>
            <w:tcW w:w="615" w:type="pct"/>
            <w:shd w:val="clear" w:color="auto" w:fill="FFCCCC"/>
            <w:vAlign w:val="center"/>
          </w:tcPr>
          <w:p w14:paraId="359218BC"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40CBBB4A"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62DCDB4D"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4DD5F582"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24386295"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9</w:t>
            </w:r>
          </w:p>
        </w:tc>
        <w:tc>
          <w:tcPr>
            <w:tcW w:w="622" w:type="pct"/>
            <w:shd w:val="clear" w:color="auto" w:fill="auto"/>
            <w:vAlign w:val="center"/>
          </w:tcPr>
          <w:p w14:paraId="222AA641"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4</w:t>
            </w:r>
          </w:p>
        </w:tc>
        <w:tc>
          <w:tcPr>
            <w:tcW w:w="535" w:type="pct"/>
            <w:shd w:val="clear" w:color="auto" w:fill="auto"/>
            <w:vAlign w:val="center"/>
          </w:tcPr>
          <w:p w14:paraId="5938C0F6"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5946B333" w14:textId="77777777" w:rsidTr="00625183">
        <w:trPr>
          <w:jc w:val="center"/>
        </w:trPr>
        <w:tc>
          <w:tcPr>
            <w:tcW w:w="449" w:type="pct"/>
            <w:shd w:val="clear" w:color="auto" w:fill="D9D9D9" w:themeFill="background1" w:themeFillShade="D9"/>
            <w:vAlign w:val="center"/>
          </w:tcPr>
          <w:p w14:paraId="127FE834"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Kałków</w:t>
            </w:r>
          </w:p>
        </w:tc>
        <w:tc>
          <w:tcPr>
            <w:tcW w:w="567" w:type="pct"/>
            <w:shd w:val="clear" w:color="auto" w:fill="92D050"/>
            <w:vAlign w:val="center"/>
          </w:tcPr>
          <w:p w14:paraId="4FFBC445" w14:textId="77777777" w:rsidR="00625183" w:rsidRPr="006C05EA" w:rsidRDefault="00625183" w:rsidP="00625183">
            <w:pPr>
              <w:pStyle w:val="Bezodstpw"/>
              <w:spacing w:before="60" w:after="60" w:line="240" w:lineRule="auto"/>
              <w:jc w:val="center"/>
              <w:rPr>
                <w:rFonts w:cs="Arial"/>
                <w:color w:val="000000"/>
                <w:sz w:val="14"/>
                <w:szCs w:val="14"/>
              </w:rPr>
            </w:pPr>
          </w:p>
        </w:tc>
        <w:tc>
          <w:tcPr>
            <w:tcW w:w="615" w:type="pct"/>
            <w:shd w:val="clear" w:color="auto" w:fill="92D050"/>
            <w:vAlign w:val="center"/>
          </w:tcPr>
          <w:p w14:paraId="08A55972"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6" w:type="pct"/>
            <w:shd w:val="clear" w:color="auto" w:fill="FFCCCC"/>
            <w:vAlign w:val="center"/>
          </w:tcPr>
          <w:p w14:paraId="4A651DBD"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7" w:type="pct"/>
            <w:shd w:val="clear" w:color="auto" w:fill="FFCCCC"/>
            <w:vAlign w:val="center"/>
          </w:tcPr>
          <w:p w14:paraId="2432C5C3"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4AD9851C"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15D450A7"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7</w:t>
            </w:r>
          </w:p>
        </w:tc>
        <w:tc>
          <w:tcPr>
            <w:tcW w:w="622" w:type="pct"/>
            <w:shd w:val="clear" w:color="auto" w:fill="auto"/>
            <w:vAlign w:val="center"/>
          </w:tcPr>
          <w:p w14:paraId="0D26C31B"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4</w:t>
            </w:r>
          </w:p>
        </w:tc>
        <w:tc>
          <w:tcPr>
            <w:tcW w:w="535" w:type="pct"/>
            <w:shd w:val="clear" w:color="auto" w:fill="auto"/>
            <w:vAlign w:val="center"/>
          </w:tcPr>
          <w:p w14:paraId="23178B46"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1A30D523" w14:textId="77777777" w:rsidTr="00625183">
        <w:trPr>
          <w:jc w:val="center"/>
        </w:trPr>
        <w:tc>
          <w:tcPr>
            <w:tcW w:w="449" w:type="pct"/>
            <w:shd w:val="clear" w:color="auto" w:fill="D9D9D9" w:themeFill="background1" w:themeFillShade="D9"/>
            <w:vAlign w:val="center"/>
          </w:tcPr>
          <w:p w14:paraId="0855A344"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Kijów</w:t>
            </w:r>
          </w:p>
        </w:tc>
        <w:tc>
          <w:tcPr>
            <w:tcW w:w="567" w:type="pct"/>
            <w:shd w:val="clear" w:color="auto" w:fill="92D050"/>
            <w:vAlign w:val="center"/>
          </w:tcPr>
          <w:p w14:paraId="58652538" w14:textId="77777777" w:rsidR="00625183" w:rsidRPr="006C05EA" w:rsidRDefault="00625183" w:rsidP="00625183">
            <w:pPr>
              <w:pStyle w:val="Bezodstpw"/>
              <w:spacing w:before="60" w:after="60" w:line="240" w:lineRule="auto"/>
              <w:jc w:val="center"/>
              <w:rPr>
                <w:rFonts w:cs="Arial"/>
                <w:color w:val="000000"/>
                <w:sz w:val="14"/>
                <w:szCs w:val="14"/>
              </w:rPr>
            </w:pPr>
          </w:p>
        </w:tc>
        <w:tc>
          <w:tcPr>
            <w:tcW w:w="615" w:type="pct"/>
            <w:shd w:val="clear" w:color="auto" w:fill="FFCCCC"/>
            <w:vAlign w:val="center"/>
          </w:tcPr>
          <w:p w14:paraId="3B51B40E"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48754757"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563EAEAB"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3DBFBCB3"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7FB6EC0D"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9</w:t>
            </w:r>
          </w:p>
        </w:tc>
        <w:tc>
          <w:tcPr>
            <w:tcW w:w="622" w:type="pct"/>
            <w:shd w:val="clear" w:color="auto" w:fill="auto"/>
            <w:vAlign w:val="center"/>
          </w:tcPr>
          <w:p w14:paraId="278AA470"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4</w:t>
            </w:r>
          </w:p>
        </w:tc>
        <w:tc>
          <w:tcPr>
            <w:tcW w:w="535" w:type="pct"/>
            <w:shd w:val="clear" w:color="auto" w:fill="auto"/>
            <w:vAlign w:val="center"/>
          </w:tcPr>
          <w:p w14:paraId="0CD31DF4"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1241F12C" w14:textId="77777777" w:rsidTr="00625183">
        <w:trPr>
          <w:jc w:val="center"/>
        </w:trPr>
        <w:tc>
          <w:tcPr>
            <w:tcW w:w="449" w:type="pct"/>
            <w:shd w:val="clear" w:color="auto" w:fill="D9D9D9" w:themeFill="background1" w:themeFillShade="D9"/>
            <w:vAlign w:val="center"/>
          </w:tcPr>
          <w:p w14:paraId="5E6D5BBB"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Kwiatków</w:t>
            </w:r>
          </w:p>
        </w:tc>
        <w:tc>
          <w:tcPr>
            <w:tcW w:w="567" w:type="pct"/>
            <w:shd w:val="clear" w:color="auto" w:fill="FFCCCC"/>
            <w:vAlign w:val="center"/>
          </w:tcPr>
          <w:p w14:paraId="246501BB"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520032E2"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6CACDAAC"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3E4DD8C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4B81C0C7"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4BCD6982"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0</w:t>
            </w:r>
          </w:p>
        </w:tc>
        <w:tc>
          <w:tcPr>
            <w:tcW w:w="622" w:type="pct"/>
            <w:shd w:val="clear" w:color="auto" w:fill="auto"/>
            <w:vAlign w:val="center"/>
          </w:tcPr>
          <w:p w14:paraId="22558A8D"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5</w:t>
            </w:r>
          </w:p>
        </w:tc>
        <w:tc>
          <w:tcPr>
            <w:tcW w:w="535" w:type="pct"/>
            <w:shd w:val="clear" w:color="auto" w:fill="auto"/>
            <w:vAlign w:val="center"/>
          </w:tcPr>
          <w:p w14:paraId="46B11365" w14:textId="77777777" w:rsidR="00625183" w:rsidRPr="00D009AC" w:rsidRDefault="00625183" w:rsidP="00625183">
            <w:pPr>
              <w:pStyle w:val="Bezodstpw"/>
              <w:spacing w:before="60" w:after="60" w:line="240" w:lineRule="auto"/>
              <w:jc w:val="center"/>
              <w:rPr>
                <w:rFonts w:cs="Arial"/>
                <w:sz w:val="14"/>
                <w:szCs w:val="14"/>
              </w:rPr>
            </w:pPr>
            <w:r w:rsidRPr="00D009AC">
              <w:rPr>
                <w:rFonts w:cs="Arial"/>
                <w:color w:val="000000"/>
                <w:sz w:val="14"/>
                <w:szCs w:val="14"/>
              </w:rPr>
              <w:t>NIE</w:t>
            </w:r>
          </w:p>
        </w:tc>
      </w:tr>
      <w:tr w:rsidR="00625183" w:rsidRPr="006C05EA" w14:paraId="5C4B3FA4" w14:textId="77777777" w:rsidTr="00625183">
        <w:trPr>
          <w:jc w:val="center"/>
        </w:trPr>
        <w:tc>
          <w:tcPr>
            <w:tcW w:w="449" w:type="pct"/>
            <w:shd w:val="clear" w:color="auto" w:fill="D9D9D9" w:themeFill="background1" w:themeFillShade="D9"/>
            <w:vAlign w:val="center"/>
          </w:tcPr>
          <w:p w14:paraId="06CDD28B"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Lasowice</w:t>
            </w:r>
          </w:p>
        </w:tc>
        <w:tc>
          <w:tcPr>
            <w:tcW w:w="567" w:type="pct"/>
            <w:shd w:val="clear" w:color="auto" w:fill="FFCCCC"/>
            <w:vAlign w:val="center"/>
          </w:tcPr>
          <w:p w14:paraId="2112E2C2"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6C91F228"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3603E5E3"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4E970AF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138C3C83"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05FA2976"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8</w:t>
            </w:r>
          </w:p>
        </w:tc>
        <w:tc>
          <w:tcPr>
            <w:tcW w:w="622" w:type="pct"/>
            <w:shd w:val="clear" w:color="auto" w:fill="auto"/>
            <w:vAlign w:val="center"/>
          </w:tcPr>
          <w:p w14:paraId="69154C5C"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5</w:t>
            </w:r>
          </w:p>
        </w:tc>
        <w:tc>
          <w:tcPr>
            <w:tcW w:w="535" w:type="pct"/>
            <w:shd w:val="clear" w:color="auto" w:fill="auto"/>
            <w:vAlign w:val="center"/>
          </w:tcPr>
          <w:p w14:paraId="711F63F9"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2C0386E7" w14:textId="77777777" w:rsidTr="00625183">
        <w:trPr>
          <w:jc w:val="center"/>
        </w:trPr>
        <w:tc>
          <w:tcPr>
            <w:tcW w:w="449" w:type="pct"/>
            <w:shd w:val="clear" w:color="auto" w:fill="D9D9D9" w:themeFill="background1" w:themeFillShade="D9"/>
            <w:vAlign w:val="center"/>
          </w:tcPr>
          <w:p w14:paraId="4DD55DE7"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Ligota Wielka</w:t>
            </w:r>
          </w:p>
        </w:tc>
        <w:tc>
          <w:tcPr>
            <w:tcW w:w="567" w:type="pct"/>
            <w:shd w:val="clear" w:color="auto" w:fill="FFCCCC"/>
            <w:vAlign w:val="center"/>
          </w:tcPr>
          <w:p w14:paraId="0D80534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0F07243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2004CA31"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72CD7178"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4E870739"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2D2CEEA6"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0</w:t>
            </w:r>
          </w:p>
        </w:tc>
        <w:tc>
          <w:tcPr>
            <w:tcW w:w="622" w:type="pct"/>
            <w:shd w:val="clear" w:color="auto" w:fill="auto"/>
            <w:vAlign w:val="center"/>
          </w:tcPr>
          <w:p w14:paraId="2FCC2116"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5</w:t>
            </w:r>
          </w:p>
        </w:tc>
        <w:tc>
          <w:tcPr>
            <w:tcW w:w="535" w:type="pct"/>
            <w:shd w:val="clear" w:color="auto" w:fill="auto"/>
            <w:vAlign w:val="center"/>
          </w:tcPr>
          <w:p w14:paraId="451E071C" w14:textId="77777777" w:rsidR="00625183" w:rsidRPr="00D009AC" w:rsidRDefault="00625183" w:rsidP="00625183">
            <w:pPr>
              <w:pStyle w:val="Bezodstpw"/>
              <w:spacing w:before="60" w:after="60" w:line="240" w:lineRule="auto"/>
              <w:jc w:val="center"/>
              <w:rPr>
                <w:rFonts w:cs="Arial"/>
                <w:sz w:val="14"/>
                <w:szCs w:val="14"/>
              </w:rPr>
            </w:pPr>
            <w:r w:rsidRPr="00D009AC">
              <w:rPr>
                <w:rFonts w:cs="Arial"/>
                <w:color w:val="000000"/>
                <w:sz w:val="14"/>
                <w:szCs w:val="14"/>
              </w:rPr>
              <w:t>NIE</w:t>
            </w:r>
          </w:p>
        </w:tc>
      </w:tr>
      <w:tr w:rsidR="00625183" w:rsidRPr="006C05EA" w14:paraId="351C53BF" w14:textId="77777777" w:rsidTr="00625183">
        <w:trPr>
          <w:jc w:val="center"/>
        </w:trPr>
        <w:tc>
          <w:tcPr>
            <w:tcW w:w="449" w:type="pct"/>
            <w:shd w:val="clear" w:color="auto" w:fill="D9D9D9" w:themeFill="background1" w:themeFillShade="D9"/>
            <w:vAlign w:val="center"/>
          </w:tcPr>
          <w:p w14:paraId="1E5B1B92"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Lubiatów</w:t>
            </w:r>
          </w:p>
        </w:tc>
        <w:tc>
          <w:tcPr>
            <w:tcW w:w="567" w:type="pct"/>
            <w:shd w:val="clear" w:color="auto" w:fill="92D050"/>
            <w:vAlign w:val="center"/>
          </w:tcPr>
          <w:p w14:paraId="283D66BD" w14:textId="77777777" w:rsidR="00625183" w:rsidRPr="006C05EA" w:rsidRDefault="00625183" w:rsidP="00625183">
            <w:pPr>
              <w:pStyle w:val="Bezodstpw"/>
              <w:spacing w:before="60" w:after="60" w:line="240" w:lineRule="auto"/>
              <w:jc w:val="center"/>
              <w:rPr>
                <w:rFonts w:cs="Arial"/>
                <w:color w:val="000000"/>
                <w:sz w:val="14"/>
                <w:szCs w:val="14"/>
              </w:rPr>
            </w:pPr>
          </w:p>
        </w:tc>
        <w:tc>
          <w:tcPr>
            <w:tcW w:w="615" w:type="pct"/>
            <w:shd w:val="clear" w:color="auto" w:fill="FFCCCC"/>
            <w:vAlign w:val="center"/>
          </w:tcPr>
          <w:p w14:paraId="569B2B10"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19CFECD1"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58BCC5E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5D00D654"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042B4330"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2</w:t>
            </w:r>
          </w:p>
        </w:tc>
        <w:tc>
          <w:tcPr>
            <w:tcW w:w="622" w:type="pct"/>
            <w:shd w:val="clear" w:color="auto" w:fill="auto"/>
            <w:vAlign w:val="center"/>
          </w:tcPr>
          <w:p w14:paraId="0ABD46C8"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4</w:t>
            </w:r>
          </w:p>
        </w:tc>
        <w:tc>
          <w:tcPr>
            <w:tcW w:w="535" w:type="pct"/>
            <w:shd w:val="clear" w:color="auto" w:fill="auto"/>
            <w:vAlign w:val="center"/>
          </w:tcPr>
          <w:p w14:paraId="1A511EEE" w14:textId="77777777" w:rsidR="00625183" w:rsidRPr="00D009AC" w:rsidRDefault="00625183" w:rsidP="00625183">
            <w:pPr>
              <w:pStyle w:val="Bezodstpw"/>
              <w:spacing w:before="60" w:after="60" w:line="240" w:lineRule="auto"/>
              <w:jc w:val="center"/>
              <w:rPr>
                <w:rFonts w:cs="Arial"/>
                <w:sz w:val="14"/>
                <w:szCs w:val="14"/>
              </w:rPr>
            </w:pPr>
            <w:r w:rsidRPr="00D009AC">
              <w:rPr>
                <w:rFonts w:cs="Arial"/>
                <w:color w:val="000000"/>
                <w:sz w:val="14"/>
                <w:szCs w:val="14"/>
              </w:rPr>
              <w:t>NIE</w:t>
            </w:r>
          </w:p>
        </w:tc>
      </w:tr>
      <w:tr w:rsidR="00625183" w:rsidRPr="006C05EA" w14:paraId="4056DA75" w14:textId="77777777" w:rsidTr="00625183">
        <w:trPr>
          <w:jc w:val="center"/>
        </w:trPr>
        <w:tc>
          <w:tcPr>
            <w:tcW w:w="449" w:type="pct"/>
            <w:shd w:val="clear" w:color="auto" w:fill="D9D9D9" w:themeFill="background1" w:themeFillShade="D9"/>
            <w:vAlign w:val="center"/>
          </w:tcPr>
          <w:p w14:paraId="1AC5A493"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Łąka</w:t>
            </w:r>
          </w:p>
        </w:tc>
        <w:tc>
          <w:tcPr>
            <w:tcW w:w="567" w:type="pct"/>
            <w:shd w:val="clear" w:color="auto" w:fill="92D050"/>
            <w:vAlign w:val="center"/>
          </w:tcPr>
          <w:p w14:paraId="2B475B3E" w14:textId="77777777" w:rsidR="00625183" w:rsidRPr="006C05EA" w:rsidRDefault="00625183" w:rsidP="00625183">
            <w:pPr>
              <w:pStyle w:val="Bezodstpw"/>
              <w:spacing w:before="60" w:after="60" w:line="240" w:lineRule="auto"/>
              <w:jc w:val="center"/>
              <w:rPr>
                <w:rFonts w:cs="Arial"/>
                <w:color w:val="000000"/>
                <w:sz w:val="14"/>
                <w:szCs w:val="14"/>
              </w:rPr>
            </w:pPr>
          </w:p>
        </w:tc>
        <w:tc>
          <w:tcPr>
            <w:tcW w:w="615" w:type="pct"/>
            <w:shd w:val="clear" w:color="auto" w:fill="FFCCCC"/>
            <w:vAlign w:val="center"/>
          </w:tcPr>
          <w:p w14:paraId="6B842A12"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FFCCCC"/>
            <w:vAlign w:val="center"/>
          </w:tcPr>
          <w:p w14:paraId="484ED87E"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7" w:type="pct"/>
            <w:shd w:val="clear" w:color="auto" w:fill="FFCCCC"/>
            <w:vAlign w:val="center"/>
          </w:tcPr>
          <w:p w14:paraId="13D43F9B"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5098CB04"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10B12AA7"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3</w:t>
            </w:r>
          </w:p>
        </w:tc>
        <w:tc>
          <w:tcPr>
            <w:tcW w:w="622" w:type="pct"/>
            <w:shd w:val="clear" w:color="auto" w:fill="auto"/>
            <w:vAlign w:val="center"/>
          </w:tcPr>
          <w:p w14:paraId="77BE061B"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5</w:t>
            </w:r>
          </w:p>
        </w:tc>
        <w:tc>
          <w:tcPr>
            <w:tcW w:w="535" w:type="pct"/>
            <w:shd w:val="clear" w:color="auto" w:fill="auto"/>
            <w:vAlign w:val="center"/>
          </w:tcPr>
          <w:p w14:paraId="4FFD37EA" w14:textId="77777777" w:rsidR="00625183" w:rsidRPr="00D009AC" w:rsidRDefault="00625183" w:rsidP="00625183">
            <w:pPr>
              <w:pStyle w:val="Bezodstpw"/>
              <w:spacing w:before="60" w:after="60" w:line="240" w:lineRule="auto"/>
              <w:jc w:val="center"/>
              <w:rPr>
                <w:rFonts w:cs="Arial"/>
                <w:sz w:val="14"/>
                <w:szCs w:val="14"/>
              </w:rPr>
            </w:pPr>
            <w:r w:rsidRPr="00D009AC">
              <w:rPr>
                <w:rFonts w:cs="Arial"/>
                <w:color w:val="000000"/>
                <w:sz w:val="14"/>
                <w:szCs w:val="14"/>
              </w:rPr>
              <w:t>NIE</w:t>
            </w:r>
          </w:p>
        </w:tc>
      </w:tr>
      <w:tr w:rsidR="00625183" w:rsidRPr="006C05EA" w14:paraId="0DCFB30F" w14:textId="77777777" w:rsidTr="00625183">
        <w:trPr>
          <w:jc w:val="center"/>
        </w:trPr>
        <w:tc>
          <w:tcPr>
            <w:tcW w:w="449" w:type="pct"/>
            <w:shd w:val="clear" w:color="auto" w:fill="D9D9D9" w:themeFill="background1" w:themeFillShade="D9"/>
            <w:vAlign w:val="center"/>
          </w:tcPr>
          <w:p w14:paraId="5F079B29"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Maciejowice</w:t>
            </w:r>
          </w:p>
        </w:tc>
        <w:tc>
          <w:tcPr>
            <w:tcW w:w="567" w:type="pct"/>
            <w:shd w:val="clear" w:color="auto" w:fill="FFCCCC"/>
            <w:vAlign w:val="center"/>
          </w:tcPr>
          <w:p w14:paraId="41D859DF"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23FCA20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2DE063C6"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14606120"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507AB2F5"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0E3052E6"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5</w:t>
            </w:r>
          </w:p>
        </w:tc>
        <w:tc>
          <w:tcPr>
            <w:tcW w:w="622" w:type="pct"/>
            <w:shd w:val="clear" w:color="auto" w:fill="auto"/>
            <w:vAlign w:val="center"/>
          </w:tcPr>
          <w:p w14:paraId="6EE8F8A0"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5</w:t>
            </w:r>
          </w:p>
        </w:tc>
        <w:tc>
          <w:tcPr>
            <w:tcW w:w="535" w:type="pct"/>
            <w:shd w:val="clear" w:color="auto" w:fill="auto"/>
            <w:vAlign w:val="center"/>
          </w:tcPr>
          <w:p w14:paraId="7A96FF5E"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7458B08E" w14:textId="77777777" w:rsidTr="00625183">
        <w:trPr>
          <w:jc w:val="center"/>
        </w:trPr>
        <w:tc>
          <w:tcPr>
            <w:tcW w:w="449" w:type="pct"/>
            <w:shd w:val="clear" w:color="auto" w:fill="D9D9D9" w:themeFill="background1" w:themeFillShade="D9"/>
            <w:vAlign w:val="center"/>
          </w:tcPr>
          <w:p w14:paraId="74150E4D"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Meszno</w:t>
            </w:r>
          </w:p>
        </w:tc>
        <w:tc>
          <w:tcPr>
            <w:tcW w:w="567" w:type="pct"/>
            <w:shd w:val="clear" w:color="auto" w:fill="FFCCCC"/>
            <w:vAlign w:val="center"/>
          </w:tcPr>
          <w:p w14:paraId="66D2A797"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3A74435E"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FFCCCC"/>
            <w:vAlign w:val="center"/>
          </w:tcPr>
          <w:p w14:paraId="19493C20"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7" w:type="pct"/>
            <w:shd w:val="clear" w:color="auto" w:fill="FFCCCC"/>
            <w:vAlign w:val="center"/>
          </w:tcPr>
          <w:p w14:paraId="29945C56"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3BA7185F"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145ED925"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5</w:t>
            </w:r>
          </w:p>
        </w:tc>
        <w:tc>
          <w:tcPr>
            <w:tcW w:w="622" w:type="pct"/>
            <w:shd w:val="clear" w:color="auto" w:fill="auto"/>
            <w:vAlign w:val="center"/>
          </w:tcPr>
          <w:p w14:paraId="15BD11BF"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4</w:t>
            </w:r>
          </w:p>
        </w:tc>
        <w:tc>
          <w:tcPr>
            <w:tcW w:w="535" w:type="pct"/>
            <w:shd w:val="clear" w:color="auto" w:fill="auto"/>
            <w:vAlign w:val="center"/>
          </w:tcPr>
          <w:p w14:paraId="115E93CC"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29E2C97C" w14:textId="77777777" w:rsidTr="00625183">
        <w:trPr>
          <w:jc w:val="center"/>
        </w:trPr>
        <w:tc>
          <w:tcPr>
            <w:tcW w:w="449" w:type="pct"/>
            <w:shd w:val="clear" w:color="auto" w:fill="D9D9D9" w:themeFill="background1" w:themeFillShade="D9"/>
            <w:vAlign w:val="center"/>
          </w:tcPr>
          <w:p w14:paraId="097A2150"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Nadziejów</w:t>
            </w:r>
          </w:p>
        </w:tc>
        <w:tc>
          <w:tcPr>
            <w:tcW w:w="567" w:type="pct"/>
            <w:shd w:val="clear" w:color="auto" w:fill="FFCCCC"/>
            <w:vAlign w:val="center"/>
          </w:tcPr>
          <w:p w14:paraId="2D5CB8EE"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592F452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057C8F9C"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169E0E1E"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FFCCCC"/>
            <w:vAlign w:val="center"/>
          </w:tcPr>
          <w:p w14:paraId="48906273"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460" w:type="pct"/>
            <w:shd w:val="clear" w:color="auto" w:fill="auto"/>
            <w:vAlign w:val="center"/>
          </w:tcPr>
          <w:p w14:paraId="661DAF8A"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5</w:t>
            </w:r>
          </w:p>
        </w:tc>
        <w:tc>
          <w:tcPr>
            <w:tcW w:w="622" w:type="pct"/>
            <w:shd w:val="clear" w:color="auto" w:fill="auto"/>
            <w:vAlign w:val="center"/>
          </w:tcPr>
          <w:p w14:paraId="1BE43234"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6</w:t>
            </w:r>
          </w:p>
        </w:tc>
        <w:tc>
          <w:tcPr>
            <w:tcW w:w="535" w:type="pct"/>
            <w:shd w:val="clear" w:color="auto" w:fill="auto"/>
            <w:vAlign w:val="center"/>
          </w:tcPr>
          <w:p w14:paraId="1C66AC0A"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53652A4C" w14:textId="77777777" w:rsidTr="00625183">
        <w:trPr>
          <w:jc w:val="center"/>
        </w:trPr>
        <w:tc>
          <w:tcPr>
            <w:tcW w:w="449" w:type="pct"/>
            <w:shd w:val="clear" w:color="auto" w:fill="D9D9D9" w:themeFill="background1" w:themeFillShade="D9"/>
            <w:vAlign w:val="center"/>
          </w:tcPr>
          <w:p w14:paraId="7C586951"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lastRenderedPageBreak/>
              <w:t>Malerzowice Małe</w:t>
            </w:r>
          </w:p>
        </w:tc>
        <w:tc>
          <w:tcPr>
            <w:tcW w:w="567" w:type="pct"/>
            <w:shd w:val="clear" w:color="auto" w:fill="FFCCCC"/>
            <w:vAlign w:val="center"/>
          </w:tcPr>
          <w:p w14:paraId="66CD4F5F"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615" w:type="pct"/>
            <w:shd w:val="clear" w:color="auto" w:fill="FFCCCC"/>
            <w:vAlign w:val="center"/>
          </w:tcPr>
          <w:p w14:paraId="6D6ACE98"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35848A51"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38BB0AE3"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7A9D688C"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03C0CB02"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4</w:t>
            </w:r>
          </w:p>
        </w:tc>
        <w:tc>
          <w:tcPr>
            <w:tcW w:w="622" w:type="pct"/>
            <w:shd w:val="clear" w:color="auto" w:fill="auto"/>
            <w:vAlign w:val="center"/>
          </w:tcPr>
          <w:p w14:paraId="1638C0DB"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5</w:t>
            </w:r>
          </w:p>
        </w:tc>
        <w:tc>
          <w:tcPr>
            <w:tcW w:w="535" w:type="pct"/>
            <w:shd w:val="clear" w:color="auto" w:fill="auto"/>
            <w:vAlign w:val="center"/>
          </w:tcPr>
          <w:p w14:paraId="1A4B3CB8" w14:textId="77777777" w:rsidR="00625183" w:rsidRPr="00D009AC" w:rsidRDefault="00625183" w:rsidP="00625183">
            <w:pPr>
              <w:pStyle w:val="Bezodstpw"/>
              <w:spacing w:before="60" w:after="60" w:line="240" w:lineRule="auto"/>
              <w:jc w:val="center"/>
              <w:rPr>
                <w:rFonts w:cs="Arial"/>
                <w:bCs/>
                <w:sz w:val="14"/>
                <w:szCs w:val="14"/>
              </w:rPr>
            </w:pPr>
            <w:r w:rsidRPr="00D009AC">
              <w:rPr>
                <w:rFonts w:cs="Arial"/>
                <w:color w:val="000000"/>
                <w:sz w:val="14"/>
                <w:szCs w:val="14"/>
              </w:rPr>
              <w:t>NIE</w:t>
            </w:r>
          </w:p>
        </w:tc>
      </w:tr>
      <w:tr w:rsidR="00625183" w:rsidRPr="006C05EA" w14:paraId="520333C3" w14:textId="77777777" w:rsidTr="00625183">
        <w:trPr>
          <w:jc w:val="center"/>
        </w:trPr>
        <w:tc>
          <w:tcPr>
            <w:tcW w:w="449" w:type="pct"/>
            <w:shd w:val="clear" w:color="auto" w:fill="D9D9D9" w:themeFill="background1" w:themeFillShade="D9"/>
            <w:vAlign w:val="center"/>
          </w:tcPr>
          <w:p w14:paraId="6B147C13"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Piotrowice Nyskie</w:t>
            </w:r>
          </w:p>
        </w:tc>
        <w:tc>
          <w:tcPr>
            <w:tcW w:w="567" w:type="pct"/>
            <w:shd w:val="clear" w:color="auto" w:fill="FFCCCC"/>
            <w:vAlign w:val="center"/>
          </w:tcPr>
          <w:p w14:paraId="0BE8D646"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615" w:type="pct"/>
            <w:shd w:val="clear" w:color="auto" w:fill="FFCCCC"/>
            <w:vAlign w:val="center"/>
          </w:tcPr>
          <w:p w14:paraId="7E70E829"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4C875798"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7F382EDE"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296AF3E2"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071AFB0C"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6</w:t>
            </w:r>
          </w:p>
        </w:tc>
        <w:tc>
          <w:tcPr>
            <w:tcW w:w="622" w:type="pct"/>
            <w:shd w:val="clear" w:color="auto" w:fill="auto"/>
            <w:vAlign w:val="center"/>
          </w:tcPr>
          <w:p w14:paraId="311DBBF3"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5</w:t>
            </w:r>
          </w:p>
        </w:tc>
        <w:tc>
          <w:tcPr>
            <w:tcW w:w="535" w:type="pct"/>
            <w:shd w:val="clear" w:color="auto" w:fill="auto"/>
            <w:vAlign w:val="center"/>
          </w:tcPr>
          <w:p w14:paraId="5CC022C8" w14:textId="77777777" w:rsidR="00625183" w:rsidRPr="00D009AC" w:rsidRDefault="00625183" w:rsidP="00625183">
            <w:pPr>
              <w:pStyle w:val="Bezodstpw"/>
              <w:spacing w:before="60" w:after="60" w:line="240" w:lineRule="auto"/>
              <w:jc w:val="center"/>
              <w:rPr>
                <w:rFonts w:cs="Arial"/>
                <w:b/>
                <w:bCs/>
                <w:color w:val="C00000"/>
                <w:sz w:val="14"/>
                <w:szCs w:val="14"/>
              </w:rPr>
            </w:pPr>
            <w:r w:rsidRPr="00D009AC">
              <w:rPr>
                <w:rFonts w:cs="Arial"/>
                <w:b/>
                <w:color w:val="9C0006"/>
                <w:sz w:val="14"/>
                <w:szCs w:val="14"/>
              </w:rPr>
              <w:t>TAK</w:t>
            </w:r>
          </w:p>
        </w:tc>
      </w:tr>
      <w:tr w:rsidR="00625183" w:rsidRPr="006C05EA" w14:paraId="1209D186" w14:textId="77777777" w:rsidTr="00625183">
        <w:trPr>
          <w:jc w:val="center"/>
        </w:trPr>
        <w:tc>
          <w:tcPr>
            <w:tcW w:w="449" w:type="pct"/>
            <w:shd w:val="clear" w:color="auto" w:fill="D9D9D9" w:themeFill="background1" w:themeFillShade="D9"/>
            <w:vAlign w:val="center"/>
          </w:tcPr>
          <w:p w14:paraId="5FE5A943"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Ratnowice</w:t>
            </w:r>
          </w:p>
        </w:tc>
        <w:tc>
          <w:tcPr>
            <w:tcW w:w="567" w:type="pct"/>
            <w:shd w:val="clear" w:color="auto" w:fill="FFCCCC"/>
            <w:vAlign w:val="center"/>
          </w:tcPr>
          <w:p w14:paraId="089B5EFD"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615" w:type="pct"/>
            <w:shd w:val="clear" w:color="auto" w:fill="FFCCCC"/>
            <w:vAlign w:val="center"/>
          </w:tcPr>
          <w:p w14:paraId="4B97B5C0"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1624562D"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0B0AC482"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37215FA2"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165E8A5E"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9</w:t>
            </w:r>
          </w:p>
        </w:tc>
        <w:tc>
          <w:tcPr>
            <w:tcW w:w="622" w:type="pct"/>
            <w:shd w:val="clear" w:color="auto" w:fill="auto"/>
            <w:vAlign w:val="center"/>
          </w:tcPr>
          <w:p w14:paraId="43EEFAAF"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4</w:t>
            </w:r>
          </w:p>
        </w:tc>
        <w:tc>
          <w:tcPr>
            <w:tcW w:w="535" w:type="pct"/>
            <w:shd w:val="clear" w:color="auto" w:fill="auto"/>
            <w:vAlign w:val="center"/>
          </w:tcPr>
          <w:p w14:paraId="4213F0CD" w14:textId="77777777" w:rsidR="00625183" w:rsidRPr="00D009AC" w:rsidRDefault="00625183" w:rsidP="00625183">
            <w:pPr>
              <w:pStyle w:val="Bezodstpw"/>
              <w:spacing w:before="60" w:after="60" w:line="240" w:lineRule="auto"/>
              <w:jc w:val="center"/>
              <w:rPr>
                <w:rFonts w:cs="Arial"/>
                <w:b/>
                <w:bCs/>
                <w:color w:val="C00000"/>
                <w:sz w:val="14"/>
                <w:szCs w:val="14"/>
              </w:rPr>
            </w:pPr>
            <w:r w:rsidRPr="00D009AC">
              <w:rPr>
                <w:rFonts w:cs="Arial"/>
                <w:b/>
                <w:color w:val="9C0006"/>
                <w:sz w:val="14"/>
                <w:szCs w:val="14"/>
              </w:rPr>
              <w:t>TAK</w:t>
            </w:r>
          </w:p>
        </w:tc>
      </w:tr>
      <w:tr w:rsidR="00625183" w:rsidRPr="006C05EA" w14:paraId="31EE596A" w14:textId="77777777" w:rsidTr="00625183">
        <w:trPr>
          <w:jc w:val="center"/>
        </w:trPr>
        <w:tc>
          <w:tcPr>
            <w:tcW w:w="449" w:type="pct"/>
            <w:shd w:val="clear" w:color="auto" w:fill="D9D9D9" w:themeFill="background1" w:themeFillShade="D9"/>
            <w:vAlign w:val="center"/>
          </w:tcPr>
          <w:p w14:paraId="1DB7CE7C" w14:textId="77777777" w:rsidR="00625183" w:rsidRPr="006C05EA" w:rsidRDefault="00625183" w:rsidP="00625183">
            <w:pPr>
              <w:pStyle w:val="Bezodstpw"/>
              <w:spacing w:before="60" w:after="60" w:line="240" w:lineRule="auto"/>
              <w:jc w:val="center"/>
              <w:rPr>
                <w:rFonts w:cs="Arial"/>
                <w:sz w:val="14"/>
                <w:szCs w:val="14"/>
              </w:rPr>
            </w:pPr>
            <w:proofErr w:type="spellStart"/>
            <w:r w:rsidRPr="006C05EA">
              <w:rPr>
                <w:rFonts w:cs="Arial"/>
                <w:color w:val="000000"/>
                <w:sz w:val="14"/>
                <w:szCs w:val="14"/>
              </w:rPr>
              <w:t>Rysiowice</w:t>
            </w:r>
            <w:proofErr w:type="spellEnd"/>
          </w:p>
        </w:tc>
        <w:tc>
          <w:tcPr>
            <w:tcW w:w="567" w:type="pct"/>
            <w:shd w:val="clear" w:color="auto" w:fill="FFCCCC"/>
            <w:vAlign w:val="center"/>
          </w:tcPr>
          <w:p w14:paraId="2F79257E"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615" w:type="pct"/>
            <w:shd w:val="clear" w:color="auto" w:fill="FFCCCC"/>
            <w:vAlign w:val="center"/>
          </w:tcPr>
          <w:p w14:paraId="55A02053"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7B04E9EA"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068EA714"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29AC617D"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5524CD3A"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2</w:t>
            </w:r>
          </w:p>
        </w:tc>
        <w:tc>
          <w:tcPr>
            <w:tcW w:w="622" w:type="pct"/>
            <w:shd w:val="clear" w:color="auto" w:fill="auto"/>
            <w:vAlign w:val="center"/>
          </w:tcPr>
          <w:p w14:paraId="7FE21B95"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5</w:t>
            </w:r>
          </w:p>
        </w:tc>
        <w:tc>
          <w:tcPr>
            <w:tcW w:w="535" w:type="pct"/>
            <w:shd w:val="clear" w:color="auto" w:fill="auto"/>
            <w:vAlign w:val="center"/>
          </w:tcPr>
          <w:p w14:paraId="20492A74" w14:textId="77777777" w:rsidR="00625183" w:rsidRPr="00D009AC" w:rsidRDefault="00625183" w:rsidP="00625183">
            <w:pPr>
              <w:pStyle w:val="Bezodstpw"/>
              <w:spacing w:before="60" w:after="60" w:line="240" w:lineRule="auto"/>
              <w:jc w:val="center"/>
              <w:rPr>
                <w:rFonts w:cs="Arial"/>
                <w:bCs/>
                <w:sz w:val="14"/>
                <w:szCs w:val="14"/>
              </w:rPr>
            </w:pPr>
            <w:r w:rsidRPr="00D009AC">
              <w:rPr>
                <w:rFonts w:cs="Arial"/>
                <w:color w:val="000000"/>
                <w:sz w:val="14"/>
                <w:szCs w:val="14"/>
              </w:rPr>
              <w:t>NIE</w:t>
            </w:r>
          </w:p>
        </w:tc>
      </w:tr>
      <w:tr w:rsidR="00625183" w:rsidRPr="006C05EA" w14:paraId="0837A711" w14:textId="77777777" w:rsidTr="00625183">
        <w:trPr>
          <w:jc w:val="center"/>
        </w:trPr>
        <w:tc>
          <w:tcPr>
            <w:tcW w:w="449" w:type="pct"/>
            <w:shd w:val="clear" w:color="auto" w:fill="D9D9D9" w:themeFill="background1" w:themeFillShade="D9"/>
            <w:vAlign w:val="center"/>
          </w:tcPr>
          <w:p w14:paraId="1FE916F8"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Siedlec</w:t>
            </w:r>
          </w:p>
        </w:tc>
        <w:tc>
          <w:tcPr>
            <w:tcW w:w="567" w:type="pct"/>
            <w:shd w:val="clear" w:color="auto" w:fill="92D050"/>
            <w:vAlign w:val="center"/>
          </w:tcPr>
          <w:p w14:paraId="4C22EB4E"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FFCCCC"/>
            <w:vAlign w:val="center"/>
          </w:tcPr>
          <w:p w14:paraId="72A9E68D"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7AFE998B"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1455601C"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2A54DA54"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14489F49"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5</w:t>
            </w:r>
          </w:p>
        </w:tc>
        <w:tc>
          <w:tcPr>
            <w:tcW w:w="622" w:type="pct"/>
            <w:shd w:val="clear" w:color="auto" w:fill="auto"/>
            <w:vAlign w:val="center"/>
          </w:tcPr>
          <w:p w14:paraId="41137408"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4</w:t>
            </w:r>
          </w:p>
        </w:tc>
        <w:tc>
          <w:tcPr>
            <w:tcW w:w="535" w:type="pct"/>
            <w:shd w:val="clear" w:color="auto" w:fill="auto"/>
            <w:vAlign w:val="center"/>
          </w:tcPr>
          <w:p w14:paraId="22573FCF" w14:textId="77777777" w:rsidR="00625183" w:rsidRPr="00D009AC" w:rsidRDefault="00625183" w:rsidP="00625183">
            <w:pPr>
              <w:pStyle w:val="Bezodstpw"/>
              <w:spacing w:before="60" w:after="60" w:line="240" w:lineRule="auto"/>
              <w:jc w:val="center"/>
              <w:rPr>
                <w:rFonts w:cs="Arial"/>
                <w:b/>
                <w:bCs/>
                <w:sz w:val="14"/>
                <w:szCs w:val="14"/>
              </w:rPr>
            </w:pPr>
            <w:r w:rsidRPr="00D009AC">
              <w:rPr>
                <w:rFonts w:cs="Arial"/>
                <w:b/>
                <w:color w:val="9C0006"/>
                <w:sz w:val="14"/>
                <w:szCs w:val="14"/>
              </w:rPr>
              <w:t>TAK</w:t>
            </w:r>
          </w:p>
        </w:tc>
      </w:tr>
      <w:tr w:rsidR="00625183" w:rsidRPr="006C05EA" w14:paraId="646C34BA" w14:textId="77777777" w:rsidTr="00625183">
        <w:trPr>
          <w:jc w:val="center"/>
        </w:trPr>
        <w:tc>
          <w:tcPr>
            <w:tcW w:w="449" w:type="pct"/>
            <w:shd w:val="clear" w:color="auto" w:fill="D9D9D9" w:themeFill="background1" w:themeFillShade="D9"/>
            <w:vAlign w:val="center"/>
          </w:tcPr>
          <w:p w14:paraId="5A10F9DC"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Starowice</w:t>
            </w:r>
          </w:p>
        </w:tc>
        <w:tc>
          <w:tcPr>
            <w:tcW w:w="567" w:type="pct"/>
            <w:shd w:val="clear" w:color="auto" w:fill="FFCCCC"/>
            <w:vAlign w:val="center"/>
          </w:tcPr>
          <w:p w14:paraId="584E6016"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615" w:type="pct"/>
            <w:shd w:val="clear" w:color="auto" w:fill="FFCCCC"/>
            <w:vAlign w:val="center"/>
          </w:tcPr>
          <w:p w14:paraId="51C90CCC"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28FCE206"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0877D9F3"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FFCCCC"/>
            <w:vAlign w:val="center"/>
          </w:tcPr>
          <w:p w14:paraId="78F0E39D"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460" w:type="pct"/>
            <w:shd w:val="clear" w:color="auto" w:fill="auto"/>
            <w:vAlign w:val="center"/>
          </w:tcPr>
          <w:p w14:paraId="4C5901E9"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7</w:t>
            </w:r>
          </w:p>
        </w:tc>
        <w:tc>
          <w:tcPr>
            <w:tcW w:w="622" w:type="pct"/>
            <w:shd w:val="clear" w:color="auto" w:fill="auto"/>
            <w:vAlign w:val="center"/>
          </w:tcPr>
          <w:p w14:paraId="0DAB1580"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6</w:t>
            </w:r>
          </w:p>
        </w:tc>
        <w:tc>
          <w:tcPr>
            <w:tcW w:w="535" w:type="pct"/>
            <w:shd w:val="clear" w:color="auto" w:fill="auto"/>
            <w:vAlign w:val="center"/>
          </w:tcPr>
          <w:p w14:paraId="77647868" w14:textId="77777777" w:rsidR="00625183" w:rsidRPr="00D009AC" w:rsidRDefault="00625183" w:rsidP="00625183">
            <w:pPr>
              <w:pStyle w:val="Bezodstpw"/>
              <w:spacing w:before="60" w:after="60" w:line="240" w:lineRule="auto"/>
              <w:jc w:val="center"/>
              <w:rPr>
                <w:rFonts w:cs="Arial"/>
                <w:b/>
                <w:bCs/>
                <w:color w:val="C00000"/>
                <w:sz w:val="14"/>
                <w:szCs w:val="14"/>
              </w:rPr>
            </w:pPr>
            <w:r w:rsidRPr="00D009AC">
              <w:rPr>
                <w:rFonts w:cs="Arial"/>
                <w:b/>
                <w:color w:val="9C0006"/>
                <w:sz w:val="14"/>
                <w:szCs w:val="14"/>
              </w:rPr>
              <w:t>TAK</w:t>
            </w:r>
          </w:p>
        </w:tc>
      </w:tr>
      <w:tr w:rsidR="00625183" w:rsidRPr="006C05EA" w14:paraId="1A31723A" w14:textId="77777777" w:rsidTr="00625183">
        <w:trPr>
          <w:jc w:val="center"/>
        </w:trPr>
        <w:tc>
          <w:tcPr>
            <w:tcW w:w="449" w:type="pct"/>
            <w:shd w:val="clear" w:color="auto" w:fill="D9D9D9" w:themeFill="background1" w:themeFillShade="D9"/>
            <w:vAlign w:val="center"/>
          </w:tcPr>
          <w:p w14:paraId="262FA2A8"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Suszkowice</w:t>
            </w:r>
          </w:p>
        </w:tc>
        <w:tc>
          <w:tcPr>
            <w:tcW w:w="567" w:type="pct"/>
            <w:shd w:val="clear" w:color="auto" w:fill="92D050"/>
            <w:vAlign w:val="center"/>
          </w:tcPr>
          <w:p w14:paraId="0C7FCDC4"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FFCCCC"/>
            <w:vAlign w:val="center"/>
          </w:tcPr>
          <w:p w14:paraId="1E059DAA"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587E44D8"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7F23F43F"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215E16AA"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31984250"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9</w:t>
            </w:r>
          </w:p>
        </w:tc>
        <w:tc>
          <w:tcPr>
            <w:tcW w:w="622" w:type="pct"/>
            <w:shd w:val="clear" w:color="auto" w:fill="auto"/>
            <w:vAlign w:val="center"/>
          </w:tcPr>
          <w:p w14:paraId="3934C6A3"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4</w:t>
            </w:r>
          </w:p>
        </w:tc>
        <w:tc>
          <w:tcPr>
            <w:tcW w:w="535" w:type="pct"/>
            <w:shd w:val="clear" w:color="auto" w:fill="auto"/>
            <w:vAlign w:val="center"/>
          </w:tcPr>
          <w:p w14:paraId="38B5314F" w14:textId="77777777" w:rsidR="00625183" w:rsidRPr="00D009AC" w:rsidRDefault="00625183" w:rsidP="00625183">
            <w:pPr>
              <w:pStyle w:val="Bezodstpw"/>
              <w:spacing w:before="60" w:after="60" w:line="240" w:lineRule="auto"/>
              <w:jc w:val="center"/>
              <w:rPr>
                <w:rFonts w:cs="Arial"/>
                <w:b/>
                <w:bCs/>
                <w:color w:val="C00000"/>
                <w:sz w:val="14"/>
                <w:szCs w:val="14"/>
              </w:rPr>
            </w:pPr>
            <w:r w:rsidRPr="00D009AC">
              <w:rPr>
                <w:rFonts w:cs="Arial"/>
                <w:b/>
                <w:color w:val="9C0006"/>
                <w:sz w:val="14"/>
                <w:szCs w:val="14"/>
              </w:rPr>
              <w:t>TAK</w:t>
            </w:r>
          </w:p>
        </w:tc>
      </w:tr>
      <w:tr w:rsidR="00625183" w:rsidRPr="006C05EA" w14:paraId="3213F6A9" w14:textId="77777777" w:rsidTr="00625183">
        <w:trPr>
          <w:jc w:val="center"/>
        </w:trPr>
        <w:tc>
          <w:tcPr>
            <w:tcW w:w="449" w:type="pct"/>
            <w:shd w:val="clear" w:color="auto" w:fill="D9D9D9" w:themeFill="background1" w:themeFillShade="D9"/>
            <w:vAlign w:val="center"/>
          </w:tcPr>
          <w:p w14:paraId="75F7DC54"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Ulanowice</w:t>
            </w:r>
          </w:p>
        </w:tc>
        <w:tc>
          <w:tcPr>
            <w:tcW w:w="567" w:type="pct"/>
            <w:shd w:val="clear" w:color="auto" w:fill="FFCCCC"/>
            <w:vAlign w:val="center"/>
          </w:tcPr>
          <w:p w14:paraId="40CC8ABC"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615" w:type="pct"/>
            <w:shd w:val="clear" w:color="auto" w:fill="FFCCCC"/>
            <w:vAlign w:val="center"/>
          </w:tcPr>
          <w:p w14:paraId="01F330D5"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69A50962"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7B65E2AC"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0EB5CAD0"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6F323772"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5</w:t>
            </w:r>
          </w:p>
        </w:tc>
        <w:tc>
          <w:tcPr>
            <w:tcW w:w="622" w:type="pct"/>
            <w:shd w:val="clear" w:color="auto" w:fill="auto"/>
            <w:vAlign w:val="center"/>
          </w:tcPr>
          <w:p w14:paraId="7485FEDB"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5</w:t>
            </w:r>
          </w:p>
        </w:tc>
        <w:tc>
          <w:tcPr>
            <w:tcW w:w="535" w:type="pct"/>
            <w:shd w:val="clear" w:color="auto" w:fill="auto"/>
            <w:vAlign w:val="center"/>
          </w:tcPr>
          <w:p w14:paraId="538F0DDF" w14:textId="77777777" w:rsidR="00625183" w:rsidRPr="00D009AC" w:rsidRDefault="00625183" w:rsidP="00625183">
            <w:pPr>
              <w:pStyle w:val="Bezodstpw"/>
              <w:spacing w:before="60" w:after="60" w:line="240" w:lineRule="auto"/>
              <w:jc w:val="center"/>
              <w:rPr>
                <w:rFonts w:cs="Arial"/>
                <w:b/>
                <w:bCs/>
                <w:sz w:val="14"/>
                <w:szCs w:val="14"/>
              </w:rPr>
            </w:pPr>
            <w:r w:rsidRPr="00D009AC">
              <w:rPr>
                <w:rFonts w:cs="Arial"/>
                <w:b/>
                <w:color w:val="9C0006"/>
                <w:sz w:val="14"/>
                <w:szCs w:val="14"/>
              </w:rPr>
              <w:t>TAK</w:t>
            </w:r>
          </w:p>
        </w:tc>
      </w:tr>
      <w:tr w:rsidR="00625183" w:rsidRPr="006C05EA" w14:paraId="3CFAF6A9" w14:textId="77777777" w:rsidTr="00625183">
        <w:trPr>
          <w:jc w:val="center"/>
        </w:trPr>
        <w:tc>
          <w:tcPr>
            <w:tcW w:w="449" w:type="pct"/>
            <w:shd w:val="clear" w:color="auto" w:fill="D9D9D9" w:themeFill="background1" w:themeFillShade="D9"/>
            <w:vAlign w:val="center"/>
          </w:tcPr>
          <w:p w14:paraId="42EA7248"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Wierzbno</w:t>
            </w:r>
          </w:p>
        </w:tc>
        <w:tc>
          <w:tcPr>
            <w:tcW w:w="567" w:type="pct"/>
            <w:shd w:val="clear" w:color="auto" w:fill="92D050"/>
            <w:vAlign w:val="center"/>
          </w:tcPr>
          <w:p w14:paraId="372F1989"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FFCCCC"/>
            <w:vAlign w:val="center"/>
          </w:tcPr>
          <w:p w14:paraId="24F36D65"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29B88041"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261CF8CF"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4081E3B5"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52096DAC"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2</w:t>
            </w:r>
          </w:p>
        </w:tc>
        <w:tc>
          <w:tcPr>
            <w:tcW w:w="622" w:type="pct"/>
            <w:shd w:val="clear" w:color="auto" w:fill="auto"/>
            <w:vAlign w:val="center"/>
          </w:tcPr>
          <w:p w14:paraId="4EC12DEF"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3</w:t>
            </w:r>
          </w:p>
        </w:tc>
        <w:tc>
          <w:tcPr>
            <w:tcW w:w="535" w:type="pct"/>
            <w:shd w:val="clear" w:color="auto" w:fill="auto"/>
            <w:vAlign w:val="center"/>
          </w:tcPr>
          <w:p w14:paraId="640C0A7B" w14:textId="77777777" w:rsidR="00625183" w:rsidRPr="00D009AC" w:rsidRDefault="00625183" w:rsidP="00625183">
            <w:pPr>
              <w:pStyle w:val="Bezodstpw"/>
              <w:spacing w:before="60" w:after="60" w:line="240" w:lineRule="auto"/>
              <w:jc w:val="center"/>
              <w:rPr>
                <w:rFonts w:cs="Arial"/>
                <w:bCs/>
                <w:sz w:val="14"/>
                <w:szCs w:val="14"/>
              </w:rPr>
            </w:pPr>
            <w:r w:rsidRPr="00D009AC">
              <w:rPr>
                <w:rFonts w:cs="Arial"/>
                <w:color w:val="000000"/>
                <w:sz w:val="14"/>
                <w:szCs w:val="14"/>
              </w:rPr>
              <w:t>NIE</w:t>
            </w:r>
          </w:p>
        </w:tc>
      </w:tr>
      <w:tr w:rsidR="00625183" w:rsidRPr="006C05EA" w14:paraId="7E1B7035" w14:textId="77777777" w:rsidTr="00625183">
        <w:trPr>
          <w:jc w:val="center"/>
        </w:trPr>
        <w:tc>
          <w:tcPr>
            <w:tcW w:w="449" w:type="pct"/>
            <w:shd w:val="clear" w:color="auto" w:fill="D9D9D9" w:themeFill="background1" w:themeFillShade="D9"/>
            <w:vAlign w:val="center"/>
          </w:tcPr>
          <w:p w14:paraId="02D59368"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Zwanowice</w:t>
            </w:r>
          </w:p>
        </w:tc>
        <w:tc>
          <w:tcPr>
            <w:tcW w:w="567" w:type="pct"/>
            <w:shd w:val="clear" w:color="auto" w:fill="FFCCCC"/>
            <w:vAlign w:val="center"/>
          </w:tcPr>
          <w:p w14:paraId="5684A05F"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615" w:type="pct"/>
            <w:shd w:val="clear" w:color="auto" w:fill="FFCCCC"/>
            <w:vAlign w:val="center"/>
          </w:tcPr>
          <w:p w14:paraId="39094112"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331210E1"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92D050"/>
            <w:vAlign w:val="center"/>
          </w:tcPr>
          <w:p w14:paraId="571E4A33"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59" w:type="pct"/>
            <w:shd w:val="clear" w:color="auto" w:fill="92D050"/>
            <w:vAlign w:val="center"/>
          </w:tcPr>
          <w:p w14:paraId="401164CA"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76546030"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3</w:t>
            </w:r>
          </w:p>
        </w:tc>
        <w:tc>
          <w:tcPr>
            <w:tcW w:w="622" w:type="pct"/>
            <w:shd w:val="clear" w:color="auto" w:fill="auto"/>
            <w:vAlign w:val="center"/>
          </w:tcPr>
          <w:p w14:paraId="1DFB043B"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4</w:t>
            </w:r>
          </w:p>
        </w:tc>
        <w:tc>
          <w:tcPr>
            <w:tcW w:w="535" w:type="pct"/>
            <w:shd w:val="clear" w:color="auto" w:fill="auto"/>
            <w:vAlign w:val="center"/>
          </w:tcPr>
          <w:p w14:paraId="41DE0966" w14:textId="77777777" w:rsidR="00625183" w:rsidRPr="00D009AC" w:rsidRDefault="00625183" w:rsidP="00625183">
            <w:pPr>
              <w:pStyle w:val="Bezodstpw"/>
              <w:spacing w:before="60" w:after="60" w:line="240" w:lineRule="auto"/>
              <w:jc w:val="center"/>
              <w:rPr>
                <w:rFonts w:cs="Arial"/>
                <w:bCs/>
                <w:sz w:val="14"/>
                <w:szCs w:val="14"/>
              </w:rPr>
            </w:pPr>
            <w:r w:rsidRPr="00D009AC">
              <w:rPr>
                <w:rFonts w:cs="Arial"/>
                <w:color w:val="000000"/>
                <w:sz w:val="14"/>
                <w:szCs w:val="14"/>
              </w:rPr>
              <w:t>NIE</w:t>
            </w:r>
          </w:p>
        </w:tc>
      </w:tr>
      <w:tr w:rsidR="00625183" w:rsidRPr="006C05EA" w14:paraId="5209B772" w14:textId="77777777" w:rsidTr="00625183">
        <w:trPr>
          <w:jc w:val="center"/>
        </w:trPr>
        <w:tc>
          <w:tcPr>
            <w:tcW w:w="449" w:type="pct"/>
            <w:shd w:val="clear" w:color="auto" w:fill="D9D9D9" w:themeFill="background1" w:themeFillShade="D9"/>
            <w:vAlign w:val="center"/>
          </w:tcPr>
          <w:p w14:paraId="7DAC9F81"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bCs/>
                <w:color w:val="000000"/>
                <w:sz w:val="14"/>
                <w:szCs w:val="14"/>
              </w:rPr>
              <w:t>Obwód Śródmieście I</w:t>
            </w:r>
          </w:p>
        </w:tc>
        <w:tc>
          <w:tcPr>
            <w:tcW w:w="567" w:type="pct"/>
            <w:shd w:val="clear" w:color="auto" w:fill="92D050"/>
            <w:vAlign w:val="center"/>
          </w:tcPr>
          <w:p w14:paraId="62701A9D"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92D050"/>
            <w:vAlign w:val="center"/>
          </w:tcPr>
          <w:p w14:paraId="01B9D188"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6" w:type="pct"/>
            <w:shd w:val="clear" w:color="auto" w:fill="FFCCCC"/>
            <w:vAlign w:val="center"/>
          </w:tcPr>
          <w:p w14:paraId="50A7EF60"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7" w:type="pct"/>
            <w:shd w:val="clear" w:color="auto" w:fill="FFCCCC"/>
            <w:vAlign w:val="center"/>
          </w:tcPr>
          <w:p w14:paraId="55970CB8"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1ECFCD55"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2504EB3B"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10</w:t>
            </w:r>
          </w:p>
        </w:tc>
        <w:tc>
          <w:tcPr>
            <w:tcW w:w="622" w:type="pct"/>
            <w:shd w:val="clear" w:color="auto" w:fill="auto"/>
            <w:vAlign w:val="center"/>
          </w:tcPr>
          <w:p w14:paraId="48C0F67F"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2</w:t>
            </w:r>
          </w:p>
        </w:tc>
        <w:tc>
          <w:tcPr>
            <w:tcW w:w="535" w:type="pct"/>
            <w:shd w:val="clear" w:color="auto" w:fill="auto"/>
            <w:vAlign w:val="center"/>
          </w:tcPr>
          <w:p w14:paraId="2DBD4B97"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NIE</w:t>
            </w:r>
          </w:p>
        </w:tc>
      </w:tr>
      <w:tr w:rsidR="00625183" w:rsidRPr="006C05EA" w14:paraId="021CD098" w14:textId="77777777" w:rsidTr="00625183">
        <w:trPr>
          <w:jc w:val="center"/>
        </w:trPr>
        <w:tc>
          <w:tcPr>
            <w:tcW w:w="449" w:type="pct"/>
            <w:shd w:val="clear" w:color="auto" w:fill="D9D9D9" w:themeFill="background1" w:themeFillShade="D9"/>
            <w:vAlign w:val="center"/>
          </w:tcPr>
          <w:p w14:paraId="59CF7737"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bCs/>
                <w:color w:val="000000"/>
                <w:sz w:val="14"/>
                <w:szCs w:val="14"/>
              </w:rPr>
              <w:t>Obwód Śródmieście II</w:t>
            </w:r>
          </w:p>
        </w:tc>
        <w:tc>
          <w:tcPr>
            <w:tcW w:w="567" w:type="pct"/>
            <w:shd w:val="clear" w:color="auto" w:fill="92D050"/>
            <w:vAlign w:val="center"/>
          </w:tcPr>
          <w:p w14:paraId="071D5AEA"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92D050"/>
            <w:vAlign w:val="center"/>
          </w:tcPr>
          <w:p w14:paraId="0C3585FF"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6" w:type="pct"/>
            <w:shd w:val="clear" w:color="auto" w:fill="FFCCCC"/>
            <w:vAlign w:val="center"/>
          </w:tcPr>
          <w:p w14:paraId="7C6249F2"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7" w:type="pct"/>
            <w:shd w:val="clear" w:color="auto" w:fill="FFCCCC"/>
            <w:vAlign w:val="center"/>
          </w:tcPr>
          <w:p w14:paraId="61BBBF99"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7AB245FE"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24341351"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6</w:t>
            </w:r>
          </w:p>
        </w:tc>
        <w:tc>
          <w:tcPr>
            <w:tcW w:w="622" w:type="pct"/>
            <w:shd w:val="clear" w:color="auto" w:fill="auto"/>
            <w:vAlign w:val="center"/>
          </w:tcPr>
          <w:p w14:paraId="7CD5CF95"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2</w:t>
            </w:r>
          </w:p>
        </w:tc>
        <w:tc>
          <w:tcPr>
            <w:tcW w:w="535" w:type="pct"/>
            <w:shd w:val="clear" w:color="auto" w:fill="auto"/>
            <w:vAlign w:val="center"/>
          </w:tcPr>
          <w:p w14:paraId="31897A12"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NIE</w:t>
            </w:r>
          </w:p>
        </w:tc>
      </w:tr>
      <w:tr w:rsidR="00625183" w:rsidRPr="006C05EA" w14:paraId="78457836" w14:textId="77777777" w:rsidTr="00625183">
        <w:trPr>
          <w:jc w:val="center"/>
        </w:trPr>
        <w:tc>
          <w:tcPr>
            <w:tcW w:w="449" w:type="pct"/>
            <w:shd w:val="clear" w:color="auto" w:fill="D9D9D9" w:themeFill="background1" w:themeFillShade="D9"/>
            <w:vAlign w:val="center"/>
          </w:tcPr>
          <w:p w14:paraId="267B18B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bCs/>
                <w:color w:val="000000"/>
                <w:sz w:val="14"/>
                <w:szCs w:val="14"/>
              </w:rPr>
              <w:t>Obwód Śródmieście III</w:t>
            </w:r>
          </w:p>
        </w:tc>
        <w:tc>
          <w:tcPr>
            <w:tcW w:w="567" w:type="pct"/>
            <w:shd w:val="clear" w:color="auto" w:fill="92D050"/>
            <w:vAlign w:val="center"/>
          </w:tcPr>
          <w:p w14:paraId="5B6FA827"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92D050"/>
            <w:vAlign w:val="center"/>
          </w:tcPr>
          <w:p w14:paraId="6592CD30"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6" w:type="pct"/>
            <w:shd w:val="clear" w:color="auto" w:fill="FFCCCC"/>
            <w:vAlign w:val="center"/>
          </w:tcPr>
          <w:p w14:paraId="4BD68F4A"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7" w:type="pct"/>
            <w:shd w:val="clear" w:color="auto" w:fill="FFCCCC"/>
            <w:vAlign w:val="center"/>
          </w:tcPr>
          <w:p w14:paraId="0143F675"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FFCCCC"/>
            <w:vAlign w:val="center"/>
          </w:tcPr>
          <w:p w14:paraId="2752A18D"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460" w:type="pct"/>
            <w:shd w:val="clear" w:color="auto" w:fill="auto"/>
            <w:vAlign w:val="center"/>
          </w:tcPr>
          <w:p w14:paraId="280C56CC"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15</w:t>
            </w:r>
          </w:p>
        </w:tc>
        <w:tc>
          <w:tcPr>
            <w:tcW w:w="622" w:type="pct"/>
            <w:shd w:val="clear" w:color="auto" w:fill="auto"/>
            <w:vAlign w:val="center"/>
          </w:tcPr>
          <w:p w14:paraId="7C6A9467"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5</w:t>
            </w:r>
          </w:p>
        </w:tc>
        <w:tc>
          <w:tcPr>
            <w:tcW w:w="535" w:type="pct"/>
            <w:shd w:val="clear" w:color="auto" w:fill="auto"/>
            <w:vAlign w:val="center"/>
          </w:tcPr>
          <w:p w14:paraId="1FCC3622" w14:textId="77777777" w:rsidR="00625183" w:rsidRPr="00D009AC" w:rsidRDefault="00625183" w:rsidP="00625183">
            <w:pPr>
              <w:pStyle w:val="Bezodstpw"/>
              <w:spacing w:before="60" w:after="60" w:line="240" w:lineRule="auto"/>
              <w:jc w:val="center"/>
              <w:rPr>
                <w:rFonts w:cs="Arial"/>
                <w:b/>
                <w:bCs/>
                <w:color w:val="C00000"/>
                <w:sz w:val="14"/>
                <w:szCs w:val="14"/>
              </w:rPr>
            </w:pPr>
            <w:r w:rsidRPr="00D009AC">
              <w:rPr>
                <w:rFonts w:cs="Arial"/>
                <w:b/>
                <w:color w:val="9C0006"/>
                <w:sz w:val="14"/>
                <w:szCs w:val="14"/>
              </w:rPr>
              <w:t>TAK</w:t>
            </w:r>
          </w:p>
        </w:tc>
      </w:tr>
      <w:tr w:rsidR="00625183" w:rsidRPr="006C05EA" w14:paraId="0DAC7B91" w14:textId="77777777" w:rsidTr="00625183">
        <w:trPr>
          <w:jc w:val="center"/>
        </w:trPr>
        <w:tc>
          <w:tcPr>
            <w:tcW w:w="449" w:type="pct"/>
            <w:shd w:val="clear" w:color="auto" w:fill="D9D9D9" w:themeFill="background1" w:themeFillShade="D9"/>
            <w:vAlign w:val="center"/>
          </w:tcPr>
          <w:p w14:paraId="1C21A2DC"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bCs/>
                <w:color w:val="000000"/>
                <w:sz w:val="14"/>
                <w:szCs w:val="14"/>
              </w:rPr>
              <w:t>Obwód Śródmieście IV</w:t>
            </w:r>
          </w:p>
        </w:tc>
        <w:tc>
          <w:tcPr>
            <w:tcW w:w="567" w:type="pct"/>
            <w:shd w:val="clear" w:color="auto" w:fill="92D050"/>
            <w:vAlign w:val="center"/>
          </w:tcPr>
          <w:p w14:paraId="5171937C"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92D050"/>
            <w:vAlign w:val="center"/>
          </w:tcPr>
          <w:p w14:paraId="0D33D36B"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6" w:type="pct"/>
            <w:shd w:val="clear" w:color="auto" w:fill="FFCCCC"/>
            <w:vAlign w:val="center"/>
          </w:tcPr>
          <w:p w14:paraId="18425B68"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7" w:type="pct"/>
            <w:shd w:val="clear" w:color="auto" w:fill="FFCCCC"/>
            <w:vAlign w:val="center"/>
          </w:tcPr>
          <w:p w14:paraId="44B96CB6"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188C6A58"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5DD87ED8"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3</w:t>
            </w:r>
          </w:p>
        </w:tc>
        <w:tc>
          <w:tcPr>
            <w:tcW w:w="622" w:type="pct"/>
            <w:shd w:val="clear" w:color="auto" w:fill="auto"/>
            <w:vAlign w:val="center"/>
          </w:tcPr>
          <w:p w14:paraId="55870C3E"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4</w:t>
            </w:r>
          </w:p>
        </w:tc>
        <w:tc>
          <w:tcPr>
            <w:tcW w:w="535" w:type="pct"/>
            <w:shd w:val="clear" w:color="auto" w:fill="auto"/>
            <w:vAlign w:val="center"/>
          </w:tcPr>
          <w:p w14:paraId="38ED9651" w14:textId="77777777" w:rsidR="00625183" w:rsidRPr="00D009AC" w:rsidRDefault="00625183" w:rsidP="00625183">
            <w:pPr>
              <w:pStyle w:val="Bezodstpw"/>
              <w:spacing w:before="60" w:after="60" w:line="240" w:lineRule="auto"/>
              <w:jc w:val="center"/>
              <w:rPr>
                <w:rFonts w:cs="Arial"/>
                <w:b/>
                <w:bCs/>
                <w:color w:val="C00000"/>
                <w:sz w:val="14"/>
                <w:szCs w:val="14"/>
              </w:rPr>
            </w:pPr>
            <w:r w:rsidRPr="00D009AC">
              <w:rPr>
                <w:rFonts w:cs="Arial"/>
                <w:color w:val="000000"/>
                <w:sz w:val="14"/>
                <w:szCs w:val="14"/>
              </w:rPr>
              <w:t>NIE</w:t>
            </w:r>
          </w:p>
        </w:tc>
      </w:tr>
      <w:tr w:rsidR="00625183" w:rsidRPr="006C05EA" w14:paraId="1A90C9C1" w14:textId="77777777" w:rsidTr="00625183">
        <w:trPr>
          <w:jc w:val="center"/>
        </w:trPr>
        <w:tc>
          <w:tcPr>
            <w:tcW w:w="449" w:type="pct"/>
            <w:shd w:val="clear" w:color="auto" w:fill="D9D9D9" w:themeFill="background1" w:themeFillShade="D9"/>
            <w:vAlign w:val="center"/>
          </w:tcPr>
          <w:p w14:paraId="2D0D30DC"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bCs/>
                <w:color w:val="000000"/>
                <w:sz w:val="14"/>
                <w:szCs w:val="14"/>
              </w:rPr>
              <w:t>Obwód Nieradowice</w:t>
            </w:r>
          </w:p>
        </w:tc>
        <w:tc>
          <w:tcPr>
            <w:tcW w:w="567" w:type="pct"/>
            <w:shd w:val="clear" w:color="auto" w:fill="92D050"/>
            <w:vAlign w:val="center"/>
          </w:tcPr>
          <w:p w14:paraId="6E1830D3"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FFCCCC"/>
            <w:vAlign w:val="center"/>
          </w:tcPr>
          <w:p w14:paraId="311604BE"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FFCCCC"/>
            <w:vAlign w:val="center"/>
          </w:tcPr>
          <w:p w14:paraId="34C0AAB1"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7" w:type="pct"/>
            <w:shd w:val="clear" w:color="auto" w:fill="FFCCCC"/>
            <w:vAlign w:val="center"/>
          </w:tcPr>
          <w:p w14:paraId="5E610E95"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4C795281"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655EF9AD"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0</w:t>
            </w:r>
          </w:p>
        </w:tc>
        <w:tc>
          <w:tcPr>
            <w:tcW w:w="622" w:type="pct"/>
            <w:shd w:val="clear" w:color="auto" w:fill="auto"/>
            <w:vAlign w:val="center"/>
          </w:tcPr>
          <w:p w14:paraId="079D4163"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5</w:t>
            </w:r>
          </w:p>
        </w:tc>
        <w:tc>
          <w:tcPr>
            <w:tcW w:w="535" w:type="pct"/>
            <w:shd w:val="clear" w:color="auto" w:fill="auto"/>
            <w:vAlign w:val="center"/>
          </w:tcPr>
          <w:p w14:paraId="36E216C8"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NIE</w:t>
            </w:r>
          </w:p>
        </w:tc>
      </w:tr>
      <w:tr w:rsidR="00625183" w:rsidRPr="006C05EA" w14:paraId="044EF140" w14:textId="77777777" w:rsidTr="00625183">
        <w:trPr>
          <w:jc w:val="center"/>
        </w:trPr>
        <w:tc>
          <w:tcPr>
            <w:tcW w:w="449" w:type="pct"/>
            <w:shd w:val="clear" w:color="auto" w:fill="D9D9D9" w:themeFill="background1" w:themeFillShade="D9"/>
            <w:vAlign w:val="center"/>
          </w:tcPr>
          <w:p w14:paraId="3F98B573"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bCs/>
                <w:color w:val="000000"/>
                <w:sz w:val="14"/>
                <w:szCs w:val="14"/>
              </w:rPr>
              <w:lastRenderedPageBreak/>
              <w:t>Obwód Sarnowice</w:t>
            </w:r>
          </w:p>
        </w:tc>
        <w:tc>
          <w:tcPr>
            <w:tcW w:w="567" w:type="pct"/>
            <w:shd w:val="clear" w:color="auto" w:fill="FFCCCC"/>
            <w:vAlign w:val="center"/>
          </w:tcPr>
          <w:p w14:paraId="6075C96D"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615" w:type="pct"/>
            <w:shd w:val="clear" w:color="auto" w:fill="FFCCCC"/>
            <w:vAlign w:val="center"/>
          </w:tcPr>
          <w:p w14:paraId="21BD53D5"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7745E82B"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4FE8B900"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2E0E06C0"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6B25ADBE"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7</w:t>
            </w:r>
          </w:p>
        </w:tc>
        <w:tc>
          <w:tcPr>
            <w:tcW w:w="622" w:type="pct"/>
            <w:shd w:val="clear" w:color="auto" w:fill="auto"/>
            <w:vAlign w:val="center"/>
          </w:tcPr>
          <w:p w14:paraId="1F87427E"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5</w:t>
            </w:r>
          </w:p>
        </w:tc>
        <w:tc>
          <w:tcPr>
            <w:tcW w:w="535" w:type="pct"/>
            <w:shd w:val="clear" w:color="auto" w:fill="auto"/>
            <w:vAlign w:val="center"/>
          </w:tcPr>
          <w:p w14:paraId="230EA7FA" w14:textId="77777777" w:rsidR="00625183" w:rsidRPr="00D009AC" w:rsidRDefault="00625183" w:rsidP="00625183">
            <w:pPr>
              <w:pStyle w:val="Bezodstpw"/>
              <w:spacing w:before="60" w:after="60" w:line="240" w:lineRule="auto"/>
              <w:jc w:val="center"/>
              <w:rPr>
                <w:rFonts w:cs="Arial"/>
                <w:b/>
                <w:bCs/>
                <w:color w:val="000000"/>
                <w:sz w:val="14"/>
                <w:szCs w:val="14"/>
              </w:rPr>
            </w:pPr>
            <w:r w:rsidRPr="00D009AC">
              <w:rPr>
                <w:rFonts w:cs="Arial"/>
                <w:b/>
                <w:color w:val="9C0006"/>
                <w:sz w:val="14"/>
                <w:szCs w:val="14"/>
              </w:rPr>
              <w:t>TAK</w:t>
            </w:r>
          </w:p>
        </w:tc>
      </w:tr>
      <w:tr w:rsidR="00625183" w:rsidRPr="006C05EA" w14:paraId="7B16BB03" w14:textId="77777777" w:rsidTr="00625183">
        <w:trPr>
          <w:jc w:val="center"/>
        </w:trPr>
        <w:tc>
          <w:tcPr>
            <w:tcW w:w="449" w:type="pct"/>
            <w:shd w:val="clear" w:color="auto" w:fill="D9D9D9" w:themeFill="background1" w:themeFillShade="D9"/>
            <w:vAlign w:val="center"/>
          </w:tcPr>
          <w:p w14:paraId="6389C60A"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bCs/>
                <w:color w:val="000000"/>
                <w:sz w:val="14"/>
                <w:szCs w:val="14"/>
              </w:rPr>
              <w:t>Obwód Śliwice</w:t>
            </w:r>
          </w:p>
        </w:tc>
        <w:tc>
          <w:tcPr>
            <w:tcW w:w="567" w:type="pct"/>
            <w:shd w:val="clear" w:color="auto" w:fill="92D050"/>
            <w:vAlign w:val="center"/>
          </w:tcPr>
          <w:p w14:paraId="377F6AC4"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FFCCCC"/>
            <w:vAlign w:val="center"/>
          </w:tcPr>
          <w:p w14:paraId="2E2FA1B8"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745BD261"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01A2B878"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5A8B965B"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3813F4D5"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2</w:t>
            </w:r>
          </w:p>
        </w:tc>
        <w:tc>
          <w:tcPr>
            <w:tcW w:w="622" w:type="pct"/>
            <w:shd w:val="clear" w:color="auto" w:fill="auto"/>
            <w:vAlign w:val="center"/>
          </w:tcPr>
          <w:p w14:paraId="70A4512A"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4</w:t>
            </w:r>
          </w:p>
        </w:tc>
        <w:tc>
          <w:tcPr>
            <w:tcW w:w="535" w:type="pct"/>
            <w:shd w:val="clear" w:color="auto" w:fill="auto"/>
            <w:vAlign w:val="center"/>
          </w:tcPr>
          <w:p w14:paraId="6ACAA487"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NIE</w:t>
            </w:r>
          </w:p>
        </w:tc>
      </w:tr>
      <w:tr w:rsidR="00625183" w:rsidRPr="006C05EA" w14:paraId="7A2FEB4A" w14:textId="77777777" w:rsidTr="00625183">
        <w:trPr>
          <w:jc w:val="center"/>
        </w:trPr>
        <w:tc>
          <w:tcPr>
            <w:tcW w:w="449" w:type="pct"/>
            <w:shd w:val="clear" w:color="auto" w:fill="D9D9D9" w:themeFill="background1" w:themeFillShade="D9"/>
            <w:vAlign w:val="center"/>
          </w:tcPr>
          <w:p w14:paraId="3211588D"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bCs/>
                <w:color w:val="000000"/>
                <w:sz w:val="14"/>
                <w:szCs w:val="14"/>
              </w:rPr>
              <w:t>Obwód Wójcice</w:t>
            </w:r>
          </w:p>
        </w:tc>
        <w:tc>
          <w:tcPr>
            <w:tcW w:w="567" w:type="pct"/>
            <w:shd w:val="clear" w:color="auto" w:fill="92D050"/>
            <w:vAlign w:val="center"/>
          </w:tcPr>
          <w:p w14:paraId="5E7EF9CE"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92D050"/>
            <w:vAlign w:val="center"/>
          </w:tcPr>
          <w:p w14:paraId="484232D8"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6" w:type="pct"/>
            <w:shd w:val="clear" w:color="auto" w:fill="FFCCCC"/>
            <w:vAlign w:val="center"/>
          </w:tcPr>
          <w:p w14:paraId="2EA56E99"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7" w:type="pct"/>
            <w:shd w:val="clear" w:color="auto" w:fill="FFCCCC"/>
            <w:vAlign w:val="center"/>
          </w:tcPr>
          <w:p w14:paraId="1B90AD2A"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184FE5F9"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4C364065"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11</w:t>
            </w:r>
          </w:p>
        </w:tc>
        <w:tc>
          <w:tcPr>
            <w:tcW w:w="622" w:type="pct"/>
            <w:shd w:val="clear" w:color="auto" w:fill="auto"/>
            <w:vAlign w:val="center"/>
          </w:tcPr>
          <w:p w14:paraId="585152B5"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3</w:t>
            </w:r>
          </w:p>
        </w:tc>
        <w:tc>
          <w:tcPr>
            <w:tcW w:w="535" w:type="pct"/>
            <w:shd w:val="clear" w:color="auto" w:fill="auto"/>
            <w:vAlign w:val="center"/>
          </w:tcPr>
          <w:p w14:paraId="42DED8CC" w14:textId="77777777" w:rsidR="00625183" w:rsidRPr="00D009AC" w:rsidRDefault="00625183" w:rsidP="00625183">
            <w:pPr>
              <w:pStyle w:val="Bezodstpw"/>
              <w:spacing w:before="60" w:after="60" w:line="240" w:lineRule="auto"/>
              <w:jc w:val="center"/>
              <w:rPr>
                <w:rFonts w:cs="Arial"/>
                <w:b/>
                <w:bCs/>
                <w:color w:val="000000"/>
                <w:sz w:val="14"/>
                <w:szCs w:val="14"/>
              </w:rPr>
            </w:pPr>
            <w:r w:rsidRPr="00D009AC">
              <w:rPr>
                <w:rFonts w:cs="Arial"/>
                <w:color w:val="000000"/>
                <w:sz w:val="14"/>
                <w:szCs w:val="14"/>
              </w:rPr>
              <w:t>NIE</w:t>
            </w:r>
          </w:p>
        </w:tc>
      </w:tr>
    </w:tbl>
    <w:p w14:paraId="60A47894" w14:textId="71FDB73F" w:rsidR="00625183" w:rsidRPr="00625183" w:rsidRDefault="00625183" w:rsidP="00625183">
      <w:pPr>
        <w:pStyle w:val="Bezodstpw"/>
        <w:spacing w:line="240" w:lineRule="auto"/>
        <w:ind w:right="0"/>
        <w:jc w:val="right"/>
        <w:rPr>
          <w:sz w:val="18"/>
        </w:rPr>
        <w:sectPr w:rsidR="00625183" w:rsidRPr="00625183" w:rsidSect="00625183">
          <w:type w:val="continuous"/>
          <w:pgSz w:w="16838" w:h="11906" w:orient="landscape"/>
          <w:pgMar w:top="1418" w:right="1418" w:bottom="1418" w:left="1418" w:header="709" w:footer="709" w:gutter="0"/>
          <w:cols w:space="708"/>
          <w:docGrid w:linePitch="360"/>
        </w:sectPr>
      </w:pPr>
      <w:r w:rsidRPr="00625183">
        <w:rPr>
          <w:sz w:val="18"/>
        </w:rPr>
        <w:t>Źródło: Opracowanie własne</w:t>
      </w:r>
    </w:p>
    <w:p w14:paraId="0B75305A" w14:textId="5FBC404F" w:rsidR="00625183" w:rsidRPr="00625183" w:rsidRDefault="00625183" w:rsidP="00625183">
      <w:pPr>
        <w:pStyle w:val="Legenda"/>
        <w:keepNext/>
        <w:spacing w:before="240" w:after="120"/>
        <w:jc w:val="center"/>
        <w:rPr>
          <w:rFonts w:ascii="Arial" w:hAnsi="Arial" w:cs="Arial"/>
          <w:b/>
          <w:i w:val="0"/>
          <w:color w:val="000000" w:themeColor="text1"/>
          <w:sz w:val="20"/>
        </w:rPr>
      </w:pPr>
      <w:bookmarkStart w:id="8" w:name="_Toc186723355"/>
      <w:r w:rsidRPr="00625183">
        <w:rPr>
          <w:rFonts w:ascii="Arial" w:hAnsi="Arial" w:cs="Arial"/>
          <w:b/>
          <w:i w:val="0"/>
          <w:color w:val="000000" w:themeColor="text1"/>
          <w:sz w:val="20"/>
        </w:rPr>
        <w:lastRenderedPageBreak/>
        <w:t xml:space="preserve">Rysunek </w:t>
      </w:r>
      <w:r w:rsidRPr="00625183">
        <w:rPr>
          <w:rFonts w:ascii="Arial" w:hAnsi="Arial" w:cs="Arial"/>
          <w:b/>
          <w:i w:val="0"/>
          <w:color w:val="000000" w:themeColor="text1"/>
          <w:sz w:val="20"/>
        </w:rPr>
        <w:fldChar w:fldCharType="begin"/>
      </w:r>
      <w:r w:rsidRPr="00625183">
        <w:rPr>
          <w:rFonts w:ascii="Arial" w:hAnsi="Arial" w:cs="Arial"/>
          <w:b/>
          <w:i w:val="0"/>
          <w:color w:val="000000" w:themeColor="text1"/>
          <w:sz w:val="20"/>
        </w:rPr>
        <w:instrText xml:space="preserve"> SEQ Rysunek \* ARABIC </w:instrText>
      </w:r>
      <w:r w:rsidRPr="00625183">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2</w:t>
      </w:r>
      <w:r w:rsidRPr="00625183">
        <w:rPr>
          <w:rFonts w:ascii="Arial" w:hAnsi="Arial" w:cs="Arial"/>
          <w:b/>
          <w:i w:val="0"/>
          <w:color w:val="000000" w:themeColor="text1"/>
          <w:sz w:val="20"/>
        </w:rPr>
        <w:fldChar w:fldCharType="end"/>
      </w:r>
      <w:r w:rsidRPr="00625183">
        <w:rPr>
          <w:rFonts w:ascii="Arial" w:hAnsi="Arial" w:cs="Arial"/>
          <w:b/>
          <w:i w:val="0"/>
          <w:color w:val="000000" w:themeColor="text1"/>
          <w:sz w:val="20"/>
        </w:rPr>
        <w:t>. Wyznaczony obszar zdegradowany na terenie gminy Otmuchów</w:t>
      </w:r>
      <w:bookmarkEnd w:id="8"/>
    </w:p>
    <w:p w14:paraId="715DE497" w14:textId="48C82972" w:rsidR="00625183" w:rsidRDefault="00625183" w:rsidP="00EA66E6">
      <w:pPr>
        <w:pStyle w:val="Bezodstpw"/>
        <w:spacing w:line="240" w:lineRule="auto"/>
        <w:ind w:right="0"/>
        <w:jc w:val="center"/>
      </w:pPr>
      <w:r w:rsidRPr="00625183">
        <w:rPr>
          <w:noProof/>
        </w:rPr>
        <w:drawing>
          <wp:inline distT="0" distB="0" distL="0" distR="0" wp14:anchorId="7EA692CF" wp14:editId="436F08D3">
            <wp:extent cx="5180952" cy="6647619"/>
            <wp:effectExtent l="19050" t="19050" r="20320" b="20320"/>
            <wp:docPr id="7" name="Obraz 7" descr="Mapa prezentująca wyznaczony obszar zdegradowany na terenie gminy Otmuch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0952" cy="6647619"/>
                    </a:xfrm>
                    <a:prstGeom prst="rect">
                      <a:avLst/>
                    </a:prstGeom>
                    <a:ln w="15875" cmpd="dbl">
                      <a:solidFill>
                        <a:schemeClr val="tx1"/>
                      </a:solidFill>
                    </a:ln>
                  </pic:spPr>
                </pic:pic>
              </a:graphicData>
            </a:graphic>
          </wp:inline>
        </w:drawing>
      </w:r>
    </w:p>
    <w:p w14:paraId="41EAD8C0" w14:textId="0B7AE2CA" w:rsidR="00EA66E6" w:rsidRDefault="00EA66E6" w:rsidP="00EA66E6">
      <w:pPr>
        <w:pStyle w:val="Bezodstpw"/>
        <w:spacing w:line="240" w:lineRule="auto"/>
        <w:ind w:right="0"/>
        <w:jc w:val="right"/>
        <w:rPr>
          <w:sz w:val="18"/>
        </w:rPr>
      </w:pPr>
      <w:r w:rsidRPr="00EA66E6">
        <w:rPr>
          <w:sz w:val="18"/>
        </w:rPr>
        <w:t>Źródło: Opracowanie własne</w:t>
      </w:r>
    </w:p>
    <w:p w14:paraId="36CC7E20" w14:textId="77777777" w:rsidR="00EA66E6" w:rsidRPr="00114552" w:rsidRDefault="00EA66E6" w:rsidP="00EA66E6">
      <w:pPr>
        <w:pStyle w:val="Bezodstpw"/>
        <w:rPr>
          <w:i/>
        </w:rPr>
      </w:pPr>
      <w:r>
        <w:t>W celu wyznaczenia obszaru rewitalizacji przeprowadzono standaryzację każdego wskaźnika ilościowego i jakościowego, według następującego wzoru, w zależności od charakteru badanego zjawiska:</w:t>
      </w:r>
    </w:p>
    <w:p w14:paraId="18277AAE" w14:textId="77777777" w:rsidR="00EA66E6" w:rsidRPr="00114552" w:rsidRDefault="00EA66E6" w:rsidP="00EA66E6">
      <w:pPr>
        <w:pStyle w:val="Bezodstpw"/>
        <w:rPr>
          <w:rFonts w:cs="Arial"/>
          <w:i/>
          <w:sz w:val="24"/>
          <w:szCs w:val="24"/>
        </w:rPr>
      </w:pPr>
      <m:oMathPara>
        <m:oMath>
          <m:r>
            <w:rPr>
              <w:rFonts w:ascii="Cambria Math" w:hAnsi="Cambria Math" w:cs="Arial"/>
              <w:sz w:val="24"/>
              <w:szCs w:val="24"/>
            </w:rPr>
            <m:t>z=</m:t>
          </m:r>
          <m:f>
            <m:fPr>
              <m:ctrlPr>
                <w:rPr>
                  <w:rFonts w:ascii="Cambria Math" w:hAnsi="Cambria Math" w:cs="Arial"/>
                  <w:i/>
                  <w:sz w:val="24"/>
                  <w:szCs w:val="24"/>
                </w:rPr>
              </m:ctrlPr>
            </m:fPr>
            <m:num>
              <m:r>
                <w:rPr>
                  <w:rFonts w:ascii="Cambria Math" w:hAnsi="Cambria Math" w:cs="Arial"/>
                  <w:sz w:val="24"/>
                  <w:szCs w:val="24"/>
                </w:rPr>
                <m:t>x-μ</m:t>
              </m:r>
            </m:num>
            <m:den>
              <m:r>
                <w:rPr>
                  <w:rFonts w:ascii="Cambria Math" w:hAnsi="Cambria Math" w:cs="Arial"/>
                  <w:sz w:val="24"/>
                  <w:szCs w:val="24"/>
                </w:rPr>
                <m:t>σ</m:t>
              </m:r>
            </m:den>
          </m:f>
        </m:oMath>
      </m:oMathPara>
    </w:p>
    <w:p w14:paraId="3D9A26EC" w14:textId="77777777" w:rsidR="00EA66E6" w:rsidRPr="00114552" w:rsidRDefault="00EA66E6" w:rsidP="00EA66E6">
      <w:pPr>
        <w:pStyle w:val="Bezodstpw"/>
        <w:rPr>
          <w:rFonts w:cs="Arial"/>
          <w:i/>
        </w:rPr>
      </w:pPr>
      <w:r>
        <w:rPr>
          <w:rFonts w:cs="Arial"/>
        </w:rPr>
        <w:t>lub</w:t>
      </w:r>
    </w:p>
    <w:p w14:paraId="5DD41109" w14:textId="77777777" w:rsidR="00EA66E6" w:rsidRPr="00114552" w:rsidRDefault="00EA66E6" w:rsidP="00EA66E6">
      <w:pPr>
        <w:pStyle w:val="Bezodstpw"/>
        <w:rPr>
          <w:rFonts w:cs="Arial"/>
          <w:i/>
          <w:sz w:val="24"/>
          <w:szCs w:val="24"/>
        </w:rPr>
      </w:pPr>
      <m:oMathPara>
        <m:oMath>
          <m:r>
            <w:rPr>
              <w:rFonts w:ascii="Cambria Math" w:hAnsi="Cambria Math" w:cs="Arial"/>
              <w:sz w:val="24"/>
              <w:szCs w:val="24"/>
            </w:rPr>
            <w:lastRenderedPageBreak/>
            <m:t>z=-</m:t>
          </m:r>
          <m:f>
            <m:fPr>
              <m:ctrlPr>
                <w:rPr>
                  <w:rFonts w:ascii="Cambria Math" w:hAnsi="Cambria Math" w:cs="Arial"/>
                  <w:i/>
                  <w:sz w:val="24"/>
                  <w:szCs w:val="24"/>
                </w:rPr>
              </m:ctrlPr>
            </m:fPr>
            <m:num>
              <m:r>
                <w:rPr>
                  <w:rFonts w:ascii="Cambria Math" w:hAnsi="Cambria Math" w:cs="Arial"/>
                  <w:sz w:val="24"/>
                  <w:szCs w:val="24"/>
                </w:rPr>
                <m:t>x-μ</m:t>
              </m:r>
            </m:num>
            <m:den>
              <m:r>
                <w:rPr>
                  <w:rFonts w:ascii="Cambria Math" w:hAnsi="Cambria Math" w:cs="Arial"/>
                  <w:sz w:val="24"/>
                  <w:szCs w:val="24"/>
                </w:rPr>
                <m:t>σ</m:t>
              </m:r>
            </m:den>
          </m:f>
        </m:oMath>
      </m:oMathPara>
    </w:p>
    <w:p w14:paraId="2B9E764A" w14:textId="77777777" w:rsidR="00EA66E6" w:rsidRDefault="00EA66E6" w:rsidP="00EA66E6">
      <w:pPr>
        <w:pStyle w:val="Bezodstpw"/>
      </w:pPr>
      <w:r>
        <w:t>gdzie:</w:t>
      </w:r>
    </w:p>
    <w:p w14:paraId="792CBD8F" w14:textId="77777777" w:rsidR="00EA66E6" w:rsidRDefault="00EA66E6" w:rsidP="00EA66E6">
      <w:pPr>
        <w:pStyle w:val="Bezodstpw"/>
        <w:spacing w:before="0" w:after="0"/>
      </w:pPr>
      <w:r>
        <w:t>x – nieu</w:t>
      </w:r>
      <w:r w:rsidRPr="00C61961">
        <w:t>standaryzowan</w:t>
      </w:r>
      <w:r>
        <w:t>a wartość wskaźnika dla danej jednostki osadniczej,</w:t>
      </w:r>
    </w:p>
    <w:p w14:paraId="44711E7F" w14:textId="77777777" w:rsidR="00EA66E6" w:rsidRDefault="00EA66E6" w:rsidP="00EA66E6">
      <w:pPr>
        <w:pStyle w:val="Bezodstpw"/>
        <w:spacing w:before="0" w:after="0"/>
      </w:pPr>
      <w:r w:rsidRPr="00C61961">
        <w:t>μ</w:t>
      </w:r>
      <w:r>
        <w:t xml:space="preserve"> – średnia wartość wskaźnika dla obszaru gminy,</w:t>
      </w:r>
    </w:p>
    <w:p w14:paraId="42ABB83E" w14:textId="77777777" w:rsidR="00EA66E6" w:rsidRDefault="00EA66E6" w:rsidP="00EA66E6">
      <w:pPr>
        <w:pStyle w:val="Bezodstpw"/>
        <w:spacing w:before="0" w:after="0"/>
      </w:pPr>
      <w:r w:rsidRPr="001A7CD0">
        <w:t>σ</w:t>
      </w:r>
      <w:r>
        <w:t xml:space="preserve"> – odchylenie standardowe.</w:t>
      </w:r>
    </w:p>
    <w:p w14:paraId="50C7EEA6" w14:textId="77777777" w:rsidR="00EA66E6" w:rsidRDefault="00EA66E6" w:rsidP="00EA66E6">
      <w:pPr>
        <w:pStyle w:val="Bezodstpw"/>
      </w:pPr>
      <w:r w:rsidRPr="004323E5">
        <w:t xml:space="preserve">Na koniec dla każdej jednostki </w:t>
      </w:r>
      <w:r>
        <w:t>osadniczej</w:t>
      </w:r>
      <w:r w:rsidRPr="004323E5">
        <w:t xml:space="preserve"> </w:t>
      </w:r>
      <w:r>
        <w:t xml:space="preserve">zsumowano wszystkie ustandaryzowane wartości wskaźników i pomnożone przez wagi poszczególnych wskaźników otrzymując dla niej ogólny wskaźnik syntetyczny, </w:t>
      </w:r>
      <w:r w:rsidRPr="004323E5">
        <w:t>według następującego wzoru</w:t>
      </w:r>
      <w:r>
        <w:t>:</w:t>
      </w:r>
    </w:p>
    <w:p w14:paraId="211B4520" w14:textId="77777777" w:rsidR="00EA66E6" w:rsidRPr="00114552" w:rsidRDefault="00EA66E6" w:rsidP="00EA66E6">
      <w:pPr>
        <w:pStyle w:val="Bezodstpw"/>
        <w:rPr>
          <w:i/>
        </w:rPr>
      </w:pPr>
      <m:oMathPara>
        <m:oMath>
          <m:r>
            <w:rPr>
              <w:rFonts w:ascii="Cambria Math" w:hAnsi="Cambria Math" w:cs="Arial"/>
              <w:sz w:val="24"/>
              <w:szCs w:val="24"/>
            </w:rPr>
            <m:t>S=</m:t>
          </m:r>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i</m:t>
                  </m:r>
                </m:sub>
              </m:sSub>
            </m:e>
          </m:nary>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i</m:t>
              </m:r>
            </m:sub>
          </m:sSub>
        </m:oMath>
      </m:oMathPara>
    </w:p>
    <w:p w14:paraId="2E37A8E7" w14:textId="77777777" w:rsidR="00EA66E6" w:rsidRDefault="00EA66E6" w:rsidP="00EA66E6">
      <w:pPr>
        <w:pStyle w:val="Bezodstpw"/>
      </w:pPr>
      <w:r>
        <w:t>gdzie:</w:t>
      </w:r>
    </w:p>
    <w:p w14:paraId="28577C50" w14:textId="77777777" w:rsidR="00EA66E6" w:rsidRDefault="00EA66E6" w:rsidP="00EA66E6">
      <w:pPr>
        <w:pStyle w:val="Bezodstpw"/>
        <w:spacing w:before="0" w:after="0"/>
      </w:pPr>
      <w:r>
        <w:t>z – u</w:t>
      </w:r>
      <w:r w:rsidRPr="00C61961">
        <w:t>standaryzowan</w:t>
      </w:r>
      <w:r>
        <w:t>a wartość wskaźnika dla jednostki osadniczej,</w:t>
      </w:r>
    </w:p>
    <w:p w14:paraId="3F48CD19" w14:textId="77777777" w:rsidR="00EA66E6" w:rsidRDefault="00EA66E6" w:rsidP="00EA66E6">
      <w:pPr>
        <w:pStyle w:val="Bezodstpw"/>
        <w:spacing w:before="0" w:after="0"/>
      </w:pPr>
      <w:r>
        <w:t>t – waga wskaźnika,</w:t>
      </w:r>
    </w:p>
    <w:p w14:paraId="66F10F39" w14:textId="77777777" w:rsidR="00EA66E6" w:rsidRPr="00436139" w:rsidRDefault="00EA66E6" w:rsidP="00EA66E6">
      <w:pPr>
        <w:pStyle w:val="Bezodstpw"/>
        <w:spacing w:before="0" w:after="0"/>
      </w:pPr>
      <w:r w:rsidRPr="00436139">
        <w:t>n – liczba wskaźników.</w:t>
      </w:r>
    </w:p>
    <w:p w14:paraId="0ED0B22B" w14:textId="77777777" w:rsidR="00EA66E6" w:rsidRDefault="00EA66E6" w:rsidP="00EA66E6">
      <w:pPr>
        <w:pStyle w:val="Bezodstpw"/>
      </w:pPr>
      <w:r>
        <w:t xml:space="preserve">Wskaźnik syntetyczny przyjmuje wartości dodatnie lub ujemne i pokazuje, o ile wynik jest odległy od średniej wartości, dla całej gminy, która ma wartość 0. </w:t>
      </w:r>
      <w:r w:rsidRPr="00436139">
        <w:t xml:space="preserve">Wartości dodatnie wskazują, które jednostki </w:t>
      </w:r>
      <w:r>
        <w:t>osadnicze</w:t>
      </w:r>
      <w:r w:rsidRPr="00436139">
        <w:t xml:space="preserve"> odznaczają się wysokim natężeniem negatywnych zjawisk, natomiast wartości ujemne świadczą o stosunkowo dobrej sytuacji w danej jednostce. Ponadto im większa wartość wskaźnika tym jednostka charakteryzuj</w:t>
      </w:r>
      <w:r>
        <w:t>e</w:t>
      </w:r>
      <w:r w:rsidRPr="00436139">
        <w:t xml:space="preserve"> się większym natężeniem negatywnych zjawisk i</w:t>
      </w:r>
      <w:r>
        <w:t> </w:t>
      </w:r>
      <w:r w:rsidRPr="00436139">
        <w:t>analogicznie, im mniejsza wartość wskaźnika tym jednostka charakteryzuj</w:t>
      </w:r>
      <w:r>
        <w:t>e</w:t>
      </w:r>
      <w:r w:rsidRPr="00436139">
        <w:t xml:space="preserve"> się mniejszym natężeniem negatywnych zjawisk.</w:t>
      </w:r>
    </w:p>
    <w:p w14:paraId="045B1F4D" w14:textId="7699695C" w:rsidR="00EA66E6" w:rsidRDefault="00EA66E6" w:rsidP="00EA66E6">
      <w:pPr>
        <w:pStyle w:val="Bezodstpw"/>
      </w:pPr>
      <w:r>
        <w:t>Proces delimitacji obszaru rewitalizacji w gminie Otmuchów polegał na obliczeniu wskaźnika syntetycznego dla każdego obszaru zdegradowanego, a następnie wybraniu ośmiu obszarów z największymi wartościami.</w:t>
      </w:r>
    </w:p>
    <w:p w14:paraId="7E91F9F0" w14:textId="450109AB" w:rsidR="00EA66E6" w:rsidRPr="00EA66E6" w:rsidRDefault="00EA66E6" w:rsidP="00EA66E6">
      <w:pPr>
        <w:pStyle w:val="Legenda"/>
        <w:keepNext/>
        <w:spacing w:before="240" w:after="120"/>
        <w:jc w:val="center"/>
        <w:rPr>
          <w:rFonts w:ascii="Arial" w:hAnsi="Arial" w:cs="Arial"/>
          <w:b/>
          <w:i w:val="0"/>
          <w:color w:val="000000" w:themeColor="text1"/>
          <w:sz w:val="20"/>
        </w:rPr>
      </w:pPr>
      <w:bookmarkStart w:id="9" w:name="_Toc186723273"/>
      <w:r w:rsidRPr="00EA66E6">
        <w:rPr>
          <w:rFonts w:ascii="Arial" w:hAnsi="Arial" w:cs="Arial"/>
          <w:b/>
          <w:i w:val="0"/>
          <w:color w:val="000000" w:themeColor="text1"/>
          <w:sz w:val="20"/>
        </w:rPr>
        <w:t xml:space="preserve">Tabela </w:t>
      </w:r>
      <w:r w:rsidRPr="00EA66E6">
        <w:rPr>
          <w:rFonts w:ascii="Arial" w:hAnsi="Arial" w:cs="Arial"/>
          <w:b/>
          <w:i w:val="0"/>
          <w:color w:val="000000" w:themeColor="text1"/>
          <w:sz w:val="20"/>
        </w:rPr>
        <w:fldChar w:fldCharType="begin"/>
      </w:r>
      <w:r w:rsidRPr="00EA66E6">
        <w:rPr>
          <w:rFonts w:ascii="Arial" w:hAnsi="Arial" w:cs="Arial"/>
          <w:b/>
          <w:i w:val="0"/>
          <w:color w:val="000000" w:themeColor="text1"/>
          <w:sz w:val="20"/>
        </w:rPr>
        <w:instrText xml:space="preserve"> SEQ Tabela \* ARABIC </w:instrText>
      </w:r>
      <w:r w:rsidRPr="00EA66E6">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4</w:t>
      </w:r>
      <w:r w:rsidRPr="00EA66E6">
        <w:rPr>
          <w:rFonts w:ascii="Arial" w:hAnsi="Arial" w:cs="Arial"/>
          <w:b/>
          <w:i w:val="0"/>
          <w:color w:val="000000" w:themeColor="text1"/>
          <w:sz w:val="20"/>
        </w:rPr>
        <w:fldChar w:fldCharType="end"/>
      </w:r>
      <w:r w:rsidRPr="00EA66E6">
        <w:rPr>
          <w:rFonts w:ascii="Arial" w:hAnsi="Arial" w:cs="Arial"/>
          <w:b/>
          <w:i w:val="0"/>
          <w:color w:val="000000" w:themeColor="text1"/>
          <w:sz w:val="20"/>
        </w:rPr>
        <w:t xml:space="preserve">. Wyznaczanie obszaru rewitalizacji z obszaru zdegradowanego na terenie </w:t>
      </w:r>
      <w:r>
        <w:rPr>
          <w:rFonts w:ascii="Arial" w:hAnsi="Arial" w:cs="Arial"/>
          <w:b/>
          <w:i w:val="0"/>
          <w:color w:val="000000" w:themeColor="text1"/>
          <w:sz w:val="20"/>
        </w:rPr>
        <w:br/>
      </w:r>
      <w:r w:rsidRPr="00EA66E6">
        <w:rPr>
          <w:rFonts w:ascii="Arial" w:hAnsi="Arial" w:cs="Arial"/>
          <w:b/>
          <w:i w:val="0"/>
          <w:color w:val="000000" w:themeColor="text1"/>
          <w:sz w:val="20"/>
        </w:rPr>
        <w:t>gminy Otmuchów</w:t>
      </w:r>
      <w:bookmarkEnd w:id="9"/>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87"/>
        <w:gridCol w:w="2770"/>
        <w:gridCol w:w="3869"/>
      </w:tblGrid>
      <w:tr w:rsidR="00EA66E6" w:rsidRPr="005D35DF" w14:paraId="1C873D3E" w14:textId="77777777" w:rsidTr="00EA66E6">
        <w:trPr>
          <w:trHeight w:val="29"/>
          <w:tblHeader/>
          <w:jc w:val="center"/>
        </w:trPr>
        <w:tc>
          <w:tcPr>
            <w:tcW w:w="1322" w:type="pct"/>
            <w:shd w:val="clear" w:color="auto" w:fill="BFBFBF" w:themeFill="background1" w:themeFillShade="BF"/>
            <w:vAlign w:val="center"/>
          </w:tcPr>
          <w:p w14:paraId="537F964B" w14:textId="77777777" w:rsidR="00EA66E6" w:rsidRPr="005D35DF" w:rsidRDefault="00EA66E6" w:rsidP="00D368E4">
            <w:pPr>
              <w:pStyle w:val="Bezodstpw"/>
              <w:spacing w:before="60" w:after="60" w:line="240" w:lineRule="auto"/>
              <w:jc w:val="center"/>
              <w:rPr>
                <w:rFonts w:cs="Arial"/>
                <w:b/>
                <w:sz w:val="20"/>
              </w:rPr>
            </w:pPr>
            <w:r>
              <w:rPr>
                <w:rFonts w:cs="Arial"/>
                <w:b/>
                <w:sz w:val="20"/>
              </w:rPr>
              <w:t>Podo</w:t>
            </w:r>
            <w:r w:rsidRPr="005D35DF">
              <w:rPr>
                <w:rFonts w:cs="Arial"/>
                <w:b/>
                <w:sz w:val="20"/>
              </w:rPr>
              <w:t>bszar</w:t>
            </w:r>
            <w:r>
              <w:rPr>
                <w:rFonts w:cs="Arial"/>
                <w:b/>
                <w:sz w:val="20"/>
              </w:rPr>
              <w:t xml:space="preserve"> w obszarze </w:t>
            </w:r>
            <w:r w:rsidRPr="005D35DF">
              <w:rPr>
                <w:rFonts w:cs="Arial"/>
                <w:b/>
                <w:sz w:val="20"/>
              </w:rPr>
              <w:t xml:space="preserve"> zdegradowany</w:t>
            </w:r>
            <w:r>
              <w:rPr>
                <w:rFonts w:cs="Arial"/>
                <w:b/>
                <w:sz w:val="20"/>
              </w:rPr>
              <w:t>m</w:t>
            </w:r>
          </w:p>
        </w:tc>
        <w:tc>
          <w:tcPr>
            <w:tcW w:w="1534" w:type="pct"/>
            <w:shd w:val="clear" w:color="auto" w:fill="BFBFBF" w:themeFill="background1" w:themeFillShade="BF"/>
            <w:vAlign w:val="center"/>
          </w:tcPr>
          <w:p w14:paraId="60B58F8A" w14:textId="77777777" w:rsidR="00EA66E6" w:rsidRPr="005D35DF" w:rsidRDefault="00EA66E6" w:rsidP="00D368E4">
            <w:pPr>
              <w:pStyle w:val="Bezodstpw"/>
              <w:spacing w:before="60" w:after="60" w:line="240" w:lineRule="auto"/>
              <w:jc w:val="center"/>
              <w:rPr>
                <w:rFonts w:cs="Arial"/>
                <w:b/>
                <w:sz w:val="20"/>
              </w:rPr>
            </w:pPr>
            <w:r w:rsidRPr="005D35DF">
              <w:rPr>
                <w:rFonts w:cs="Arial"/>
                <w:b/>
                <w:sz w:val="20"/>
              </w:rPr>
              <w:t xml:space="preserve">Wskaźnik syntetyczny dla </w:t>
            </w:r>
            <w:r>
              <w:rPr>
                <w:rFonts w:cs="Arial"/>
                <w:b/>
                <w:sz w:val="20"/>
              </w:rPr>
              <w:t>pod</w:t>
            </w:r>
            <w:r w:rsidRPr="005D35DF">
              <w:rPr>
                <w:rFonts w:cs="Arial"/>
                <w:b/>
                <w:sz w:val="20"/>
              </w:rPr>
              <w:t>obszaru</w:t>
            </w:r>
            <w:r>
              <w:rPr>
                <w:rFonts w:cs="Arial"/>
                <w:b/>
                <w:sz w:val="20"/>
              </w:rPr>
              <w:t xml:space="preserve"> w obszarze</w:t>
            </w:r>
            <w:r w:rsidRPr="005D35DF">
              <w:rPr>
                <w:rFonts w:cs="Arial"/>
                <w:b/>
                <w:sz w:val="20"/>
              </w:rPr>
              <w:t xml:space="preserve"> zdegradowan</w:t>
            </w:r>
            <w:r>
              <w:rPr>
                <w:rFonts w:cs="Arial"/>
                <w:b/>
                <w:sz w:val="20"/>
              </w:rPr>
              <w:t>ym</w:t>
            </w:r>
          </w:p>
        </w:tc>
        <w:tc>
          <w:tcPr>
            <w:tcW w:w="2143" w:type="pct"/>
            <w:shd w:val="clear" w:color="auto" w:fill="BFBFBF" w:themeFill="background1" w:themeFillShade="BF"/>
            <w:vAlign w:val="center"/>
          </w:tcPr>
          <w:p w14:paraId="3050883C" w14:textId="77777777" w:rsidR="00EA66E6" w:rsidRPr="005D35DF" w:rsidRDefault="00EA66E6" w:rsidP="00D368E4">
            <w:pPr>
              <w:pStyle w:val="Bezodstpw"/>
              <w:spacing w:before="60" w:after="60" w:line="240" w:lineRule="auto"/>
              <w:jc w:val="center"/>
              <w:rPr>
                <w:rFonts w:cs="Arial"/>
                <w:b/>
                <w:sz w:val="20"/>
              </w:rPr>
            </w:pPr>
            <w:r w:rsidRPr="005D35DF">
              <w:rPr>
                <w:rFonts w:cs="Arial"/>
                <w:b/>
                <w:sz w:val="20"/>
              </w:rPr>
              <w:t xml:space="preserve">Czy </w:t>
            </w:r>
            <w:r>
              <w:rPr>
                <w:rFonts w:cs="Arial"/>
                <w:b/>
                <w:sz w:val="20"/>
              </w:rPr>
              <w:t>pod</w:t>
            </w:r>
            <w:r w:rsidRPr="005D35DF">
              <w:rPr>
                <w:rFonts w:cs="Arial"/>
                <w:b/>
                <w:sz w:val="20"/>
              </w:rPr>
              <w:t xml:space="preserve">obszar </w:t>
            </w:r>
            <w:r>
              <w:rPr>
                <w:rFonts w:cs="Arial"/>
                <w:b/>
                <w:sz w:val="20"/>
              </w:rPr>
              <w:t xml:space="preserve">w obszarze </w:t>
            </w:r>
            <w:r w:rsidRPr="005D35DF">
              <w:rPr>
                <w:rFonts w:cs="Arial"/>
                <w:b/>
                <w:sz w:val="20"/>
              </w:rPr>
              <w:t>zdegradowany</w:t>
            </w:r>
            <w:r>
              <w:rPr>
                <w:rFonts w:cs="Arial"/>
                <w:b/>
                <w:sz w:val="20"/>
              </w:rPr>
              <w:t>m</w:t>
            </w:r>
            <w:r w:rsidRPr="005D35DF">
              <w:rPr>
                <w:rFonts w:cs="Arial"/>
                <w:b/>
                <w:sz w:val="20"/>
              </w:rPr>
              <w:t xml:space="preserve"> został wyznaczony jako obszar rewitalizacji?</w:t>
            </w:r>
          </w:p>
        </w:tc>
      </w:tr>
      <w:tr w:rsidR="00EA66E6" w:rsidRPr="005D35DF" w14:paraId="0F1EEBF8" w14:textId="77777777" w:rsidTr="00D368E4">
        <w:trPr>
          <w:jc w:val="center"/>
        </w:trPr>
        <w:tc>
          <w:tcPr>
            <w:tcW w:w="1322" w:type="pct"/>
            <w:shd w:val="clear" w:color="auto" w:fill="F2F2F2" w:themeFill="background1" w:themeFillShade="F2"/>
            <w:vAlign w:val="center"/>
          </w:tcPr>
          <w:p w14:paraId="0B452607"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Buków</w:t>
            </w:r>
          </w:p>
        </w:tc>
        <w:tc>
          <w:tcPr>
            <w:tcW w:w="1534" w:type="pct"/>
            <w:shd w:val="clear" w:color="auto" w:fill="auto"/>
            <w:vAlign w:val="center"/>
          </w:tcPr>
          <w:p w14:paraId="76D09E5A"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0,1573</w:t>
            </w:r>
          </w:p>
        </w:tc>
        <w:tc>
          <w:tcPr>
            <w:tcW w:w="2143" w:type="pct"/>
            <w:vAlign w:val="center"/>
          </w:tcPr>
          <w:p w14:paraId="3C57CB4C" w14:textId="77777777" w:rsidR="00EA66E6" w:rsidRPr="005D35DF" w:rsidRDefault="00EA66E6" w:rsidP="00D368E4">
            <w:pPr>
              <w:pStyle w:val="Bezodstpw"/>
              <w:spacing w:before="60" w:after="60" w:line="240" w:lineRule="auto"/>
              <w:jc w:val="center"/>
              <w:rPr>
                <w:rFonts w:cs="Arial"/>
                <w:color w:val="000000"/>
                <w:sz w:val="20"/>
              </w:rPr>
            </w:pPr>
            <w:r w:rsidRPr="005D35DF">
              <w:rPr>
                <w:rFonts w:cs="Arial"/>
                <w:color w:val="000000"/>
                <w:sz w:val="20"/>
              </w:rPr>
              <w:t>NIE</w:t>
            </w:r>
          </w:p>
        </w:tc>
      </w:tr>
      <w:tr w:rsidR="00EA66E6" w:rsidRPr="005D35DF" w14:paraId="4DD99868" w14:textId="77777777" w:rsidTr="00D368E4">
        <w:trPr>
          <w:jc w:val="center"/>
        </w:trPr>
        <w:tc>
          <w:tcPr>
            <w:tcW w:w="1322" w:type="pct"/>
            <w:shd w:val="clear" w:color="auto" w:fill="F2F2F2" w:themeFill="background1" w:themeFillShade="F2"/>
            <w:vAlign w:val="center"/>
          </w:tcPr>
          <w:p w14:paraId="304F35E7"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Grądy</w:t>
            </w:r>
          </w:p>
        </w:tc>
        <w:tc>
          <w:tcPr>
            <w:tcW w:w="1534" w:type="pct"/>
            <w:shd w:val="clear" w:color="auto" w:fill="auto"/>
            <w:vAlign w:val="center"/>
          </w:tcPr>
          <w:p w14:paraId="69D3AA38"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1,0527</w:t>
            </w:r>
          </w:p>
        </w:tc>
        <w:tc>
          <w:tcPr>
            <w:tcW w:w="2143" w:type="pct"/>
            <w:vAlign w:val="center"/>
          </w:tcPr>
          <w:p w14:paraId="7836153C" w14:textId="77777777" w:rsidR="00EA66E6" w:rsidRPr="005D35DF" w:rsidRDefault="00EA66E6" w:rsidP="00D368E4">
            <w:pPr>
              <w:pStyle w:val="Bezodstpw"/>
              <w:spacing w:before="60" w:after="60" w:line="240" w:lineRule="auto"/>
              <w:jc w:val="center"/>
              <w:rPr>
                <w:rFonts w:cs="Arial"/>
                <w:color w:val="000000"/>
                <w:sz w:val="20"/>
              </w:rPr>
            </w:pPr>
            <w:r w:rsidRPr="005D35DF">
              <w:rPr>
                <w:rFonts w:cs="Arial"/>
                <w:b/>
                <w:color w:val="9C0006"/>
                <w:sz w:val="20"/>
              </w:rPr>
              <w:t>TAK</w:t>
            </w:r>
          </w:p>
        </w:tc>
      </w:tr>
      <w:tr w:rsidR="00EA66E6" w:rsidRPr="005D35DF" w14:paraId="59FA656D" w14:textId="77777777" w:rsidTr="00D368E4">
        <w:trPr>
          <w:jc w:val="center"/>
        </w:trPr>
        <w:tc>
          <w:tcPr>
            <w:tcW w:w="1322" w:type="pct"/>
            <w:shd w:val="clear" w:color="auto" w:fill="F2F2F2" w:themeFill="background1" w:themeFillShade="F2"/>
            <w:vAlign w:val="center"/>
          </w:tcPr>
          <w:p w14:paraId="2FB8A021"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Jarnołtów</w:t>
            </w:r>
          </w:p>
        </w:tc>
        <w:tc>
          <w:tcPr>
            <w:tcW w:w="1534" w:type="pct"/>
            <w:shd w:val="clear" w:color="auto" w:fill="auto"/>
            <w:vAlign w:val="center"/>
          </w:tcPr>
          <w:p w14:paraId="58E3DD5D"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-0,1243</w:t>
            </w:r>
          </w:p>
        </w:tc>
        <w:tc>
          <w:tcPr>
            <w:tcW w:w="2143" w:type="pct"/>
            <w:vAlign w:val="center"/>
          </w:tcPr>
          <w:p w14:paraId="38B02EA6" w14:textId="77777777" w:rsidR="00EA66E6" w:rsidRPr="005D35DF" w:rsidRDefault="00EA66E6" w:rsidP="00D368E4">
            <w:pPr>
              <w:pStyle w:val="Bezodstpw"/>
              <w:spacing w:before="60" w:after="60" w:line="240" w:lineRule="auto"/>
              <w:jc w:val="center"/>
              <w:rPr>
                <w:rFonts w:cs="Arial"/>
                <w:color w:val="000000"/>
                <w:sz w:val="20"/>
              </w:rPr>
            </w:pPr>
            <w:r w:rsidRPr="005D35DF">
              <w:rPr>
                <w:rFonts w:cs="Arial"/>
                <w:color w:val="000000"/>
                <w:sz w:val="20"/>
              </w:rPr>
              <w:t>NIE</w:t>
            </w:r>
          </w:p>
        </w:tc>
      </w:tr>
      <w:tr w:rsidR="00EA66E6" w:rsidRPr="005D35DF" w14:paraId="343631E2" w14:textId="77777777" w:rsidTr="00D368E4">
        <w:trPr>
          <w:jc w:val="center"/>
        </w:trPr>
        <w:tc>
          <w:tcPr>
            <w:tcW w:w="1322" w:type="pct"/>
            <w:shd w:val="clear" w:color="auto" w:fill="F2F2F2" w:themeFill="background1" w:themeFillShade="F2"/>
            <w:vAlign w:val="center"/>
          </w:tcPr>
          <w:p w14:paraId="7611FF9B"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Jodłów</w:t>
            </w:r>
          </w:p>
        </w:tc>
        <w:tc>
          <w:tcPr>
            <w:tcW w:w="1534" w:type="pct"/>
            <w:shd w:val="clear" w:color="auto" w:fill="auto"/>
            <w:vAlign w:val="center"/>
          </w:tcPr>
          <w:p w14:paraId="2B87C490" w14:textId="77777777" w:rsidR="00EA66E6" w:rsidRPr="005D35DF" w:rsidRDefault="00EA66E6" w:rsidP="00D368E4">
            <w:pPr>
              <w:pStyle w:val="Bezodstpw"/>
              <w:spacing w:before="60" w:after="60" w:line="240" w:lineRule="auto"/>
              <w:jc w:val="center"/>
              <w:rPr>
                <w:rFonts w:cs="Arial"/>
                <w:color w:val="000000"/>
                <w:sz w:val="20"/>
              </w:rPr>
            </w:pPr>
            <w:r w:rsidRPr="005D35DF">
              <w:rPr>
                <w:rFonts w:cs="Arial"/>
                <w:color w:val="000000"/>
                <w:sz w:val="20"/>
              </w:rPr>
              <w:t>-0,0051</w:t>
            </w:r>
          </w:p>
        </w:tc>
        <w:tc>
          <w:tcPr>
            <w:tcW w:w="2143" w:type="pct"/>
            <w:vAlign w:val="center"/>
          </w:tcPr>
          <w:p w14:paraId="128C877B" w14:textId="77777777" w:rsidR="00EA66E6" w:rsidRPr="005D35DF" w:rsidRDefault="00EA66E6" w:rsidP="00D368E4">
            <w:pPr>
              <w:pStyle w:val="Bezodstpw"/>
              <w:spacing w:before="60" w:after="60" w:line="240" w:lineRule="auto"/>
              <w:jc w:val="center"/>
              <w:rPr>
                <w:rFonts w:cs="Arial"/>
                <w:color w:val="000000"/>
                <w:sz w:val="20"/>
              </w:rPr>
            </w:pPr>
            <w:r w:rsidRPr="005D35DF">
              <w:rPr>
                <w:rFonts w:cs="Arial"/>
                <w:color w:val="000000"/>
                <w:sz w:val="20"/>
              </w:rPr>
              <w:t>NIE</w:t>
            </w:r>
          </w:p>
        </w:tc>
      </w:tr>
      <w:tr w:rsidR="00EA66E6" w:rsidRPr="005D35DF" w14:paraId="3FEFAC7E" w14:textId="77777777" w:rsidTr="00D368E4">
        <w:trPr>
          <w:jc w:val="center"/>
        </w:trPr>
        <w:tc>
          <w:tcPr>
            <w:tcW w:w="1322" w:type="pct"/>
            <w:shd w:val="clear" w:color="auto" w:fill="F2F2F2" w:themeFill="background1" w:themeFillShade="F2"/>
            <w:vAlign w:val="center"/>
          </w:tcPr>
          <w:p w14:paraId="1E24676C"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lastRenderedPageBreak/>
              <w:t>Kałków</w:t>
            </w:r>
          </w:p>
        </w:tc>
        <w:tc>
          <w:tcPr>
            <w:tcW w:w="1534" w:type="pct"/>
            <w:shd w:val="clear" w:color="auto" w:fill="auto"/>
            <w:vAlign w:val="center"/>
          </w:tcPr>
          <w:p w14:paraId="75A0562D" w14:textId="77777777" w:rsidR="00EA66E6" w:rsidRPr="005D35DF" w:rsidRDefault="00EA66E6" w:rsidP="00D368E4">
            <w:pPr>
              <w:pStyle w:val="Bezodstpw"/>
              <w:spacing w:before="60" w:after="60" w:line="240" w:lineRule="auto"/>
              <w:jc w:val="center"/>
              <w:rPr>
                <w:rFonts w:cs="Arial"/>
                <w:color w:val="000000"/>
                <w:sz w:val="20"/>
              </w:rPr>
            </w:pPr>
            <w:r w:rsidRPr="005D35DF">
              <w:rPr>
                <w:rFonts w:cs="Arial"/>
                <w:color w:val="000000"/>
                <w:sz w:val="20"/>
              </w:rPr>
              <w:t>0,1440</w:t>
            </w:r>
          </w:p>
        </w:tc>
        <w:tc>
          <w:tcPr>
            <w:tcW w:w="2143" w:type="pct"/>
            <w:vAlign w:val="center"/>
          </w:tcPr>
          <w:p w14:paraId="2316E22D" w14:textId="77777777" w:rsidR="00EA66E6" w:rsidRPr="005D35DF" w:rsidRDefault="00EA66E6" w:rsidP="00D368E4">
            <w:pPr>
              <w:pStyle w:val="Bezodstpw"/>
              <w:spacing w:before="60" w:after="60" w:line="240" w:lineRule="auto"/>
              <w:jc w:val="center"/>
              <w:rPr>
                <w:rFonts w:cs="Arial"/>
                <w:color w:val="000000"/>
                <w:sz w:val="20"/>
              </w:rPr>
            </w:pPr>
            <w:r w:rsidRPr="005D35DF">
              <w:rPr>
                <w:rFonts w:cs="Arial"/>
                <w:color w:val="000000"/>
                <w:sz w:val="20"/>
              </w:rPr>
              <w:t>NIE</w:t>
            </w:r>
          </w:p>
        </w:tc>
      </w:tr>
      <w:tr w:rsidR="00EA66E6" w:rsidRPr="005D35DF" w14:paraId="29F627D8" w14:textId="77777777" w:rsidTr="00D368E4">
        <w:trPr>
          <w:jc w:val="center"/>
        </w:trPr>
        <w:tc>
          <w:tcPr>
            <w:tcW w:w="1322" w:type="pct"/>
            <w:shd w:val="clear" w:color="auto" w:fill="F2F2F2" w:themeFill="background1" w:themeFillShade="F2"/>
            <w:vAlign w:val="center"/>
          </w:tcPr>
          <w:p w14:paraId="68B936F0"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Kijów</w:t>
            </w:r>
          </w:p>
        </w:tc>
        <w:tc>
          <w:tcPr>
            <w:tcW w:w="1534" w:type="pct"/>
            <w:shd w:val="clear" w:color="auto" w:fill="auto"/>
            <w:vAlign w:val="center"/>
          </w:tcPr>
          <w:p w14:paraId="247D74DF" w14:textId="77777777" w:rsidR="00EA66E6" w:rsidRPr="005D35DF" w:rsidRDefault="00EA66E6" w:rsidP="00D368E4">
            <w:pPr>
              <w:pStyle w:val="Bezodstpw"/>
              <w:spacing w:before="60" w:after="60" w:line="240" w:lineRule="auto"/>
              <w:jc w:val="center"/>
              <w:rPr>
                <w:rFonts w:cs="Arial"/>
                <w:color w:val="000000"/>
                <w:sz w:val="20"/>
              </w:rPr>
            </w:pPr>
            <w:r w:rsidRPr="005D35DF">
              <w:rPr>
                <w:rFonts w:cs="Arial"/>
                <w:color w:val="000000"/>
                <w:sz w:val="20"/>
              </w:rPr>
              <w:t>0,3582</w:t>
            </w:r>
          </w:p>
        </w:tc>
        <w:tc>
          <w:tcPr>
            <w:tcW w:w="2143" w:type="pct"/>
            <w:vAlign w:val="center"/>
          </w:tcPr>
          <w:p w14:paraId="7BF96720" w14:textId="77777777" w:rsidR="00EA66E6" w:rsidRPr="005D35DF" w:rsidRDefault="00EA66E6" w:rsidP="00D368E4">
            <w:pPr>
              <w:pStyle w:val="Bezodstpw"/>
              <w:spacing w:before="60" w:after="60" w:line="240" w:lineRule="auto"/>
              <w:jc w:val="center"/>
              <w:rPr>
                <w:rFonts w:cs="Arial"/>
                <w:color w:val="000000"/>
                <w:sz w:val="20"/>
              </w:rPr>
            </w:pPr>
            <w:r w:rsidRPr="005D35DF">
              <w:rPr>
                <w:rFonts w:cs="Arial"/>
                <w:b/>
                <w:color w:val="9C0006"/>
                <w:sz w:val="20"/>
              </w:rPr>
              <w:t>TAK</w:t>
            </w:r>
          </w:p>
        </w:tc>
      </w:tr>
      <w:tr w:rsidR="00EA66E6" w:rsidRPr="005D35DF" w14:paraId="6C8A6C41" w14:textId="77777777" w:rsidTr="00D368E4">
        <w:trPr>
          <w:jc w:val="center"/>
        </w:trPr>
        <w:tc>
          <w:tcPr>
            <w:tcW w:w="1322" w:type="pct"/>
            <w:shd w:val="clear" w:color="auto" w:fill="F2F2F2" w:themeFill="background1" w:themeFillShade="F2"/>
            <w:vAlign w:val="center"/>
          </w:tcPr>
          <w:p w14:paraId="63634EA0"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Lasowice</w:t>
            </w:r>
          </w:p>
        </w:tc>
        <w:tc>
          <w:tcPr>
            <w:tcW w:w="1534" w:type="pct"/>
            <w:shd w:val="clear" w:color="auto" w:fill="auto"/>
            <w:vAlign w:val="center"/>
          </w:tcPr>
          <w:p w14:paraId="73CC4310"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0,4034</w:t>
            </w:r>
          </w:p>
        </w:tc>
        <w:tc>
          <w:tcPr>
            <w:tcW w:w="2143" w:type="pct"/>
            <w:vAlign w:val="center"/>
          </w:tcPr>
          <w:p w14:paraId="7E35AF13"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b/>
                <w:color w:val="9C0006"/>
                <w:sz w:val="20"/>
                <w:szCs w:val="20"/>
              </w:rPr>
              <w:t>TAK</w:t>
            </w:r>
          </w:p>
        </w:tc>
      </w:tr>
      <w:tr w:rsidR="00EA66E6" w:rsidRPr="005D35DF" w14:paraId="0689D693" w14:textId="77777777" w:rsidTr="00D368E4">
        <w:trPr>
          <w:jc w:val="center"/>
        </w:trPr>
        <w:tc>
          <w:tcPr>
            <w:tcW w:w="1322" w:type="pct"/>
            <w:shd w:val="clear" w:color="auto" w:fill="F2F2F2" w:themeFill="background1" w:themeFillShade="F2"/>
            <w:vAlign w:val="center"/>
          </w:tcPr>
          <w:p w14:paraId="1567D94D"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Maciejowice</w:t>
            </w:r>
          </w:p>
        </w:tc>
        <w:tc>
          <w:tcPr>
            <w:tcW w:w="1534" w:type="pct"/>
            <w:shd w:val="clear" w:color="auto" w:fill="auto"/>
            <w:vAlign w:val="center"/>
          </w:tcPr>
          <w:p w14:paraId="4C0810CD"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0,1185</w:t>
            </w:r>
          </w:p>
        </w:tc>
        <w:tc>
          <w:tcPr>
            <w:tcW w:w="2143" w:type="pct"/>
            <w:vAlign w:val="center"/>
          </w:tcPr>
          <w:p w14:paraId="6C795A4B"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NIE</w:t>
            </w:r>
          </w:p>
        </w:tc>
      </w:tr>
      <w:tr w:rsidR="00EA66E6" w:rsidRPr="005D35DF" w14:paraId="50E2D205" w14:textId="77777777" w:rsidTr="00D368E4">
        <w:trPr>
          <w:jc w:val="center"/>
        </w:trPr>
        <w:tc>
          <w:tcPr>
            <w:tcW w:w="1322" w:type="pct"/>
            <w:shd w:val="clear" w:color="auto" w:fill="F2F2F2" w:themeFill="background1" w:themeFillShade="F2"/>
            <w:vAlign w:val="center"/>
          </w:tcPr>
          <w:p w14:paraId="70F98B75"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Meszno</w:t>
            </w:r>
          </w:p>
        </w:tc>
        <w:tc>
          <w:tcPr>
            <w:tcW w:w="1534" w:type="pct"/>
            <w:shd w:val="clear" w:color="auto" w:fill="auto"/>
            <w:vAlign w:val="center"/>
          </w:tcPr>
          <w:p w14:paraId="30680157"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-0,0483</w:t>
            </w:r>
          </w:p>
        </w:tc>
        <w:tc>
          <w:tcPr>
            <w:tcW w:w="2143" w:type="pct"/>
            <w:vAlign w:val="center"/>
          </w:tcPr>
          <w:p w14:paraId="21082792"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NIE</w:t>
            </w:r>
          </w:p>
        </w:tc>
      </w:tr>
      <w:tr w:rsidR="00EA66E6" w:rsidRPr="005D35DF" w14:paraId="5C30919B" w14:textId="77777777" w:rsidTr="00D368E4">
        <w:trPr>
          <w:jc w:val="center"/>
        </w:trPr>
        <w:tc>
          <w:tcPr>
            <w:tcW w:w="1322" w:type="pct"/>
            <w:shd w:val="clear" w:color="auto" w:fill="F2F2F2" w:themeFill="background1" w:themeFillShade="F2"/>
            <w:vAlign w:val="center"/>
          </w:tcPr>
          <w:p w14:paraId="289FFCAF"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Nadziejów</w:t>
            </w:r>
          </w:p>
        </w:tc>
        <w:tc>
          <w:tcPr>
            <w:tcW w:w="1534" w:type="pct"/>
            <w:shd w:val="clear" w:color="auto" w:fill="auto"/>
            <w:vAlign w:val="center"/>
          </w:tcPr>
          <w:p w14:paraId="1CAD8A83"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0,1916</w:t>
            </w:r>
          </w:p>
        </w:tc>
        <w:tc>
          <w:tcPr>
            <w:tcW w:w="2143" w:type="pct"/>
            <w:vAlign w:val="center"/>
          </w:tcPr>
          <w:p w14:paraId="48A77B43"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b/>
                <w:color w:val="9C0006"/>
                <w:sz w:val="20"/>
                <w:szCs w:val="20"/>
              </w:rPr>
              <w:t>TAK</w:t>
            </w:r>
          </w:p>
        </w:tc>
      </w:tr>
      <w:tr w:rsidR="00EA66E6" w:rsidRPr="005D35DF" w14:paraId="30C24E81" w14:textId="77777777" w:rsidTr="00D368E4">
        <w:trPr>
          <w:jc w:val="center"/>
        </w:trPr>
        <w:tc>
          <w:tcPr>
            <w:tcW w:w="1322" w:type="pct"/>
            <w:shd w:val="clear" w:color="auto" w:fill="F2F2F2" w:themeFill="background1" w:themeFillShade="F2"/>
            <w:vAlign w:val="center"/>
          </w:tcPr>
          <w:p w14:paraId="4E4EC019"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Piotrowice Nyskie</w:t>
            </w:r>
          </w:p>
        </w:tc>
        <w:tc>
          <w:tcPr>
            <w:tcW w:w="1534" w:type="pct"/>
            <w:shd w:val="clear" w:color="auto" w:fill="auto"/>
            <w:vAlign w:val="center"/>
          </w:tcPr>
          <w:p w14:paraId="3E2C624A"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-0,0971</w:t>
            </w:r>
          </w:p>
        </w:tc>
        <w:tc>
          <w:tcPr>
            <w:tcW w:w="2143" w:type="pct"/>
            <w:vAlign w:val="center"/>
          </w:tcPr>
          <w:p w14:paraId="47C3773E"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NIE</w:t>
            </w:r>
          </w:p>
        </w:tc>
      </w:tr>
      <w:tr w:rsidR="00EA66E6" w:rsidRPr="005D35DF" w14:paraId="22254A9A" w14:textId="77777777" w:rsidTr="00D368E4">
        <w:trPr>
          <w:jc w:val="center"/>
        </w:trPr>
        <w:tc>
          <w:tcPr>
            <w:tcW w:w="1322" w:type="pct"/>
            <w:shd w:val="clear" w:color="auto" w:fill="F2F2F2" w:themeFill="background1" w:themeFillShade="F2"/>
            <w:vAlign w:val="center"/>
          </w:tcPr>
          <w:p w14:paraId="294A818F"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Ratnowice</w:t>
            </w:r>
          </w:p>
        </w:tc>
        <w:tc>
          <w:tcPr>
            <w:tcW w:w="1534" w:type="pct"/>
            <w:shd w:val="clear" w:color="auto" w:fill="auto"/>
            <w:vAlign w:val="center"/>
          </w:tcPr>
          <w:p w14:paraId="2A59047F"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0,4279</w:t>
            </w:r>
          </w:p>
        </w:tc>
        <w:tc>
          <w:tcPr>
            <w:tcW w:w="2143" w:type="pct"/>
            <w:vAlign w:val="center"/>
          </w:tcPr>
          <w:p w14:paraId="340E42CC"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b/>
                <w:color w:val="9C0006"/>
                <w:sz w:val="20"/>
                <w:szCs w:val="20"/>
              </w:rPr>
              <w:t>TAK</w:t>
            </w:r>
          </w:p>
        </w:tc>
      </w:tr>
      <w:tr w:rsidR="00EA66E6" w:rsidRPr="005D35DF" w14:paraId="196E3D67" w14:textId="77777777" w:rsidTr="00D368E4">
        <w:trPr>
          <w:jc w:val="center"/>
        </w:trPr>
        <w:tc>
          <w:tcPr>
            <w:tcW w:w="1322" w:type="pct"/>
            <w:shd w:val="clear" w:color="auto" w:fill="F2F2F2" w:themeFill="background1" w:themeFillShade="F2"/>
            <w:vAlign w:val="center"/>
          </w:tcPr>
          <w:p w14:paraId="0BABBC28"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Siedlec</w:t>
            </w:r>
          </w:p>
        </w:tc>
        <w:tc>
          <w:tcPr>
            <w:tcW w:w="1534" w:type="pct"/>
            <w:shd w:val="clear" w:color="auto" w:fill="auto"/>
            <w:vAlign w:val="center"/>
          </w:tcPr>
          <w:p w14:paraId="565E0593"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0,0662</w:t>
            </w:r>
          </w:p>
        </w:tc>
        <w:tc>
          <w:tcPr>
            <w:tcW w:w="2143" w:type="pct"/>
            <w:vAlign w:val="center"/>
          </w:tcPr>
          <w:p w14:paraId="7008B755"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NIE</w:t>
            </w:r>
          </w:p>
        </w:tc>
      </w:tr>
      <w:tr w:rsidR="00EA66E6" w:rsidRPr="005D35DF" w14:paraId="1E34E674" w14:textId="77777777" w:rsidTr="00D368E4">
        <w:trPr>
          <w:jc w:val="center"/>
        </w:trPr>
        <w:tc>
          <w:tcPr>
            <w:tcW w:w="1322" w:type="pct"/>
            <w:shd w:val="clear" w:color="auto" w:fill="F2F2F2" w:themeFill="background1" w:themeFillShade="F2"/>
            <w:vAlign w:val="center"/>
          </w:tcPr>
          <w:p w14:paraId="35366645"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Starowice</w:t>
            </w:r>
          </w:p>
        </w:tc>
        <w:tc>
          <w:tcPr>
            <w:tcW w:w="1534" w:type="pct"/>
            <w:shd w:val="clear" w:color="auto" w:fill="auto"/>
            <w:vAlign w:val="center"/>
          </w:tcPr>
          <w:p w14:paraId="02FE3458"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0,2296</w:t>
            </w:r>
          </w:p>
        </w:tc>
        <w:tc>
          <w:tcPr>
            <w:tcW w:w="2143" w:type="pct"/>
            <w:vAlign w:val="center"/>
          </w:tcPr>
          <w:p w14:paraId="6D2ACE30"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b/>
                <w:color w:val="9C0006"/>
                <w:sz w:val="20"/>
                <w:szCs w:val="20"/>
              </w:rPr>
              <w:t>TAK</w:t>
            </w:r>
          </w:p>
        </w:tc>
      </w:tr>
      <w:tr w:rsidR="00EA66E6" w:rsidRPr="005D35DF" w14:paraId="45B41551" w14:textId="77777777" w:rsidTr="00D368E4">
        <w:trPr>
          <w:jc w:val="center"/>
        </w:trPr>
        <w:tc>
          <w:tcPr>
            <w:tcW w:w="1322" w:type="pct"/>
            <w:shd w:val="clear" w:color="auto" w:fill="F2F2F2" w:themeFill="background1" w:themeFillShade="F2"/>
            <w:vAlign w:val="center"/>
          </w:tcPr>
          <w:p w14:paraId="6E79A09E"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Suszkowice</w:t>
            </w:r>
          </w:p>
        </w:tc>
        <w:tc>
          <w:tcPr>
            <w:tcW w:w="1534" w:type="pct"/>
            <w:shd w:val="clear" w:color="auto" w:fill="auto"/>
            <w:vAlign w:val="center"/>
          </w:tcPr>
          <w:p w14:paraId="4B13BB3E"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0,3842</w:t>
            </w:r>
          </w:p>
        </w:tc>
        <w:tc>
          <w:tcPr>
            <w:tcW w:w="2143" w:type="pct"/>
            <w:vAlign w:val="center"/>
          </w:tcPr>
          <w:p w14:paraId="4F031E74"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b/>
                <w:color w:val="9C0006"/>
                <w:sz w:val="20"/>
                <w:szCs w:val="20"/>
              </w:rPr>
              <w:t>TAK</w:t>
            </w:r>
          </w:p>
        </w:tc>
      </w:tr>
      <w:tr w:rsidR="00EA66E6" w:rsidRPr="005D35DF" w14:paraId="66C1DC41" w14:textId="77777777" w:rsidTr="00D368E4">
        <w:trPr>
          <w:jc w:val="center"/>
        </w:trPr>
        <w:tc>
          <w:tcPr>
            <w:tcW w:w="1322" w:type="pct"/>
            <w:shd w:val="clear" w:color="auto" w:fill="F2F2F2" w:themeFill="background1" w:themeFillShade="F2"/>
            <w:vAlign w:val="center"/>
          </w:tcPr>
          <w:p w14:paraId="28A2A1B7"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Ulanowice</w:t>
            </w:r>
          </w:p>
        </w:tc>
        <w:tc>
          <w:tcPr>
            <w:tcW w:w="1534" w:type="pct"/>
            <w:shd w:val="clear" w:color="auto" w:fill="auto"/>
            <w:vAlign w:val="center"/>
          </w:tcPr>
          <w:p w14:paraId="0222A26E"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-0,2062</w:t>
            </w:r>
          </w:p>
        </w:tc>
        <w:tc>
          <w:tcPr>
            <w:tcW w:w="2143" w:type="pct"/>
            <w:vAlign w:val="center"/>
          </w:tcPr>
          <w:p w14:paraId="05BE0B3D"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NIE</w:t>
            </w:r>
          </w:p>
        </w:tc>
      </w:tr>
      <w:tr w:rsidR="00EA66E6" w:rsidRPr="005D35DF" w14:paraId="5BAF73F6" w14:textId="77777777" w:rsidTr="00D368E4">
        <w:trPr>
          <w:jc w:val="center"/>
        </w:trPr>
        <w:tc>
          <w:tcPr>
            <w:tcW w:w="1322" w:type="pct"/>
            <w:shd w:val="clear" w:color="auto" w:fill="F2F2F2" w:themeFill="background1" w:themeFillShade="F2"/>
            <w:vAlign w:val="center"/>
          </w:tcPr>
          <w:p w14:paraId="362BAA2F"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Obwód Śródmieście III</w:t>
            </w:r>
          </w:p>
        </w:tc>
        <w:tc>
          <w:tcPr>
            <w:tcW w:w="1534" w:type="pct"/>
            <w:shd w:val="clear" w:color="auto" w:fill="auto"/>
            <w:vAlign w:val="center"/>
          </w:tcPr>
          <w:p w14:paraId="442C8BF0"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0,7795</w:t>
            </w:r>
          </w:p>
        </w:tc>
        <w:tc>
          <w:tcPr>
            <w:tcW w:w="2143" w:type="pct"/>
            <w:vAlign w:val="center"/>
          </w:tcPr>
          <w:p w14:paraId="7C015F3C"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b/>
                <w:color w:val="9C0006"/>
                <w:sz w:val="20"/>
                <w:szCs w:val="20"/>
              </w:rPr>
              <w:t>TAK</w:t>
            </w:r>
          </w:p>
        </w:tc>
      </w:tr>
      <w:tr w:rsidR="00EA66E6" w:rsidRPr="00182073" w14:paraId="397D8DB2" w14:textId="77777777" w:rsidTr="00D368E4">
        <w:trPr>
          <w:jc w:val="center"/>
        </w:trPr>
        <w:tc>
          <w:tcPr>
            <w:tcW w:w="1322" w:type="pct"/>
            <w:shd w:val="clear" w:color="auto" w:fill="F2F2F2" w:themeFill="background1" w:themeFillShade="F2"/>
            <w:vAlign w:val="center"/>
          </w:tcPr>
          <w:p w14:paraId="7500853F" w14:textId="77777777" w:rsidR="00EA66E6" w:rsidRPr="00182073" w:rsidRDefault="00EA66E6" w:rsidP="00D368E4">
            <w:pPr>
              <w:pStyle w:val="Bezodstpw"/>
              <w:spacing w:before="60" w:after="60" w:line="240" w:lineRule="auto"/>
              <w:jc w:val="center"/>
              <w:rPr>
                <w:rFonts w:cs="Arial"/>
                <w:sz w:val="20"/>
              </w:rPr>
            </w:pPr>
            <w:r w:rsidRPr="00182073">
              <w:rPr>
                <w:rFonts w:cs="Arial"/>
                <w:sz w:val="20"/>
              </w:rPr>
              <w:t>Obwód Sarnowice</w:t>
            </w:r>
          </w:p>
        </w:tc>
        <w:tc>
          <w:tcPr>
            <w:tcW w:w="1534" w:type="pct"/>
            <w:shd w:val="clear" w:color="auto" w:fill="auto"/>
            <w:vAlign w:val="center"/>
          </w:tcPr>
          <w:p w14:paraId="3004BCC5" w14:textId="77777777" w:rsidR="00EA66E6" w:rsidRPr="00182073" w:rsidRDefault="00EA66E6" w:rsidP="00D368E4">
            <w:pPr>
              <w:spacing w:before="60" w:after="60"/>
              <w:jc w:val="center"/>
              <w:rPr>
                <w:rFonts w:ascii="Arial" w:hAnsi="Arial" w:cs="Arial"/>
                <w:color w:val="000000"/>
                <w:sz w:val="20"/>
                <w:szCs w:val="20"/>
              </w:rPr>
            </w:pPr>
            <w:r w:rsidRPr="00182073">
              <w:rPr>
                <w:rFonts w:ascii="Arial" w:hAnsi="Arial" w:cs="Arial"/>
                <w:color w:val="000000"/>
                <w:sz w:val="20"/>
                <w:szCs w:val="20"/>
              </w:rPr>
              <w:t>0,0106</w:t>
            </w:r>
          </w:p>
        </w:tc>
        <w:tc>
          <w:tcPr>
            <w:tcW w:w="2143" w:type="pct"/>
            <w:vAlign w:val="center"/>
          </w:tcPr>
          <w:p w14:paraId="40CAA736" w14:textId="77777777" w:rsidR="00EA66E6" w:rsidRPr="00182073" w:rsidRDefault="00EA66E6" w:rsidP="00D368E4">
            <w:pPr>
              <w:spacing w:before="60" w:after="60"/>
              <w:jc w:val="center"/>
              <w:rPr>
                <w:rFonts w:ascii="Arial" w:hAnsi="Arial" w:cs="Arial"/>
                <w:color w:val="000000"/>
                <w:sz w:val="20"/>
                <w:szCs w:val="20"/>
              </w:rPr>
            </w:pPr>
            <w:r w:rsidRPr="00182073">
              <w:rPr>
                <w:rFonts w:ascii="Arial" w:hAnsi="Arial" w:cs="Arial"/>
                <w:color w:val="000000"/>
                <w:sz w:val="20"/>
                <w:szCs w:val="20"/>
              </w:rPr>
              <w:t>NIE</w:t>
            </w:r>
          </w:p>
        </w:tc>
      </w:tr>
    </w:tbl>
    <w:p w14:paraId="766BE388" w14:textId="5CE034B4" w:rsidR="00EA66E6" w:rsidRDefault="00EA66E6" w:rsidP="00EA66E6">
      <w:pPr>
        <w:pStyle w:val="Bezodstpw"/>
        <w:spacing w:line="240" w:lineRule="auto"/>
        <w:ind w:right="0"/>
        <w:jc w:val="right"/>
        <w:rPr>
          <w:sz w:val="18"/>
        </w:rPr>
      </w:pPr>
      <w:r w:rsidRPr="00EA66E6">
        <w:rPr>
          <w:sz w:val="18"/>
        </w:rPr>
        <w:t>Źródło: Opracowanie własne</w:t>
      </w:r>
    </w:p>
    <w:p w14:paraId="2052D0A2" w14:textId="20229A94" w:rsidR="00EA66E6" w:rsidRDefault="00EA66E6" w:rsidP="00EA66E6">
      <w:pPr>
        <w:pStyle w:val="Bezodstpw"/>
      </w:pPr>
      <w:r>
        <w:t xml:space="preserve">Powyższa analiza pozwoliła </w:t>
      </w:r>
      <w:r w:rsidR="00582AD9">
        <w:t xml:space="preserve">na wyłonienie jednostek: </w:t>
      </w:r>
      <w:bookmarkStart w:id="10" w:name="_Hlk179189221"/>
      <w:r w:rsidR="00582AD9">
        <w:t>Grądy, Kijów, Lasowice, Nadziejów, Ratnowice, Starowice, Suszkowice oraz Obwód Śródmieście III</w:t>
      </w:r>
      <w:bookmarkEnd w:id="10"/>
      <w:r w:rsidR="00582AD9">
        <w:t>, jako obszaru rewitalizacji, gdyż wypadają one najgorzej pod względem skali zdiagnozowanych problemów na tle pozostałych obszarów zdegradowanych.</w:t>
      </w:r>
    </w:p>
    <w:p w14:paraId="637FAD4D" w14:textId="77777777" w:rsidR="00582AD9" w:rsidRDefault="00582AD9" w:rsidP="00582AD9">
      <w:pPr>
        <w:pStyle w:val="Bezodstpw"/>
        <w:rPr>
          <w:rFonts w:cs="Arial"/>
        </w:rPr>
      </w:pPr>
      <w:r w:rsidRPr="00085386">
        <w:rPr>
          <w:rFonts w:cs="Arial"/>
        </w:rPr>
        <w:t xml:space="preserve">Należy pamiętać, iż obszar rewitalizacji nie powinien być wyznaczany jedynie na podstawie danych ilościowych, pokazujących najbardziej intensywną degradację. Bardzo ważne jest uchwycenie wskaźników jakościowych oraz powiązań funkcjonalnych obszarów. Do obszaru rewitalizacji włączono zatem jednostki, w których zdiagnozowano najwięcej problemów oraz wzięto pod uwagę ich potencjał pod względem możliwości przeprowadzenia skutecznej interwencji w ramach procesu rewitalizacji. W analizie jakościowej wyznaczenia obszaru rewitalizacji wzięto pod uwagę lokalizację danej jednostki, dostęp do infrastruktury i bazy lokalowej, w której będą mogły zostać przeprowadzone działania, liczbę mieszkańców, w tym liczbę osób dotkniętych różnymi problemami, którzy zostaną objęci wsparciem w ramach planowanych działań. </w:t>
      </w:r>
    </w:p>
    <w:p w14:paraId="07DCBBCA" w14:textId="77777777" w:rsidR="00582AD9" w:rsidRPr="004C27D9" w:rsidRDefault="00582AD9" w:rsidP="00582AD9">
      <w:pPr>
        <w:pStyle w:val="Bezodstpw"/>
        <w:rPr>
          <w:rFonts w:cs="Arial"/>
          <w:szCs w:val="22"/>
        </w:rPr>
      </w:pPr>
      <w:r>
        <w:rPr>
          <w:rFonts w:cs="Arial"/>
          <w:szCs w:val="22"/>
        </w:rPr>
        <w:t>Ponadto przy w</w:t>
      </w:r>
      <w:r w:rsidRPr="004C27D9">
        <w:rPr>
          <w:rFonts w:cs="Arial"/>
          <w:szCs w:val="22"/>
        </w:rPr>
        <w:t>yznacz</w:t>
      </w:r>
      <w:r>
        <w:rPr>
          <w:rFonts w:cs="Arial"/>
          <w:szCs w:val="22"/>
        </w:rPr>
        <w:t>aniu</w:t>
      </w:r>
      <w:r w:rsidRPr="004C27D9">
        <w:rPr>
          <w:rFonts w:cs="Arial"/>
          <w:szCs w:val="22"/>
        </w:rPr>
        <w:t xml:space="preserve"> </w:t>
      </w:r>
      <w:r>
        <w:rPr>
          <w:rFonts w:cs="Arial"/>
          <w:szCs w:val="22"/>
        </w:rPr>
        <w:t>obszaru rewitalizacji kierowano się występowaniem na danym terenie</w:t>
      </w:r>
      <w:r w:rsidRPr="004C27D9">
        <w:rPr>
          <w:rFonts w:cs="Arial"/>
          <w:szCs w:val="22"/>
        </w:rPr>
        <w:t xml:space="preserve"> istotny</w:t>
      </w:r>
      <w:r>
        <w:rPr>
          <w:rFonts w:cs="Arial"/>
          <w:szCs w:val="22"/>
        </w:rPr>
        <w:t>ch</w:t>
      </w:r>
      <w:r w:rsidRPr="004C27D9">
        <w:rPr>
          <w:rFonts w:cs="Arial"/>
          <w:szCs w:val="22"/>
        </w:rPr>
        <w:t xml:space="preserve"> cech wskazujący</w:t>
      </w:r>
      <w:r>
        <w:rPr>
          <w:rFonts w:cs="Arial"/>
          <w:szCs w:val="22"/>
        </w:rPr>
        <w:t>ch</w:t>
      </w:r>
      <w:r w:rsidRPr="004C27D9">
        <w:rPr>
          <w:rFonts w:cs="Arial"/>
          <w:szCs w:val="22"/>
        </w:rPr>
        <w:t xml:space="preserve"> na ich duży potencjał dla rozwoju lokalnego w ramach rewitalizacji.</w:t>
      </w:r>
    </w:p>
    <w:p w14:paraId="6A90EE23" w14:textId="65EFD5AB" w:rsidR="00582AD9" w:rsidRDefault="00582AD9" w:rsidP="00EA66E6">
      <w:pPr>
        <w:pStyle w:val="Bezodstpw"/>
      </w:pPr>
      <w:r>
        <w:t>W poniższej tabeli przedstawiono liczbę ludności i powierzchnię obszaru rewitalizacji na tle całej gminy Otmuchów.</w:t>
      </w:r>
    </w:p>
    <w:p w14:paraId="43410250" w14:textId="7119AF58" w:rsidR="00582AD9" w:rsidRPr="00582AD9" w:rsidRDefault="00582AD9" w:rsidP="00582AD9">
      <w:pPr>
        <w:pStyle w:val="Legenda"/>
        <w:keepNext/>
        <w:spacing w:before="240" w:after="120"/>
        <w:jc w:val="center"/>
        <w:rPr>
          <w:rFonts w:ascii="Arial" w:hAnsi="Arial" w:cs="Arial"/>
          <w:b/>
          <w:i w:val="0"/>
          <w:color w:val="000000" w:themeColor="text1"/>
          <w:sz w:val="20"/>
        </w:rPr>
      </w:pPr>
      <w:bookmarkStart w:id="11" w:name="_Toc186723274"/>
      <w:r w:rsidRPr="00582AD9">
        <w:rPr>
          <w:rFonts w:ascii="Arial" w:hAnsi="Arial" w:cs="Arial"/>
          <w:b/>
          <w:i w:val="0"/>
          <w:color w:val="000000" w:themeColor="text1"/>
          <w:sz w:val="20"/>
        </w:rPr>
        <w:lastRenderedPageBreak/>
        <w:t xml:space="preserve">Tabela </w:t>
      </w:r>
      <w:r w:rsidRPr="00582AD9">
        <w:rPr>
          <w:rFonts w:ascii="Arial" w:hAnsi="Arial" w:cs="Arial"/>
          <w:b/>
          <w:i w:val="0"/>
          <w:color w:val="000000" w:themeColor="text1"/>
          <w:sz w:val="20"/>
        </w:rPr>
        <w:fldChar w:fldCharType="begin"/>
      </w:r>
      <w:r w:rsidRPr="00582AD9">
        <w:rPr>
          <w:rFonts w:ascii="Arial" w:hAnsi="Arial" w:cs="Arial"/>
          <w:b/>
          <w:i w:val="0"/>
          <w:color w:val="000000" w:themeColor="text1"/>
          <w:sz w:val="20"/>
        </w:rPr>
        <w:instrText xml:space="preserve"> SEQ Tabela \* ARABIC </w:instrText>
      </w:r>
      <w:r w:rsidRPr="00582AD9">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5</w:t>
      </w:r>
      <w:r w:rsidRPr="00582AD9">
        <w:rPr>
          <w:rFonts w:ascii="Arial" w:hAnsi="Arial" w:cs="Arial"/>
          <w:b/>
          <w:i w:val="0"/>
          <w:color w:val="000000" w:themeColor="text1"/>
          <w:sz w:val="20"/>
        </w:rPr>
        <w:fldChar w:fldCharType="end"/>
      </w:r>
      <w:r w:rsidRPr="00582AD9">
        <w:rPr>
          <w:rFonts w:ascii="Arial" w:hAnsi="Arial" w:cs="Arial"/>
          <w:b/>
          <w:i w:val="0"/>
          <w:color w:val="000000" w:themeColor="text1"/>
          <w:sz w:val="20"/>
        </w:rPr>
        <w:t>. Powierzchnia oraz liczba ludności obszaru rewitalizacji na tle gminy Otmuchów</w:t>
      </w:r>
      <w:bookmarkEnd w:id="11"/>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667"/>
        <w:gridCol w:w="1531"/>
        <w:gridCol w:w="2338"/>
        <w:gridCol w:w="1161"/>
        <w:gridCol w:w="2329"/>
      </w:tblGrid>
      <w:tr w:rsidR="00582AD9" w:rsidRPr="00D6755B" w14:paraId="56DB4E08" w14:textId="77777777" w:rsidTr="00D368E4">
        <w:trPr>
          <w:trHeight w:val="1605"/>
          <w:jc w:val="center"/>
        </w:trPr>
        <w:tc>
          <w:tcPr>
            <w:tcW w:w="923" w:type="pct"/>
            <w:shd w:val="clear" w:color="auto" w:fill="BFBFBF" w:themeFill="background1" w:themeFillShade="BF"/>
            <w:vAlign w:val="center"/>
          </w:tcPr>
          <w:p w14:paraId="46F67342" w14:textId="30DFCD0A" w:rsidR="00582AD9" w:rsidRPr="00D6755B" w:rsidRDefault="00582AD9" w:rsidP="00D368E4">
            <w:pPr>
              <w:pStyle w:val="Bezodstpw"/>
              <w:spacing w:before="60" w:after="60" w:line="240" w:lineRule="auto"/>
              <w:jc w:val="center"/>
              <w:rPr>
                <w:rFonts w:cs="Arial"/>
                <w:b/>
                <w:sz w:val="18"/>
                <w:szCs w:val="18"/>
              </w:rPr>
            </w:pPr>
            <w:proofErr w:type="spellStart"/>
            <w:r w:rsidRPr="00D6755B">
              <w:rPr>
                <w:rFonts w:cs="Arial"/>
                <w:b/>
                <w:sz w:val="18"/>
                <w:szCs w:val="18"/>
              </w:rPr>
              <w:t>Podoobszary</w:t>
            </w:r>
            <w:proofErr w:type="spellEnd"/>
            <w:r w:rsidRPr="00D6755B">
              <w:rPr>
                <w:rFonts w:cs="Arial"/>
                <w:b/>
                <w:sz w:val="18"/>
                <w:szCs w:val="18"/>
              </w:rPr>
              <w:t xml:space="preserve"> </w:t>
            </w:r>
            <w:r>
              <w:rPr>
                <w:rFonts w:cs="Arial"/>
                <w:b/>
                <w:sz w:val="18"/>
                <w:szCs w:val="18"/>
              </w:rPr>
              <w:br/>
            </w:r>
            <w:r w:rsidRPr="00D6755B">
              <w:rPr>
                <w:rFonts w:cs="Arial"/>
                <w:b/>
                <w:sz w:val="18"/>
                <w:szCs w:val="18"/>
              </w:rPr>
              <w:t>w obszarze rewitalizacji</w:t>
            </w:r>
          </w:p>
        </w:tc>
        <w:tc>
          <w:tcPr>
            <w:tcW w:w="848" w:type="pct"/>
            <w:shd w:val="clear" w:color="auto" w:fill="BFBFBF" w:themeFill="background1" w:themeFillShade="BF"/>
            <w:vAlign w:val="center"/>
          </w:tcPr>
          <w:p w14:paraId="77B074ED" w14:textId="77777777" w:rsidR="00582AD9" w:rsidRPr="00D6755B" w:rsidRDefault="00582AD9" w:rsidP="00D368E4">
            <w:pPr>
              <w:pStyle w:val="Bezodstpw"/>
              <w:spacing w:before="60" w:after="60" w:line="240" w:lineRule="auto"/>
              <w:jc w:val="center"/>
              <w:rPr>
                <w:rFonts w:cs="Arial"/>
                <w:b/>
                <w:sz w:val="18"/>
                <w:szCs w:val="18"/>
              </w:rPr>
            </w:pPr>
            <w:r w:rsidRPr="00D6755B">
              <w:rPr>
                <w:rFonts w:cs="Arial"/>
                <w:b/>
                <w:sz w:val="18"/>
                <w:szCs w:val="18"/>
              </w:rPr>
              <w:t>Powierzchnia [ha]</w:t>
            </w:r>
          </w:p>
        </w:tc>
        <w:tc>
          <w:tcPr>
            <w:tcW w:w="1295" w:type="pct"/>
            <w:shd w:val="clear" w:color="auto" w:fill="BFBFBF" w:themeFill="background1" w:themeFillShade="BF"/>
            <w:vAlign w:val="center"/>
          </w:tcPr>
          <w:p w14:paraId="4782B304" w14:textId="77777777" w:rsidR="00582AD9" w:rsidRPr="00D6755B" w:rsidRDefault="00582AD9" w:rsidP="00D368E4">
            <w:pPr>
              <w:pStyle w:val="Bezodstpw"/>
              <w:spacing w:before="60" w:after="60" w:line="240" w:lineRule="auto"/>
              <w:jc w:val="center"/>
              <w:rPr>
                <w:rFonts w:cs="Arial"/>
                <w:b/>
                <w:sz w:val="18"/>
                <w:szCs w:val="18"/>
              </w:rPr>
            </w:pPr>
            <w:r w:rsidRPr="00D6755B">
              <w:rPr>
                <w:rFonts w:cs="Arial"/>
                <w:b/>
                <w:bCs/>
                <w:sz w:val="18"/>
                <w:szCs w:val="18"/>
              </w:rPr>
              <w:t xml:space="preserve">Udział powierzchni obszaru/ </w:t>
            </w:r>
            <w:r w:rsidRPr="00D6755B">
              <w:rPr>
                <w:rFonts w:cs="Arial"/>
                <w:b/>
                <w:sz w:val="18"/>
                <w:szCs w:val="18"/>
              </w:rPr>
              <w:t>podobszaru</w:t>
            </w:r>
            <w:r w:rsidRPr="00D6755B">
              <w:rPr>
                <w:rFonts w:cs="Arial"/>
                <w:b/>
                <w:bCs/>
                <w:sz w:val="18"/>
                <w:szCs w:val="18"/>
              </w:rPr>
              <w:t xml:space="preserve"> rewitalizacji w łącznej powierzchni gminy [%]</w:t>
            </w:r>
          </w:p>
        </w:tc>
        <w:tc>
          <w:tcPr>
            <w:tcW w:w="643" w:type="pct"/>
            <w:shd w:val="clear" w:color="auto" w:fill="BFBFBF" w:themeFill="background1" w:themeFillShade="BF"/>
            <w:vAlign w:val="center"/>
          </w:tcPr>
          <w:p w14:paraId="7C1A714C" w14:textId="77777777" w:rsidR="00582AD9" w:rsidRPr="00D6755B" w:rsidRDefault="00582AD9" w:rsidP="00D368E4">
            <w:pPr>
              <w:pStyle w:val="Bezodstpw"/>
              <w:spacing w:before="60" w:after="60" w:line="240" w:lineRule="auto"/>
              <w:jc w:val="center"/>
              <w:rPr>
                <w:rFonts w:cs="Arial"/>
                <w:b/>
                <w:sz w:val="18"/>
                <w:szCs w:val="18"/>
              </w:rPr>
            </w:pPr>
            <w:r w:rsidRPr="00D6755B">
              <w:rPr>
                <w:rFonts w:cs="Arial"/>
                <w:b/>
                <w:sz w:val="18"/>
                <w:szCs w:val="18"/>
              </w:rPr>
              <w:t>Liczba ludności [osoba]</w:t>
            </w:r>
          </w:p>
        </w:tc>
        <w:tc>
          <w:tcPr>
            <w:tcW w:w="1290" w:type="pct"/>
            <w:shd w:val="clear" w:color="auto" w:fill="BFBFBF" w:themeFill="background1" w:themeFillShade="BF"/>
            <w:vAlign w:val="center"/>
          </w:tcPr>
          <w:p w14:paraId="1D797071" w14:textId="77777777" w:rsidR="00582AD9" w:rsidRPr="00D6755B" w:rsidRDefault="00582AD9" w:rsidP="00D368E4">
            <w:pPr>
              <w:pStyle w:val="Bezodstpw"/>
              <w:spacing w:before="60" w:after="60" w:line="240" w:lineRule="auto"/>
              <w:jc w:val="center"/>
              <w:rPr>
                <w:rFonts w:cs="Arial"/>
                <w:b/>
                <w:sz w:val="18"/>
                <w:szCs w:val="18"/>
              </w:rPr>
            </w:pPr>
            <w:r w:rsidRPr="00D6755B">
              <w:rPr>
                <w:rFonts w:cs="Arial"/>
                <w:b/>
                <w:bCs/>
                <w:sz w:val="18"/>
                <w:szCs w:val="18"/>
              </w:rPr>
              <w:t>Udział liczby ludności obszaru/</w:t>
            </w:r>
            <w:r w:rsidRPr="00D6755B">
              <w:rPr>
                <w:rFonts w:cs="Arial"/>
                <w:b/>
                <w:sz w:val="18"/>
                <w:szCs w:val="18"/>
              </w:rPr>
              <w:t xml:space="preserve"> podobszaru</w:t>
            </w:r>
            <w:r w:rsidRPr="00D6755B">
              <w:rPr>
                <w:rFonts w:cs="Arial"/>
                <w:b/>
                <w:bCs/>
                <w:sz w:val="18"/>
                <w:szCs w:val="18"/>
              </w:rPr>
              <w:t xml:space="preserve"> rewitalizacji w liczbie ludności gminy [%]</w:t>
            </w:r>
          </w:p>
        </w:tc>
      </w:tr>
      <w:tr w:rsidR="00582AD9" w:rsidRPr="00D6755B" w14:paraId="75949E1B" w14:textId="77777777" w:rsidTr="00D368E4">
        <w:trPr>
          <w:jc w:val="center"/>
        </w:trPr>
        <w:tc>
          <w:tcPr>
            <w:tcW w:w="923" w:type="pct"/>
            <w:shd w:val="clear" w:color="auto" w:fill="F2F2F2" w:themeFill="background1" w:themeFillShade="F2"/>
            <w:vAlign w:val="center"/>
          </w:tcPr>
          <w:p w14:paraId="364D5E7A" w14:textId="77777777" w:rsidR="00582AD9" w:rsidRPr="00D6755B" w:rsidRDefault="00582AD9" w:rsidP="00D368E4">
            <w:pPr>
              <w:pStyle w:val="Bezodstpw"/>
              <w:spacing w:before="60" w:after="60" w:line="240" w:lineRule="auto"/>
              <w:jc w:val="center"/>
              <w:rPr>
                <w:rFonts w:cs="Arial"/>
                <w:sz w:val="18"/>
                <w:szCs w:val="18"/>
              </w:rPr>
            </w:pPr>
            <w:r w:rsidRPr="00D6755B">
              <w:rPr>
                <w:rFonts w:cs="Arial"/>
                <w:sz w:val="18"/>
                <w:szCs w:val="18"/>
              </w:rPr>
              <w:t>Grądy</w:t>
            </w:r>
          </w:p>
        </w:tc>
        <w:tc>
          <w:tcPr>
            <w:tcW w:w="848" w:type="pct"/>
            <w:shd w:val="clear" w:color="auto" w:fill="auto"/>
            <w:vAlign w:val="center"/>
          </w:tcPr>
          <w:p w14:paraId="512E326E"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42,26</w:t>
            </w:r>
          </w:p>
        </w:tc>
        <w:tc>
          <w:tcPr>
            <w:tcW w:w="1295" w:type="pct"/>
            <w:vAlign w:val="center"/>
          </w:tcPr>
          <w:p w14:paraId="74518411" w14:textId="77777777" w:rsidR="00582AD9" w:rsidRPr="00D6755B" w:rsidRDefault="00582AD9" w:rsidP="00D368E4">
            <w:pPr>
              <w:pStyle w:val="Bezodstpw"/>
              <w:spacing w:before="60" w:after="60" w:line="240" w:lineRule="auto"/>
              <w:jc w:val="center"/>
              <w:rPr>
                <w:rFonts w:cs="Arial"/>
                <w:color w:val="000000"/>
                <w:sz w:val="18"/>
                <w:szCs w:val="18"/>
              </w:rPr>
            </w:pPr>
            <w:r w:rsidRPr="00D6755B">
              <w:rPr>
                <w:rFonts w:cs="Arial"/>
                <w:color w:val="000000"/>
                <w:sz w:val="18"/>
                <w:szCs w:val="18"/>
              </w:rPr>
              <w:t>0,23%</w:t>
            </w:r>
          </w:p>
        </w:tc>
        <w:tc>
          <w:tcPr>
            <w:tcW w:w="643" w:type="pct"/>
            <w:vAlign w:val="center"/>
          </w:tcPr>
          <w:p w14:paraId="764485C5" w14:textId="77777777" w:rsidR="00582AD9" w:rsidRPr="00D6755B" w:rsidRDefault="00582AD9" w:rsidP="00D368E4">
            <w:pPr>
              <w:pStyle w:val="Bezodstpw"/>
              <w:spacing w:before="60" w:after="60" w:line="240" w:lineRule="auto"/>
              <w:jc w:val="center"/>
              <w:rPr>
                <w:rFonts w:cs="Arial"/>
                <w:color w:val="000000"/>
                <w:sz w:val="18"/>
                <w:szCs w:val="18"/>
              </w:rPr>
            </w:pPr>
            <w:r w:rsidRPr="00D6755B">
              <w:rPr>
                <w:rFonts w:cs="Arial"/>
                <w:color w:val="000000"/>
                <w:sz w:val="18"/>
                <w:szCs w:val="18"/>
              </w:rPr>
              <w:t>138</w:t>
            </w:r>
          </w:p>
        </w:tc>
        <w:tc>
          <w:tcPr>
            <w:tcW w:w="1290" w:type="pct"/>
            <w:vAlign w:val="center"/>
          </w:tcPr>
          <w:p w14:paraId="3DCCD1AD" w14:textId="77777777" w:rsidR="00582AD9" w:rsidRPr="00D6755B" w:rsidRDefault="00582AD9" w:rsidP="00D368E4">
            <w:pPr>
              <w:pStyle w:val="Bezodstpw"/>
              <w:spacing w:before="60" w:after="60" w:line="240" w:lineRule="auto"/>
              <w:jc w:val="center"/>
              <w:rPr>
                <w:rFonts w:cs="Arial"/>
                <w:color w:val="000000"/>
                <w:sz w:val="18"/>
                <w:szCs w:val="18"/>
              </w:rPr>
            </w:pPr>
            <w:r w:rsidRPr="00D6755B">
              <w:rPr>
                <w:rFonts w:cs="Arial"/>
                <w:color w:val="000000"/>
                <w:sz w:val="18"/>
                <w:szCs w:val="18"/>
              </w:rPr>
              <w:t>1,07%</w:t>
            </w:r>
          </w:p>
        </w:tc>
      </w:tr>
      <w:tr w:rsidR="00582AD9" w:rsidRPr="00D6755B" w14:paraId="29B3F68F" w14:textId="77777777" w:rsidTr="00D368E4">
        <w:trPr>
          <w:jc w:val="center"/>
        </w:trPr>
        <w:tc>
          <w:tcPr>
            <w:tcW w:w="923" w:type="pct"/>
            <w:shd w:val="clear" w:color="auto" w:fill="F2F2F2" w:themeFill="background1" w:themeFillShade="F2"/>
            <w:vAlign w:val="center"/>
          </w:tcPr>
          <w:p w14:paraId="61825DDA" w14:textId="77777777" w:rsidR="00582AD9" w:rsidRPr="00D6755B" w:rsidRDefault="00582AD9" w:rsidP="00D368E4">
            <w:pPr>
              <w:pStyle w:val="Bezodstpw"/>
              <w:spacing w:before="60" w:after="60" w:line="240" w:lineRule="auto"/>
              <w:jc w:val="center"/>
              <w:rPr>
                <w:rFonts w:cs="Arial"/>
                <w:sz w:val="18"/>
                <w:szCs w:val="18"/>
              </w:rPr>
            </w:pPr>
            <w:r w:rsidRPr="00D6755B">
              <w:rPr>
                <w:rFonts w:cs="Arial"/>
                <w:sz w:val="18"/>
                <w:szCs w:val="18"/>
              </w:rPr>
              <w:t>Kijów</w:t>
            </w:r>
          </w:p>
        </w:tc>
        <w:tc>
          <w:tcPr>
            <w:tcW w:w="848" w:type="pct"/>
            <w:shd w:val="clear" w:color="auto" w:fill="auto"/>
            <w:vAlign w:val="center"/>
          </w:tcPr>
          <w:p w14:paraId="615771B3" w14:textId="77777777" w:rsidR="00582AD9" w:rsidRPr="00D6755B" w:rsidRDefault="00582AD9" w:rsidP="00D368E4">
            <w:pPr>
              <w:pStyle w:val="Bezodstpw"/>
              <w:spacing w:before="60" w:after="60" w:line="240" w:lineRule="auto"/>
              <w:jc w:val="center"/>
              <w:rPr>
                <w:rFonts w:cs="Arial"/>
                <w:color w:val="000000"/>
                <w:sz w:val="18"/>
                <w:szCs w:val="18"/>
              </w:rPr>
            </w:pPr>
            <w:r w:rsidRPr="00D6755B">
              <w:rPr>
                <w:rFonts w:cs="Arial"/>
                <w:color w:val="000000"/>
                <w:sz w:val="18"/>
                <w:szCs w:val="18"/>
              </w:rPr>
              <w:t>79,29</w:t>
            </w:r>
          </w:p>
        </w:tc>
        <w:tc>
          <w:tcPr>
            <w:tcW w:w="1295" w:type="pct"/>
            <w:vAlign w:val="center"/>
          </w:tcPr>
          <w:p w14:paraId="72B1C361" w14:textId="77777777" w:rsidR="00582AD9" w:rsidRPr="00D6755B" w:rsidRDefault="00582AD9" w:rsidP="00D368E4">
            <w:pPr>
              <w:pStyle w:val="Bezodstpw"/>
              <w:spacing w:before="60" w:after="60" w:line="240" w:lineRule="auto"/>
              <w:jc w:val="center"/>
              <w:rPr>
                <w:rFonts w:cs="Arial"/>
                <w:color w:val="000000"/>
                <w:sz w:val="18"/>
                <w:szCs w:val="18"/>
              </w:rPr>
            </w:pPr>
            <w:r w:rsidRPr="00D6755B">
              <w:rPr>
                <w:rFonts w:cs="Arial"/>
                <w:color w:val="000000"/>
                <w:sz w:val="18"/>
                <w:szCs w:val="18"/>
              </w:rPr>
              <w:t>0,42%</w:t>
            </w:r>
          </w:p>
        </w:tc>
        <w:tc>
          <w:tcPr>
            <w:tcW w:w="643" w:type="pct"/>
            <w:vAlign w:val="center"/>
          </w:tcPr>
          <w:p w14:paraId="28A15AE6" w14:textId="77777777" w:rsidR="00582AD9" w:rsidRPr="00D6755B" w:rsidRDefault="00582AD9" w:rsidP="00D368E4">
            <w:pPr>
              <w:pStyle w:val="Bezodstpw"/>
              <w:spacing w:before="60" w:after="60" w:line="240" w:lineRule="auto"/>
              <w:jc w:val="center"/>
              <w:rPr>
                <w:rFonts w:cs="Arial"/>
                <w:color w:val="000000"/>
                <w:sz w:val="18"/>
                <w:szCs w:val="18"/>
              </w:rPr>
            </w:pPr>
            <w:r w:rsidRPr="00D6755B">
              <w:rPr>
                <w:rFonts w:cs="Arial"/>
                <w:color w:val="000000"/>
                <w:sz w:val="18"/>
                <w:szCs w:val="18"/>
              </w:rPr>
              <w:t>209</w:t>
            </w:r>
          </w:p>
        </w:tc>
        <w:tc>
          <w:tcPr>
            <w:tcW w:w="1290" w:type="pct"/>
            <w:vAlign w:val="center"/>
          </w:tcPr>
          <w:p w14:paraId="5128EA5E" w14:textId="77777777" w:rsidR="00582AD9" w:rsidRPr="00D6755B" w:rsidRDefault="00582AD9" w:rsidP="00D368E4">
            <w:pPr>
              <w:pStyle w:val="Bezodstpw"/>
              <w:spacing w:before="60" w:after="60" w:line="240" w:lineRule="auto"/>
              <w:jc w:val="center"/>
              <w:rPr>
                <w:rFonts w:cs="Arial"/>
                <w:color w:val="000000"/>
                <w:sz w:val="18"/>
                <w:szCs w:val="18"/>
              </w:rPr>
            </w:pPr>
            <w:r w:rsidRPr="00D6755B">
              <w:rPr>
                <w:rFonts w:cs="Arial"/>
                <w:color w:val="000000"/>
                <w:sz w:val="18"/>
                <w:szCs w:val="18"/>
              </w:rPr>
              <w:t>1,62%</w:t>
            </w:r>
          </w:p>
        </w:tc>
      </w:tr>
      <w:tr w:rsidR="00582AD9" w:rsidRPr="00D6755B" w14:paraId="21FEA3C8" w14:textId="77777777" w:rsidTr="00D368E4">
        <w:trPr>
          <w:jc w:val="center"/>
        </w:trPr>
        <w:tc>
          <w:tcPr>
            <w:tcW w:w="923" w:type="pct"/>
            <w:shd w:val="clear" w:color="auto" w:fill="F2F2F2" w:themeFill="background1" w:themeFillShade="F2"/>
            <w:vAlign w:val="center"/>
          </w:tcPr>
          <w:p w14:paraId="7806A0B1" w14:textId="77777777" w:rsidR="00582AD9" w:rsidRPr="00D6755B" w:rsidRDefault="00582AD9" w:rsidP="00D368E4">
            <w:pPr>
              <w:pStyle w:val="Bezodstpw"/>
              <w:spacing w:before="60" w:after="60" w:line="240" w:lineRule="auto"/>
              <w:jc w:val="center"/>
              <w:rPr>
                <w:rFonts w:cs="Arial"/>
                <w:sz w:val="18"/>
                <w:szCs w:val="18"/>
              </w:rPr>
            </w:pPr>
            <w:r w:rsidRPr="00D6755B">
              <w:rPr>
                <w:rFonts w:cs="Arial"/>
                <w:sz w:val="18"/>
                <w:szCs w:val="18"/>
              </w:rPr>
              <w:t>Lasowice</w:t>
            </w:r>
          </w:p>
        </w:tc>
        <w:tc>
          <w:tcPr>
            <w:tcW w:w="848" w:type="pct"/>
            <w:shd w:val="clear" w:color="auto" w:fill="auto"/>
            <w:vAlign w:val="center"/>
          </w:tcPr>
          <w:p w14:paraId="314F90DA"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35,59</w:t>
            </w:r>
          </w:p>
        </w:tc>
        <w:tc>
          <w:tcPr>
            <w:tcW w:w="1295" w:type="pct"/>
            <w:vAlign w:val="center"/>
          </w:tcPr>
          <w:p w14:paraId="5474BA0F"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0,19%</w:t>
            </w:r>
          </w:p>
        </w:tc>
        <w:tc>
          <w:tcPr>
            <w:tcW w:w="643" w:type="pct"/>
            <w:vAlign w:val="center"/>
          </w:tcPr>
          <w:p w14:paraId="1D12BA80"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122</w:t>
            </w:r>
          </w:p>
        </w:tc>
        <w:tc>
          <w:tcPr>
            <w:tcW w:w="1290" w:type="pct"/>
            <w:vAlign w:val="center"/>
          </w:tcPr>
          <w:p w14:paraId="72898D4C"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0,94%</w:t>
            </w:r>
          </w:p>
        </w:tc>
      </w:tr>
      <w:tr w:rsidR="00582AD9" w:rsidRPr="00D6755B" w14:paraId="4BB326EC" w14:textId="77777777" w:rsidTr="00D368E4">
        <w:trPr>
          <w:jc w:val="center"/>
        </w:trPr>
        <w:tc>
          <w:tcPr>
            <w:tcW w:w="923" w:type="pct"/>
            <w:shd w:val="clear" w:color="auto" w:fill="F2F2F2" w:themeFill="background1" w:themeFillShade="F2"/>
            <w:vAlign w:val="center"/>
          </w:tcPr>
          <w:p w14:paraId="40DDFD35" w14:textId="77777777" w:rsidR="00582AD9" w:rsidRPr="00D6755B" w:rsidRDefault="00582AD9" w:rsidP="00D368E4">
            <w:pPr>
              <w:pStyle w:val="Bezodstpw"/>
              <w:spacing w:before="60" w:after="60" w:line="240" w:lineRule="auto"/>
              <w:jc w:val="center"/>
              <w:rPr>
                <w:rFonts w:cs="Arial"/>
                <w:sz w:val="18"/>
                <w:szCs w:val="18"/>
              </w:rPr>
            </w:pPr>
            <w:r w:rsidRPr="00D6755B">
              <w:rPr>
                <w:rFonts w:cs="Arial"/>
                <w:sz w:val="18"/>
                <w:szCs w:val="18"/>
              </w:rPr>
              <w:t>Nadziejów</w:t>
            </w:r>
          </w:p>
        </w:tc>
        <w:tc>
          <w:tcPr>
            <w:tcW w:w="848" w:type="pct"/>
            <w:shd w:val="clear" w:color="auto" w:fill="auto"/>
            <w:vAlign w:val="center"/>
          </w:tcPr>
          <w:p w14:paraId="1F47B405"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96,99</w:t>
            </w:r>
          </w:p>
        </w:tc>
        <w:tc>
          <w:tcPr>
            <w:tcW w:w="1295" w:type="pct"/>
            <w:vAlign w:val="center"/>
          </w:tcPr>
          <w:p w14:paraId="1CD1EE86"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0,52%</w:t>
            </w:r>
          </w:p>
        </w:tc>
        <w:tc>
          <w:tcPr>
            <w:tcW w:w="643" w:type="pct"/>
            <w:vAlign w:val="center"/>
          </w:tcPr>
          <w:p w14:paraId="3CB841D4"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214</w:t>
            </w:r>
          </w:p>
        </w:tc>
        <w:tc>
          <w:tcPr>
            <w:tcW w:w="1290" w:type="pct"/>
            <w:vAlign w:val="center"/>
          </w:tcPr>
          <w:p w14:paraId="03C22FDF"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1,66%</w:t>
            </w:r>
          </w:p>
        </w:tc>
      </w:tr>
      <w:tr w:rsidR="00582AD9" w:rsidRPr="00D6755B" w14:paraId="300B97AD" w14:textId="77777777" w:rsidTr="00D368E4">
        <w:trPr>
          <w:jc w:val="center"/>
        </w:trPr>
        <w:tc>
          <w:tcPr>
            <w:tcW w:w="923" w:type="pct"/>
            <w:shd w:val="clear" w:color="auto" w:fill="F2F2F2" w:themeFill="background1" w:themeFillShade="F2"/>
            <w:vAlign w:val="center"/>
          </w:tcPr>
          <w:p w14:paraId="32E90C51" w14:textId="77777777" w:rsidR="00582AD9" w:rsidRPr="00D6755B" w:rsidRDefault="00582AD9" w:rsidP="00D368E4">
            <w:pPr>
              <w:pStyle w:val="Bezodstpw"/>
              <w:spacing w:before="60" w:after="60" w:line="240" w:lineRule="auto"/>
              <w:jc w:val="center"/>
              <w:rPr>
                <w:rFonts w:cs="Arial"/>
                <w:sz w:val="18"/>
                <w:szCs w:val="18"/>
              </w:rPr>
            </w:pPr>
            <w:r w:rsidRPr="00D6755B">
              <w:rPr>
                <w:rFonts w:cs="Arial"/>
                <w:sz w:val="18"/>
                <w:szCs w:val="18"/>
              </w:rPr>
              <w:t>Ratnowice</w:t>
            </w:r>
          </w:p>
        </w:tc>
        <w:tc>
          <w:tcPr>
            <w:tcW w:w="848" w:type="pct"/>
            <w:shd w:val="clear" w:color="auto" w:fill="auto"/>
            <w:vAlign w:val="center"/>
          </w:tcPr>
          <w:p w14:paraId="318A5E70"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23,10</w:t>
            </w:r>
          </w:p>
        </w:tc>
        <w:tc>
          <w:tcPr>
            <w:tcW w:w="1295" w:type="pct"/>
            <w:vAlign w:val="center"/>
          </w:tcPr>
          <w:p w14:paraId="2455AE74"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0,12%</w:t>
            </w:r>
          </w:p>
        </w:tc>
        <w:tc>
          <w:tcPr>
            <w:tcW w:w="643" w:type="pct"/>
            <w:vAlign w:val="center"/>
          </w:tcPr>
          <w:p w14:paraId="061261B9"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155</w:t>
            </w:r>
          </w:p>
        </w:tc>
        <w:tc>
          <w:tcPr>
            <w:tcW w:w="1290" w:type="pct"/>
            <w:vAlign w:val="center"/>
          </w:tcPr>
          <w:p w14:paraId="0A3BB7EC"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1,20%</w:t>
            </w:r>
          </w:p>
        </w:tc>
      </w:tr>
      <w:tr w:rsidR="00582AD9" w:rsidRPr="00D6755B" w14:paraId="2E547127" w14:textId="77777777" w:rsidTr="00D368E4">
        <w:trPr>
          <w:jc w:val="center"/>
        </w:trPr>
        <w:tc>
          <w:tcPr>
            <w:tcW w:w="923" w:type="pct"/>
            <w:shd w:val="clear" w:color="auto" w:fill="F2F2F2" w:themeFill="background1" w:themeFillShade="F2"/>
            <w:vAlign w:val="center"/>
          </w:tcPr>
          <w:p w14:paraId="47C69181" w14:textId="77777777" w:rsidR="00582AD9" w:rsidRPr="00D6755B" w:rsidRDefault="00582AD9" w:rsidP="00D368E4">
            <w:pPr>
              <w:pStyle w:val="Bezodstpw"/>
              <w:spacing w:before="60" w:after="60" w:line="240" w:lineRule="auto"/>
              <w:jc w:val="center"/>
              <w:rPr>
                <w:rFonts w:cs="Arial"/>
                <w:sz w:val="18"/>
                <w:szCs w:val="18"/>
              </w:rPr>
            </w:pPr>
            <w:r w:rsidRPr="00D6755B">
              <w:rPr>
                <w:rFonts w:cs="Arial"/>
                <w:sz w:val="18"/>
                <w:szCs w:val="18"/>
              </w:rPr>
              <w:t>Starowice</w:t>
            </w:r>
          </w:p>
        </w:tc>
        <w:tc>
          <w:tcPr>
            <w:tcW w:w="848" w:type="pct"/>
            <w:shd w:val="clear" w:color="auto" w:fill="auto"/>
            <w:vAlign w:val="center"/>
          </w:tcPr>
          <w:p w14:paraId="27C8CA8C"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54,51</w:t>
            </w:r>
          </w:p>
        </w:tc>
        <w:tc>
          <w:tcPr>
            <w:tcW w:w="1295" w:type="pct"/>
            <w:vAlign w:val="center"/>
          </w:tcPr>
          <w:p w14:paraId="5D0F17AD"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0,29%</w:t>
            </w:r>
          </w:p>
        </w:tc>
        <w:tc>
          <w:tcPr>
            <w:tcW w:w="643" w:type="pct"/>
            <w:vAlign w:val="center"/>
          </w:tcPr>
          <w:p w14:paraId="270C383E"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168</w:t>
            </w:r>
          </w:p>
        </w:tc>
        <w:tc>
          <w:tcPr>
            <w:tcW w:w="1290" w:type="pct"/>
            <w:vAlign w:val="center"/>
          </w:tcPr>
          <w:p w14:paraId="1AD667AF"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1,30%</w:t>
            </w:r>
          </w:p>
        </w:tc>
      </w:tr>
      <w:tr w:rsidR="00582AD9" w:rsidRPr="00D6755B" w14:paraId="6482A542" w14:textId="77777777" w:rsidTr="00D368E4">
        <w:trPr>
          <w:jc w:val="center"/>
        </w:trPr>
        <w:tc>
          <w:tcPr>
            <w:tcW w:w="923" w:type="pct"/>
            <w:shd w:val="clear" w:color="auto" w:fill="F2F2F2" w:themeFill="background1" w:themeFillShade="F2"/>
            <w:vAlign w:val="center"/>
          </w:tcPr>
          <w:p w14:paraId="7885B111" w14:textId="77777777" w:rsidR="00582AD9" w:rsidRPr="00D6755B" w:rsidRDefault="00582AD9" w:rsidP="00D368E4">
            <w:pPr>
              <w:pStyle w:val="Bezodstpw"/>
              <w:spacing w:before="60" w:after="60" w:line="240" w:lineRule="auto"/>
              <w:jc w:val="center"/>
              <w:rPr>
                <w:rFonts w:cs="Arial"/>
                <w:sz w:val="18"/>
                <w:szCs w:val="18"/>
              </w:rPr>
            </w:pPr>
            <w:r w:rsidRPr="00D6755B">
              <w:rPr>
                <w:rFonts w:cs="Arial"/>
                <w:sz w:val="18"/>
                <w:szCs w:val="18"/>
              </w:rPr>
              <w:t>Suszkowice</w:t>
            </w:r>
          </w:p>
        </w:tc>
        <w:tc>
          <w:tcPr>
            <w:tcW w:w="848" w:type="pct"/>
            <w:shd w:val="clear" w:color="auto" w:fill="auto"/>
            <w:vAlign w:val="center"/>
          </w:tcPr>
          <w:p w14:paraId="3BE6D974"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18,74</w:t>
            </w:r>
          </w:p>
        </w:tc>
        <w:tc>
          <w:tcPr>
            <w:tcW w:w="1295" w:type="pct"/>
            <w:vAlign w:val="center"/>
          </w:tcPr>
          <w:p w14:paraId="22310FC8"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0,10%</w:t>
            </w:r>
          </w:p>
        </w:tc>
        <w:tc>
          <w:tcPr>
            <w:tcW w:w="643" w:type="pct"/>
            <w:vAlign w:val="center"/>
          </w:tcPr>
          <w:p w14:paraId="4F3740ED"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175</w:t>
            </w:r>
          </w:p>
        </w:tc>
        <w:tc>
          <w:tcPr>
            <w:tcW w:w="1290" w:type="pct"/>
            <w:vAlign w:val="center"/>
          </w:tcPr>
          <w:p w14:paraId="15C292B3"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1,35%</w:t>
            </w:r>
          </w:p>
        </w:tc>
      </w:tr>
      <w:tr w:rsidR="00582AD9" w:rsidRPr="00D6755B" w14:paraId="5CE5DC0F" w14:textId="77777777" w:rsidTr="00D368E4">
        <w:trPr>
          <w:jc w:val="center"/>
        </w:trPr>
        <w:tc>
          <w:tcPr>
            <w:tcW w:w="923" w:type="pct"/>
            <w:shd w:val="clear" w:color="auto" w:fill="F2F2F2" w:themeFill="background1" w:themeFillShade="F2"/>
            <w:vAlign w:val="center"/>
          </w:tcPr>
          <w:p w14:paraId="030AB2B7" w14:textId="77777777" w:rsidR="00582AD9" w:rsidRPr="00D6755B" w:rsidRDefault="00582AD9" w:rsidP="00D368E4">
            <w:pPr>
              <w:pStyle w:val="Bezodstpw"/>
              <w:spacing w:before="60" w:after="60" w:line="240" w:lineRule="auto"/>
              <w:jc w:val="center"/>
              <w:rPr>
                <w:rFonts w:cs="Arial"/>
                <w:sz w:val="18"/>
                <w:szCs w:val="18"/>
              </w:rPr>
            </w:pPr>
            <w:r w:rsidRPr="00D6755B">
              <w:rPr>
                <w:rFonts w:cs="Arial"/>
                <w:sz w:val="18"/>
                <w:szCs w:val="18"/>
              </w:rPr>
              <w:t>Obwód Śródmieście III</w:t>
            </w:r>
          </w:p>
        </w:tc>
        <w:tc>
          <w:tcPr>
            <w:tcW w:w="848" w:type="pct"/>
            <w:shd w:val="clear" w:color="auto" w:fill="auto"/>
            <w:vAlign w:val="center"/>
          </w:tcPr>
          <w:p w14:paraId="4C76D2DF"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71,34</w:t>
            </w:r>
          </w:p>
        </w:tc>
        <w:tc>
          <w:tcPr>
            <w:tcW w:w="1295" w:type="pct"/>
            <w:vAlign w:val="center"/>
          </w:tcPr>
          <w:p w14:paraId="05849E4B"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0,38%</w:t>
            </w:r>
          </w:p>
        </w:tc>
        <w:tc>
          <w:tcPr>
            <w:tcW w:w="643" w:type="pct"/>
            <w:vAlign w:val="center"/>
          </w:tcPr>
          <w:p w14:paraId="4BB94F3B"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882</w:t>
            </w:r>
          </w:p>
        </w:tc>
        <w:tc>
          <w:tcPr>
            <w:tcW w:w="1290" w:type="pct"/>
            <w:vAlign w:val="center"/>
          </w:tcPr>
          <w:p w14:paraId="1F2155D0"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6,83%</w:t>
            </w:r>
          </w:p>
        </w:tc>
      </w:tr>
      <w:tr w:rsidR="00582AD9" w:rsidRPr="00D6755B" w14:paraId="69605D15" w14:textId="77777777" w:rsidTr="00D368E4">
        <w:trPr>
          <w:jc w:val="center"/>
        </w:trPr>
        <w:tc>
          <w:tcPr>
            <w:tcW w:w="923" w:type="pct"/>
            <w:shd w:val="clear" w:color="auto" w:fill="D9D9D9" w:themeFill="background1" w:themeFillShade="D9"/>
            <w:vAlign w:val="center"/>
          </w:tcPr>
          <w:p w14:paraId="793820EF" w14:textId="77777777" w:rsidR="00582AD9" w:rsidRPr="00D6755B" w:rsidRDefault="00582AD9" w:rsidP="00D368E4">
            <w:pPr>
              <w:pStyle w:val="Bezodstpw"/>
              <w:spacing w:before="60" w:after="60" w:line="240" w:lineRule="auto"/>
              <w:jc w:val="center"/>
              <w:rPr>
                <w:rFonts w:cs="Arial"/>
                <w:b/>
                <w:bCs/>
                <w:color w:val="000000"/>
                <w:sz w:val="18"/>
                <w:szCs w:val="18"/>
              </w:rPr>
            </w:pPr>
            <w:r w:rsidRPr="00D6755B">
              <w:rPr>
                <w:rFonts w:cs="Arial"/>
                <w:b/>
                <w:bCs/>
                <w:color w:val="000000"/>
                <w:sz w:val="18"/>
                <w:szCs w:val="18"/>
              </w:rPr>
              <w:t>Razem obszar rewitalizacji</w:t>
            </w:r>
          </w:p>
        </w:tc>
        <w:tc>
          <w:tcPr>
            <w:tcW w:w="848" w:type="pct"/>
            <w:shd w:val="clear" w:color="auto" w:fill="D9D9D9" w:themeFill="background1" w:themeFillShade="D9"/>
            <w:vAlign w:val="center"/>
          </w:tcPr>
          <w:p w14:paraId="795469D5" w14:textId="77777777" w:rsidR="00582AD9" w:rsidRPr="00D6755B" w:rsidRDefault="00582AD9" w:rsidP="00D368E4">
            <w:pPr>
              <w:spacing w:before="60" w:after="60"/>
              <w:jc w:val="center"/>
              <w:rPr>
                <w:rFonts w:ascii="Arial" w:hAnsi="Arial" w:cs="Arial"/>
                <w:b/>
                <w:bCs/>
                <w:color w:val="000000"/>
                <w:sz w:val="18"/>
                <w:szCs w:val="18"/>
              </w:rPr>
            </w:pPr>
            <w:r w:rsidRPr="00D6755B">
              <w:rPr>
                <w:rFonts w:ascii="Arial" w:hAnsi="Arial" w:cs="Arial"/>
                <w:b/>
                <w:bCs/>
                <w:color w:val="000000"/>
                <w:sz w:val="18"/>
                <w:szCs w:val="18"/>
              </w:rPr>
              <w:t>421,82</w:t>
            </w:r>
          </w:p>
        </w:tc>
        <w:tc>
          <w:tcPr>
            <w:tcW w:w="1295" w:type="pct"/>
            <w:shd w:val="clear" w:color="auto" w:fill="D9D9D9" w:themeFill="background1" w:themeFillShade="D9"/>
            <w:vAlign w:val="center"/>
          </w:tcPr>
          <w:p w14:paraId="366CF7B5" w14:textId="77777777" w:rsidR="00582AD9" w:rsidRPr="00D6755B" w:rsidRDefault="00582AD9" w:rsidP="00D368E4">
            <w:pPr>
              <w:spacing w:before="60" w:after="60"/>
              <w:jc w:val="center"/>
              <w:rPr>
                <w:rFonts w:ascii="Arial" w:hAnsi="Arial" w:cs="Arial"/>
                <w:b/>
                <w:bCs/>
                <w:color w:val="000000"/>
                <w:sz w:val="18"/>
                <w:szCs w:val="18"/>
              </w:rPr>
            </w:pPr>
            <w:r w:rsidRPr="00D6755B">
              <w:rPr>
                <w:rFonts w:ascii="Arial" w:hAnsi="Arial" w:cs="Arial"/>
                <w:b/>
                <w:bCs/>
                <w:color w:val="000000"/>
                <w:sz w:val="18"/>
                <w:szCs w:val="18"/>
              </w:rPr>
              <w:t>2,25%</w:t>
            </w:r>
          </w:p>
        </w:tc>
        <w:tc>
          <w:tcPr>
            <w:tcW w:w="643" w:type="pct"/>
            <w:shd w:val="clear" w:color="auto" w:fill="D9D9D9" w:themeFill="background1" w:themeFillShade="D9"/>
            <w:vAlign w:val="center"/>
          </w:tcPr>
          <w:p w14:paraId="0D67A0D1" w14:textId="77777777" w:rsidR="00582AD9" w:rsidRPr="00D6755B" w:rsidRDefault="00582AD9" w:rsidP="00D368E4">
            <w:pPr>
              <w:spacing w:before="60" w:after="60"/>
              <w:jc w:val="center"/>
              <w:rPr>
                <w:rFonts w:ascii="Arial" w:hAnsi="Arial" w:cs="Arial"/>
                <w:b/>
                <w:bCs/>
                <w:color w:val="000000"/>
                <w:sz w:val="18"/>
                <w:szCs w:val="18"/>
              </w:rPr>
            </w:pPr>
            <w:r w:rsidRPr="00D6755B">
              <w:rPr>
                <w:rFonts w:ascii="Arial" w:hAnsi="Arial" w:cs="Arial"/>
                <w:b/>
                <w:bCs/>
                <w:color w:val="000000"/>
                <w:sz w:val="18"/>
                <w:szCs w:val="18"/>
              </w:rPr>
              <w:t>2 063</w:t>
            </w:r>
          </w:p>
        </w:tc>
        <w:tc>
          <w:tcPr>
            <w:tcW w:w="1290" w:type="pct"/>
            <w:shd w:val="clear" w:color="auto" w:fill="D9D9D9" w:themeFill="background1" w:themeFillShade="D9"/>
            <w:vAlign w:val="center"/>
          </w:tcPr>
          <w:p w14:paraId="5B911F08" w14:textId="77777777" w:rsidR="00582AD9" w:rsidRPr="00D6755B" w:rsidRDefault="00582AD9" w:rsidP="00D368E4">
            <w:pPr>
              <w:spacing w:before="60" w:after="60"/>
              <w:jc w:val="center"/>
              <w:rPr>
                <w:rFonts w:ascii="Arial" w:hAnsi="Arial" w:cs="Arial"/>
                <w:b/>
                <w:bCs/>
                <w:color w:val="000000"/>
                <w:sz w:val="18"/>
                <w:szCs w:val="18"/>
              </w:rPr>
            </w:pPr>
            <w:r w:rsidRPr="00D6755B">
              <w:rPr>
                <w:rFonts w:ascii="Arial" w:hAnsi="Arial" w:cs="Arial"/>
                <w:b/>
                <w:bCs/>
                <w:color w:val="000000"/>
                <w:sz w:val="18"/>
                <w:szCs w:val="18"/>
              </w:rPr>
              <w:t>15,97%</w:t>
            </w:r>
          </w:p>
        </w:tc>
      </w:tr>
    </w:tbl>
    <w:p w14:paraId="665B6228" w14:textId="0BF8F22F" w:rsidR="00582AD9" w:rsidRDefault="00582AD9" w:rsidP="00582AD9">
      <w:pPr>
        <w:pStyle w:val="Bezodstpw"/>
        <w:spacing w:line="240" w:lineRule="auto"/>
        <w:ind w:right="0"/>
        <w:jc w:val="right"/>
        <w:rPr>
          <w:sz w:val="18"/>
        </w:rPr>
      </w:pPr>
      <w:r w:rsidRPr="00582AD9">
        <w:rPr>
          <w:sz w:val="18"/>
        </w:rPr>
        <w:t>Źródło: Opracowanie własne</w:t>
      </w:r>
    </w:p>
    <w:p w14:paraId="29647C8E" w14:textId="77777777" w:rsidR="00582AD9" w:rsidRPr="0055136D" w:rsidRDefault="00582AD9" w:rsidP="00582AD9">
      <w:pPr>
        <w:pStyle w:val="Bezodstpw"/>
        <w:rPr>
          <w:rFonts w:cs="Arial"/>
          <w:szCs w:val="22"/>
        </w:rPr>
      </w:pPr>
      <w:r w:rsidRPr="0055136D">
        <w:rPr>
          <w:rFonts w:cs="Arial"/>
          <w:szCs w:val="22"/>
        </w:rPr>
        <w:t xml:space="preserve">Udział powierzchni obszaru rewitalizacji w powierzchni gminy </w:t>
      </w:r>
      <w:r w:rsidRPr="0055136D">
        <w:rPr>
          <w:rFonts w:cs="Arial"/>
        </w:rPr>
        <w:t xml:space="preserve">Otmuchów </w:t>
      </w:r>
      <w:r w:rsidRPr="0055136D">
        <w:rPr>
          <w:rFonts w:cs="Arial"/>
          <w:szCs w:val="22"/>
        </w:rPr>
        <w:t xml:space="preserve">wynosi </w:t>
      </w:r>
      <w:r>
        <w:rPr>
          <w:rFonts w:cs="Arial"/>
          <w:szCs w:val="22"/>
        </w:rPr>
        <w:t>2,25</w:t>
      </w:r>
      <w:r w:rsidRPr="0055136D">
        <w:rPr>
          <w:rFonts w:cs="Arial"/>
          <w:szCs w:val="22"/>
        </w:rPr>
        <w:t xml:space="preserve">%, natomiast udział liczby ludności obszaru rewitalizacji w liczbie ludności gminy wynosi </w:t>
      </w:r>
      <w:r>
        <w:rPr>
          <w:rFonts w:cs="Arial"/>
          <w:szCs w:val="22"/>
        </w:rPr>
        <w:t>15,97</w:t>
      </w:r>
      <w:r w:rsidRPr="0055136D">
        <w:rPr>
          <w:rFonts w:cs="Arial"/>
          <w:szCs w:val="22"/>
        </w:rPr>
        <w:t>%.</w:t>
      </w:r>
    </w:p>
    <w:p w14:paraId="18F48C95" w14:textId="280EB669" w:rsidR="0020061A" w:rsidRPr="0020061A" w:rsidRDefault="0020061A" w:rsidP="0020061A">
      <w:pPr>
        <w:pStyle w:val="Legenda"/>
        <w:keepNext/>
        <w:spacing w:before="240" w:after="120"/>
        <w:jc w:val="center"/>
        <w:rPr>
          <w:rFonts w:ascii="Arial" w:hAnsi="Arial" w:cs="Arial"/>
          <w:b/>
          <w:i w:val="0"/>
          <w:color w:val="000000" w:themeColor="text1"/>
          <w:sz w:val="20"/>
        </w:rPr>
      </w:pPr>
      <w:bookmarkStart w:id="12" w:name="_Toc186723356"/>
      <w:r w:rsidRPr="0020061A">
        <w:rPr>
          <w:rFonts w:ascii="Arial" w:hAnsi="Arial" w:cs="Arial"/>
          <w:b/>
          <w:i w:val="0"/>
          <w:color w:val="000000" w:themeColor="text1"/>
          <w:sz w:val="20"/>
        </w:rPr>
        <w:lastRenderedPageBreak/>
        <w:t xml:space="preserve">Rysunek </w:t>
      </w:r>
      <w:r w:rsidRPr="0020061A">
        <w:rPr>
          <w:rFonts w:ascii="Arial" w:hAnsi="Arial" w:cs="Arial"/>
          <w:b/>
          <w:i w:val="0"/>
          <w:color w:val="000000" w:themeColor="text1"/>
          <w:sz w:val="20"/>
        </w:rPr>
        <w:fldChar w:fldCharType="begin"/>
      </w:r>
      <w:r w:rsidRPr="0020061A">
        <w:rPr>
          <w:rFonts w:ascii="Arial" w:hAnsi="Arial" w:cs="Arial"/>
          <w:b/>
          <w:i w:val="0"/>
          <w:color w:val="000000" w:themeColor="text1"/>
          <w:sz w:val="20"/>
        </w:rPr>
        <w:instrText xml:space="preserve"> SEQ Rysunek \* ARABIC </w:instrText>
      </w:r>
      <w:r w:rsidRPr="0020061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3</w:t>
      </w:r>
      <w:r w:rsidRPr="0020061A">
        <w:rPr>
          <w:rFonts w:ascii="Arial" w:hAnsi="Arial" w:cs="Arial"/>
          <w:b/>
          <w:i w:val="0"/>
          <w:color w:val="000000" w:themeColor="text1"/>
          <w:sz w:val="20"/>
        </w:rPr>
        <w:fldChar w:fldCharType="end"/>
      </w:r>
      <w:r w:rsidRPr="0020061A">
        <w:rPr>
          <w:rFonts w:ascii="Arial" w:hAnsi="Arial" w:cs="Arial"/>
          <w:b/>
          <w:i w:val="0"/>
          <w:color w:val="000000" w:themeColor="text1"/>
          <w:sz w:val="20"/>
        </w:rPr>
        <w:t>. Wyznaczony obszar rewitalizacji na terenie gminy Otmuchów</w:t>
      </w:r>
      <w:bookmarkEnd w:id="12"/>
    </w:p>
    <w:p w14:paraId="686FB0CA" w14:textId="6B7D36A3" w:rsidR="00582AD9" w:rsidRDefault="007739DC" w:rsidP="007739DC">
      <w:pPr>
        <w:pStyle w:val="Bezodstpw"/>
        <w:spacing w:line="240" w:lineRule="auto"/>
        <w:ind w:right="0"/>
        <w:jc w:val="center"/>
      </w:pPr>
      <w:r w:rsidRPr="007739DC">
        <w:rPr>
          <w:noProof/>
        </w:rPr>
        <w:drawing>
          <wp:inline distT="0" distB="0" distL="0" distR="0" wp14:anchorId="190A30A7" wp14:editId="407BD829">
            <wp:extent cx="5752381" cy="7428571"/>
            <wp:effectExtent l="19050" t="19050" r="20320" b="20320"/>
            <wp:docPr id="8" name="Obraz 8" descr="Mapa przedstawiająca wyznaczony obszar rewitalizacji na terenie gminy Otmuch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2381" cy="7428571"/>
                    </a:xfrm>
                    <a:prstGeom prst="rect">
                      <a:avLst/>
                    </a:prstGeom>
                    <a:ln w="15875" cmpd="dbl">
                      <a:solidFill>
                        <a:schemeClr val="tx1"/>
                      </a:solidFill>
                    </a:ln>
                  </pic:spPr>
                </pic:pic>
              </a:graphicData>
            </a:graphic>
          </wp:inline>
        </w:drawing>
      </w:r>
    </w:p>
    <w:p w14:paraId="3DA5F4DD" w14:textId="010DAA89" w:rsidR="007739DC" w:rsidRDefault="007739DC" w:rsidP="007739DC">
      <w:pPr>
        <w:pStyle w:val="Bezodstpw"/>
        <w:spacing w:line="240" w:lineRule="auto"/>
        <w:ind w:right="0"/>
        <w:jc w:val="right"/>
        <w:rPr>
          <w:sz w:val="18"/>
        </w:rPr>
      </w:pPr>
      <w:r w:rsidRPr="007739DC">
        <w:rPr>
          <w:sz w:val="18"/>
        </w:rPr>
        <w:t>Źródło: Opracowanie własne</w:t>
      </w:r>
    </w:p>
    <w:p w14:paraId="056E714E" w14:textId="0107051E" w:rsidR="00F50C45" w:rsidRDefault="008C5C26" w:rsidP="00F50C45">
      <w:pPr>
        <w:pStyle w:val="Bezodstpw"/>
      </w:pPr>
      <w:r>
        <w:t>Na obszarze rewitalizacji znajdują się obszary rewitalizacji znajdują się obszary zagrożenia powodziowego. Zasięg sporządzonych map zagrożenia powodziowego p=1% oraz p=10% jest taki sam i obejmuje środkową część gminy.</w:t>
      </w:r>
      <w:r w:rsidR="00177E54">
        <w:t xml:space="preserve"> W przypadku gminy Otmuchów jest to głównie </w:t>
      </w:r>
      <w:r w:rsidR="00177E54">
        <w:lastRenderedPageBreak/>
        <w:t xml:space="preserve">zagrożenie wystąpieniem powodzi od strony rzeki </w:t>
      </w:r>
      <w:r w:rsidR="00091844">
        <w:t>Nysy</w:t>
      </w:r>
      <w:r w:rsidR="00177E54">
        <w:t>.</w:t>
      </w:r>
      <w:r>
        <w:t xml:space="preserve"> Szczególnie narażony na ryzyko wystąpienia powodzi jest teren w </w:t>
      </w:r>
      <w:r w:rsidR="00177E54">
        <w:t xml:space="preserve">Obwodzie Śródmieście III. </w:t>
      </w:r>
    </w:p>
    <w:p w14:paraId="78FD7501" w14:textId="7174FEC3" w:rsidR="00F50C45" w:rsidRDefault="00F50C45" w:rsidP="00F50C45">
      <w:pPr>
        <w:pStyle w:val="Bezodstpw"/>
      </w:pPr>
      <w:commentRangeStart w:id="13"/>
      <w:r>
        <w:t>W Gminnym Programie Rewitalizacji dla Miasta i Gminy Otmuchów na lata 2024–2030 zastosowano niezbędne środki mające na celu spełnienie wymogów określonych w art. 166 ust. 1 oraz art. 176 ust. 1 Prawa wodnego.</w:t>
      </w:r>
    </w:p>
    <w:p w14:paraId="276A3AC3" w14:textId="6AC0251E" w:rsidR="00F50C45" w:rsidRDefault="00F50C45" w:rsidP="00F50C45">
      <w:pPr>
        <w:pStyle w:val="Bezodstpw"/>
      </w:pPr>
      <w:r>
        <w:t xml:space="preserve">W szczególności uwzględniono, że niektóre </w:t>
      </w:r>
      <w:r w:rsidR="00BD5945">
        <w:t xml:space="preserve">obiekty, których dotyczą działania rewitalizacyjne </w:t>
      </w:r>
      <w:r>
        <w:t xml:space="preserve">znajdują się w odległości mniejszej niż 50 metrów od stopy wałów przeciwpowodziowych, </w:t>
      </w:r>
      <w:r w:rsidR="00BD5945">
        <w:br/>
      </w:r>
      <w:r>
        <w:t xml:space="preserve">co oznacza ich lokalizację w strefie ochronnej obwałowań. W związku z tym na wskazanym terenie zastosowane zostaną przepisy odrębne, w tym zakazy określone w art. 176 ust. 1 Prawa wodnego, dotyczące m.in. zakazu prowadzenia robót ziemnych, wznoszenia budowli czy podejmowania innych działań mogących negatywnie wpłynąć na stan techniczny </w:t>
      </w:r>
      <w:r w:rsidR="00BD5945">
        <w:br/>
      </w:r>
      <w:r>
        <w:t>i funkcjonowanie wałów przeciwpowodziowych.</w:t>
      </w:r>
    </w:p>
    <w:p w14:paraId="592D68BB" w14:textId="4DDD0BF6" w:rsidR="00F50C45" w:rsidRDefault="00F50C45" w:rsidP="00F50C45">
      <w:pPr>
        <w:pStyle w:val="Bezodstpw"/>
      </w:pPr>
      <w:r>
        <w:t xml:space="preserve">Dodatkowo, w części dotyczącej obszarów szczególnego zagrożenia powodzią, wskazano, </w:t>
      </w:r>
      <w:r w:rsidR="00BD5945">
        <w:br/>
      </w:r>
      <w:r>
        <w:t xml:space="preserve">że w granicach opracowania znajdują się tereny objęte szczególnymi ograniczeniami wynikającymi z obowiązujących przepisów odrębnych. </w:t>
      </w:r>
    </w:p>
    <w:p w14:paraId="55E306AF" w14:textId="77777777" w:rsidR="00F50C45" w:rsidRDefault="00F50C45" w:rsidP="00F50C45">
      <w:pPr>
        <w:pStyle w:val="Bezodstpw"/>
      </w:pPr>
      <w:r>
        <w:t xml:space="preserve">Wszystkie te elementy zostały włączone do projektu GPR w sposób zapewniający zgodność z przepisami prawa oraz pozwalający na realizację działań rewitalizacyjnych w ramach wyznaczonych norm i ograniczeń. </w:t>
      </w:r>
      <w:commentRangeEnd w:id="13"/>
      <w:r>
        <w:rPr>
          <w:rStyle w:val="Odwoaniedokomentarza"/>
          <w:rFonts w:asciiTheme="minorHAnsi" w:eastAsiaTheme="minorHAnsi" w:hAnsiTheme="minorHAnsi" w:cstheme="minorBidi"/>
        </w:rPr>
        <w:commentReference w:id="13"/>
      </w:r>
    </w:p>
    <w:p w14:paraId="04540C4F" w14:textId="65E323D8" w:rsidR="007739DC" w:rsidRDefault="00177E54" w:rsidP="00F50C45">
      <w:pPr>
        <w:pStyle w:val="Bezodstpw"/>
      </w:pPr>
      <w:r>
        <w:t>Obszar zagrożenia powodziowego został przedstawiony poniżej.</w:t>
      </w:r>
    </w:p>
    <w:p w14:paraId="6CA56DF0" w14:textId="0DBC3451" w:rsidR="008C5C26" w:rsidRPr="008C5C26" w:rsidRDefault="008C5C26" w:rsidP="008C5C26">
      <w:pPr>
        <w:pStyle w:val="Legenda"/>
        <w:keepNext/>
        <w:spacing w:before="240" w:after="120"/>
        <w:jc w:val="center"/>
        <w:rPr>
          <w:rFonts w:ascii="Arial" w:hAnsi="Arial" w:cs="Arial"/>
          <w:b/>
          <w:i w:val="0"/>
          <w:color w:val="000000" w:themeColor="text1"/>
          <w:sz w:val="20"/>
        </w:rPr>
      </w:pPr>
      <w:bookmarkStart w:id="14" w:name="_Toc186723357"/>
      <w:r w:rsidRPr="008C5C26">
        <w:rPr>
          <w:rFonts w:ascii="Arial" w:hAnsi="Arial" w:cs="Arial"/>
          <w:b/>
          <w:i w:val="0"/>
          <w:color w:val="000000" w:themeColor="text1"/>
          <w:sz w:val="20"/>
        </w:rPr>
        <w:lastRenderedPageBreak/>
        <w:t xml:space="preserve">Rysunek </w:t>
      </w:r>
      <w:r w:rsidRPr="008C5C26">
        <w:rPr>
          <w:rFonts w:ascii="Arial" w:hAnsi="Arial" w:cs="Arial"/>
          <w:b/>
          <w:i w:val="0"/>
          <w:color w:val="000000" w:themeColor="text1"/>
          <w:sz w:val="20"/>
        </w:rPr>
        <w:fldChar w:fldCharType="begin"/>
      </w:r>
      <w:r w:rsidRPr="008C5C26">
        <w:rPr>
          <w:rFonts w:ascii="Arial" w:hAnsi="Arial" w:cs="Arial"/>
          <w:b/>
          <w:i w:val="0"/>
          <w:color w:val="000000" w:themeColor="text1"/>
          <w:sz w:val="20"/>
        </w:rPr>
        <w:instrText xml:space="preserve"> SEQ Rysunek \* ARABIC </w:instrText>
      </w:r>
      <w:r w:rsidRPr="008C5C26">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4</w:t>
      </w:r>
      <w:r w:rsidRPr="008C5C26">
        <w:rPr>
          <w:rFonts w:ascii="Arial" w:hAnsi="Arial" w:cs="Arial"/>
          <w:b/>
          <w:i w:val="0"/>
          <w:color w:val="000000" w:themeColor="text1"/>
          <w:sz w:val="20"/>
        </w:rPr>
        <w:fldChar w:fldCharType="end"/>
      </w:r>
      <w:r w:rsidRPr="008C5C26">
        <w:rPr>
          <w:rFonts w:ascii="Arial" w:hAnsi="Arial" w:cs="Arial"/>
          <w:b/>
          <w:i w:val="0"/>
          <w:color w:val="000000" w:themeColor="text1"/>
          <w:sz w:val="20"/>
        </w:rPr>
        <w:t>. Mapa zagrożenia powodziowego na terenie gminy Otmuchów</w:t>
      </w:r>
      <w:bookmarkEnd w:id="14"/>
    </w:p>
    <w:p w14:paraId="352C7BB5" w14:textId="2C66D6B0" w:rsidR="00D86288" w:rsidRDefault="00D86288" w:rsidP="008C5C26">
      <w:pPr>
        <w:pStyle w:val="Bezodstpw"/>
        <w:spacing w:line="240" w:lineRule="auto"/>
        <w:ind w:right="0"/>
        <w:jc w:val="center"/>
      </w:pPr>
      <w:r>
        <w:rPr>
          <w:noProof/>
        </w:rPr>
        <w:drawing>
          <wp:inline distT="0" distB="0" distL="0" distR="0" wp14:anchorId="323F4BAE" wp14:editId="11AB8C9F">
            <wp:extent cx="5680087" cy="7210425"/>
            <wp:effectExtent l="19050" t="19050" r="15875" b="9525"/>
            <wp:docPr id="9" name="Obraz 9" descr="Mapa przedstawiająca obszary zagrożone powodzią na terenie gminy Otmuch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1853" cy="7212667"/>
                    </a:xfrm>
                    <a:prstGeom prst="rect">
                      <a:avLst/>
                    </a:prstGeom>
                    <a:noFill/>
                    <a:ln w="15875" cmpd="dbl">
                      <a:solidFill>
                        <a:schemeClr val="tx1"/>
                      </a:solidFill>
                    </a:ln>
                  </pic:spPr>
                </pic:pic>
              </a:graphicData>
            </a:graphic>
          </wp:inline>
        </w:drawing>
      </w:r>
    </w:p>
    <w:p w14:paraId="3B4A4205" w14:textId="02EEEAB6" w:rsidR="008C5C26" w:rsidRDefault="008C5C26" w:rsidP="008C5C26">
      <w:pPr>
        <w:pStyle w:val="Bezodstpw"/>
        <w:spacing w:line="240" w:lineRule="auto"/>
        <w:ind w:right="0"/>
        <w:jc w:val="right"/>
        <w:rPr>
          <w:sz w:val="18"/>
        </w:rPr>
      </w:pPr>
      <w:r w:rsidRPr="00316700">
        <w:rPr>
          <w:sz w:val="18"/>
        </w:rPr>
        <w:t xml:space="preserve">Źródło: Opracowanie własne na podstawie </w:t>
      </w:r>
      <w:r w:rsidR="00DB0619">
        <w:rPr>
          <w:sz w:val="18"/>
        </w:rPr>
        <w:t>https://wody.isok.gov.pl/imap_kzgw/?gpmap=gpMZP</w:t>
      </w:r>
    </w:p>
    <w:p w14:paraId="3EB2D6C7" w14:textId="62A30A78" w:rsidR="00C72EC5" w:rsidRDefault="00DB0619" w:rsidP="00C72EC5">
      <w:pPr>
        <w:pStyle w:val="Bezodstpw"/>
      </w:pPr>
      <w:commentRangeStart w:id="15"/>
      <w:r>
        <w:t xml:space="preserve">Gmina Otmuchów w całości znajduje się w zlewni rzeki Nysy Kłodzkiej na wysokości tzw. kaskady nyskiej a sama rzeka przepływa przez jej środek z zachodu na wschód. W granicach administracyjnych Gminy znajduje się prawie cała czasza zbiornika wodnego Otmuchów, </w:t>
      </w:r>
      <w:r w:rsidR="00C72EC5">
        <w:t xml:space="preserve">którego zapora przekracza koryto Nysy Kłodzkiej w km 77+194 rzeki (wg Instrukcji gospodarowania wodą) oraz część czaszy zbiornika Nysa, którego zapora przekracza koryto </w:t>
      </w:r>
      <w:r w:rsidR="00C72EC5">
        <w:lastRenderedPageBreak/>
        <w:t xml:space="preserve">Nysy Kłodzkiej w km 65+171 rzeki (wg IGW) i tylko niewielki odcinek rzeki poniżej zbiornika Otmuchów pozostaje bez wpływu piętrzenia zapory zbiornika Nysa (poza maksymalnym poziomem piętrzenia - </w:t>
      </w:r>
      <w:proofErr w:type="spellStart"/>
      <w:r w:rsidR="00C72EC5">
        <w:t>MaxPP</w:t>
      </w:r>
      <w:proofErr w:type="spellEnd"/>
      <w:r w:rsidR="00C72EC5">
        <w:t xml:space="preserve">, tj. poza cofką zbiornika). Zgodnie z częścią graficzną IGW wyznaczony dla zbiornika Nysa „zasięg oddziaływania zamierzonego korzystania z wód – maksymalny poziom piętrzenia zbiornika z uwzględnieniem krzywej </w:t>
      </w:r>
      <w:proofErr w:type="spellStart"/>
      <w:r w:rsidR="00C72EC5">
        <w:t>cofkowej</w:t>
      </w:r>
      <w:proofErr w:type="spellEnd"/>
      <w:r w:rsidR="00C72EC5">
        <w:t>” sięga niemalże samej zapory zbiornika Otmuchów obejmując też obwałowane koryto Raczyny, stanowiące na tym odcinku kanał ulgi z tego zbiornika. Obszary, o których mowa w art. 169 ust. 2 Prawa wodnego, wyznaczone na mapach zagrożenia powodziowego (MZP) i mapach ryzyka powodziowego (MRP) w trzech scenariuszach naturalnego wezbrania (10%, 1% i 0,2%), obejmują tylko tereny w dolinie Nysy Kłodzkiej poniżej zapory zbiornika Otmuchów do wiaduktu kolejowego na odcinku ok. 2,5 km rzeki. Strefy zagrożenia będącego wynikiem powodzi rzecznej w dwóch scenariuszach naturalnego wezbrania, tj. przy p=10% i przy p=1% stanowią obszar szczególnego zagrożenia powodzią w rozumieniu art. 16 pkt 34) lit. a) i lit. b) Prawa wodnego. Należy mieć jednak na uwadze, że modelowanie hydrodynamiczne przeprowadzone na potrzeby sporządzenia MZP uwzględnia zasady wynikające z IGW zbiorników Otmuchów i Nysa</w:t>
      </w:r>
      <w:r w:rsidR="00BD5945">
        <w:t>,</w:t>
      </w:r>
      <w:r w:rsidR="00C72EC5">
        <w:t xml:space="preserve"> a co za tym idzie nie wyznaczono wokół tych zbiorników obszarów szczególnego zagrożenia powodzią, w związku z tym, że rzędne zwierciadła wody przy p=1%, tj. w scenariuszu opracowanym w ramach MZP, są niższe od maksymalnego poziomu piętrzenia (</w:t>
      </w:r>
      <w:proofErr w:type="spellStart"/>
      <w:r w:rsidR="00C72EC5">
        <w:t>MaxPP</w:t>
      </w:r>
      <w:proofErr w:type="spellEnd"/>
      <w:r w:rsidR="00C72EC5">
        <w:t xml:space="preserve">), który zgodnie z IGW wynosi dla zbiornika Otmuchów 214,84 m n.Kr a dla zbiornika Nysa 198,90 m n.Kr. Obydwa zbiorniki są wielozadaniowe, ale jedną </w:t>
      </w:r>
      <w:r w:rsidR="00CC720D">
        <w:br/>
      </w:r>
      <w:r w:rsidR="00C72EC5">
        <w:t>z funkcji jest „redukcja przepływów kulminacyjnych podczas powodzi, zmniejszająca ryzyko powodzi w dolinie rzeki Nysy Kłodzkiej i Odry” i posiadają pojemność powodziową stałą, ale IGW przewiduje pracę w zakresie pojemności powodziowej forsowanej i poziomy piętrzenia nadzwyczajnego (</w:t>
      </w:r>
      <w:proofErr w:type="spellStart"/>
      <w:r w:rsidR="00C72EC5">
        <w:t>NadPP</w:t>
      </w:r>
      <w:proofErr w:type="spellEnd"/>
      <w:r w:rsidR="00C72EC5">
        <w:t xml:space="preserve">) wynoszą: 215,84 m n.Kr dla </w:t>
      </w:r>
      <w:proofErr w:type="spellStart"/>
      <w:r w:rsidR="00C72EC5">
        <w:t>zb.</w:t>
      </w:r>
      <w:proofErr w:type="spellEnd"/>
      <w:r w:rsidR="00C72EC5">
        <w:t xml:space="preserve"> Otmuchów i 199,45 dla </w:t>
      </w:r>
      <w:proofErr w:type="spellStart"/>
      <w:r w:rsidR="00C72EC5">
        <w:t>zb.</w:t>
      </w:r>
      <w:proofErr w:type="spellEnd"/>
      <w:r w:rsidR="00C72EC5">
        <w:t xml:space="preserve"> Nysa. Na terenie gminy znajdują się też liczne budowle hydrotechniczne, w tym wały, do których zastosowanie maj</w:t>
      </w:r>
      <w:r w:rsidR="00BD5945">
        <w:t>ą</w:t>
      </w:r>
      <w:r w:rsidR="00C72EC5">
        <w:t xml:space="preserve"> przepisy odrębne, w szczególności zakazy określone w art. 176 ust. 1  Prawa wodnego. Ich przebieg wyznacza międzywale rzeki, które stanowi szczególny rodzaj obszaru szczególnego zagrożenia powodzią w rozumieniu art. 16 pkt 34) lit. c) ustawy </w:t>
      </w:r>
      <w:r w:rsidR="00CC720D">
        <w:br/>
      </w:r>
      <w:r w:rsidR="00C72EC5">
        <w:t xml:space="preserve">i ewentualne zagospodarowanie musi być podporządkowane jego funkcji wiodącej, jaką jest zapewnienie swobodnego przepływu wód powodziowych. Poza ww. obszarami szczególnego zagrożenia powodzią (międzywale, strefa Q10% i strefa Q1%) a także obszarem, na którym prawdopodobieństwo wystąpienia powodzi jest niskie i wynosi 0,2% (Q0,2%) na terenie </w:t>
      </w:r>
      <w:r w:rsidR="00BD5945">
        <w:t>g</w:t>
      </w:r>
      <w:r w:rsidR="00C72EC5">
        <w:t xml:space="preserve">miny występują obszary narażone na zalanie w przypadku zniszczenia lub uszkodzenia wałów przeciwpowodziowych (WZ) w scenariuszu całkowitego zniszczenia obwałowania, przy wyznaczeniu którego przyjęto przepływ o prawdopodobieństwie przewyższenia 1% a także obszar obejmujący tereny narażone na zalanie w przypadku uszkodzenia lub zniszczenia budowli piętrzącej (BP) będący wynikiem modelowania hydraulicznego dla scenariusza </w:t>
      </w:r>
      <w:r w:rsidR="00C72EC5">
        <w:lastRenderedPageBreak/>
        <w:t xml:space="preserve">uszkodzenia zapory </w:t>
      </w:r>
      <w:proofErr w:type="spellStart"/>
      <w:r w:rsidR="00C72EC5">
        <w:t>zb.</w:t>
      </w:r>
      <w:proofErr w:type="spellEnd"/>
      <w:r w:rsidR="00C72EC5">
        <w:t xml:space="preserve"> Otmuchów. Strefa Q0,2% oraz obszary WZ i BP mają charakter informacyjny. MZP i MRP, o których mowa powyżej zostały podane do publicznej wiadomości, zgodnie z art. 171 ust. 5 Prawa wodnego i stanowią podstawę do podejmowania działań związanych z planowaniem przestrzennym i do uzgadniania dokumentów w tym zakresie. Gminę Otmuchów przedstawiono na arkuszach: MACIEJOWICE M-33-59-A-d-3, PACZKÓW M-33-59-C-a-1, LIGOTA WIELKA M-33-59-C-a-2, OTMUCHÓW M-33-59-C-b-1, WÓJCICE M-33-59-C-b-2, GOŚWINOWICE M-33-59-D-a-1, TRZEBOSZOWICE M-33-59-C-a-4, MESZNO M-33-59-C-b-3, BUKÓW M-33-59-C-b-4BIAŁA NYSKA M-33-59-D-a-3 </w:t>
      </w:r>
      <w:r w:rsidR="00CC720D">
        <w:br/>
      </w:r>
      <w:r w:rsidR="00C72EC5">
        <w:t xml:space="preserve">i KOPERNIKI M-33-59-D-c-1. Nie należy zapominać, że międzywale stanowi obszar szczególnego zagrożenia powodzią niezależnie od wyznaczonych na MZP stref (Q10% </w:t>
      </w:r>
      <w:r w:rsidR="00CC720D">
        <w:br/>
      </w:r>
      <w:r w:rsidR="00C72EC5">
        <w:t>i Q1%). Ocenę zabudowy i zagospodarowania terenu położonego na obszarach szczególnego zagrożenia powodzią, stanowiącej zakres uzgodnienia projektu GPR w myśl art. 166 ust. 2 pkt 6) Prawa wodnego, poza samymi MZP i MRP prowadzi się również, a właściwie przede wszystkim, w oparciu o zgodność z celami zarządzania ryzykiem powodziowym w rozumieniu art. 16 pkt 4) ustawy Prawo wodne, przyjętymi w Planie zarządzania ryzykiem powodziowym dla obszaru dorzecza Odry (Dz.U. 2022 r. poz. 2714). Jako cele główne PZRP wymienia się m.in. zahamowanie wzrostu ryzyka powodziowego oraz obniżenie istniejącego ryzyka powodziowego i pod kątem spełnienia tych celów analizuje się ustalenia projektów dokumentów planistycznych, w tym GPR.</w:t>
      </w:r>
    </w:p>
    <w:p w14:paraId="669CA17C" w14:textId="6182015A" w:rsidR="00DB0619" w:rsidRPr="00DB03C5" w:rsidRDefault="00C72EC5" w:rsidP="00DB03C5">
      <w:pPr>
        <w:pStyle w:val="Bezodstpw"/>
      </w:pPr>
      <w:r>
        <w:t>Zawężając informacje w zakresie zagrożenia i ryzyka powodziowego istotne w przedmiocie uzgodnienia określonym w art. 166 ust. 2 pkt 6) Prawa wodnego do wyznaczonych w gminie Otmuchów OZ i OR stwierdza się, że zarówno w granicach OZ jak i OR występują obszary szczególnego zagrożenia powodzią w rozumieniu art. 16 pkt 34) lit. a) i lit. b) Prawa wodnego, tj. strefa Q10% i strefa Q1%. Poza tym granice OR i OZ przebiegają w strefie ochronnej obwałowań, tj. w odległości mniejszej niż 50 m od stopy wałów przeciwpowodziowych.</w:t>
      </w:r>
      <w:commentRangeEnd w:id="15"/>
      <w:r w:rsidR="00F50C45">
        <w:rPr>
          <w:rStyle w:val="Odwoaniedokomentarza"/>
          <w:rFonts w:asciiTheme="minorHAnsi" w:eastAsiaTheme="minorHAnsi" w:hAnsiTheme="minorHAnsi" w:cstheme="minorBidi"/>
        </w:rPr>
        <w:commentReference w:id="15"/>
      </w:r>
    </w:p>
    <w:p w14:paraId="0046E559" w14:textId="27194D8A" w:rsidR="008C5C26" w:rsidRDefault="00177E54" w:rsidP="00177E54">
      <w:pPr>
        <w:pStyle w:val="Bezodstpw"/>
      </w:pPr>
      <w:r>
        <w:t xml:space="preserve">Ponadto, na obszarze rewitalizacji wyznaczonym dla gminy Otmuchów znajdują się liczne </w:t>
      </w:r>
      <w:r w:rsidR="00EE4D74">
        <w:t xml:space="preserve">                                 </w:t>
      </w:r>
      <w:r>
        <w:t>obiekty zabytkowe</w:t>
      </w:r>
      <w:r w:rsidR="00BA55BC">
        <w:t>. Zidentyfikowane one zostały we wszystkich jednostkach wyodrębnionych jako obszar rewitalizacji. Przykłady zabytków występujących na wskazanym terenie to:</w:t>
      </w:r>
    </w:p>
    <w:p w14:paraId="65A6D83F" w14:textId="0C38708B" w:rsidR="00BA55BC" w:rsidRDefault="00BA55BC" w:rsidP="00D368E4">
      <w:pPr>
        <w:pStyle w:val="Bezodstpw"/>
        <w:numPr>
          <w:ilvl w:val="0"/>
          <w:numId w:val="3"/>
        </w:numPr>
        <w:spacing w:before="0" w:after="0"/>
        <w:ind w:left="357" w:right="0" w:hanging="357"/>
      </w:pPr>
      <w:r>
        <w:t>ratusz w Otmuchowie,</w:t>
      </w:r>
    </w:p>
    <w:p w14:paraId="6C4240F6" w14:textId="6B445445" w:rsidR="00BA55BC" w:rsidRDefault="00BA55BC" w:rsidP="00D368E4">
      <w:pPr>
        <w:pStyle w:val="Bezodstpw"/>
        <w:numPr>
          <w:ilvl w:val="0"/>
          <w:numId w:val="3"/>
        </w:numPr>
        <w:spacing w:before="0" w:after="0"/>
        <w:ind w:left="357" w:right="0" w:hanging="357"/>
      </w:pPr>
      <w:r>
        <w:t>spichlerz w Starowicach,</w:t>
      </w:r>
    </w:p>
    <w:p w14:paraId="3761D247" w14:textId="09100676" w:rsidR="00BA55BC" w:rsidRDefault="00BA55BC" w:rsidP="00D368E4">
      <w:pPr>
        <w:pStyle w:val="Bezodstpw"/>
        <w:numPr>
          <w:ilvl w:val="0"/>
          <w:numId w:val="3"/>
        </w:numPr>
        <w:spacing w:before="0" w:after="0"/>
        <w:ind w:left="357" w:right="0" w:hanging="357"/>
      </w:pPr>
      <w:r>
        <w:t>kościół parafialny pw. Wniebowzięcia Najświętszej Marii Panny w Lasowicach,</w:t>
      </w:r>
    </w:p>
    <w:p w14:paraId="46D4991D" w14:textId="01ED63E5" w:rsidR="000208D8" w:rsidRDefault="000208D8" w:rsidP="00D368E4">
      <w:pPr>
        <w:pStyle w:val="Bezodstpw"/>
        <w:numPr>
          <w:ilvl w:val="0"/>
          <w:numId w:val="3"/>
        </w:numPr>
        <w:spacing w:before="0" w:after="0"/>
        <w:ind w:left="357" w:right="0" w:hanging="357"/>
      </w:pPr>
      <w:r>
        <w:t>zamek w Otmuchowie,</w:t>
      </w:r>
    </w:p>
    <w:p w14:paraId="4E7D9D95" w14:textId="3C72DF12" w:rsidR="00BA55BC" w:rsidRDefault="00BA55BC" w:rsidP="00D368E4">
      <w:pPr>
        <w:pStyle w:val="Bezodstpw"/>
        <w:numPr>
          <w:ilvl w:val="0"/>
          <w:numId w:val="3"/>
        </w:numPr>
        <w:spacing w:before="0" w:after="0"/>
        <w:ind w:left="357" w:right="0" w:hanging="357"/>
      </w:pPr>
      <w:r>
        <w:t>kościół parafialny pw. św. Marcina w Ratnowicach,</w:t>
      </w:r>
    </w:p>
    <w:p w14:paraId="1DE47DEC" w14:textId="4D25D8C5" w:rsidR="00BA55BC" w:rsidRDefault="00BA55BC" w:rsidP="00D368E4">
      <w:pPr>
        <w:pStyle w:val="Bezodstpw"/>
        <w:numPr>
          <w:ilvl w:val="0"/>
          <w:numId w:val="3"/>
        </w:numPr>
        <w:spacing w:before="0" w:after="0"/>
        <w:ind w:left="357" w:right="0" w:hanging="357"/>
      </w:pPr>
      <w:r>
        <w:t>osada w Nadziejowie,</w:t>
      </w:r>
    </w:p>
    <w:p w14:paraId="64290DA8" w14:textId="3BA235BF" w:rsidR="00FD1D30" w:rsidRDefault="00BA55BC" w:rsidP="00DB03C5">
      <w:pPr>
        <w:pStyle w:val="Bezodstpw"/>
        <w:numPr>
          <w:ilvl w:val="0"/>
          <w:numId w:val="3"/>
        </w:numPr>
        <w:spacing w:before="0" w:after="0"/>
        <w:ind w:left="357" w:right="0" w:hanging="357"/>
      </w:pPr>
      <w:r>
        <w:t>ślady osadnicze w Kijowie, Suszkowicach</w:t>
      </w:r>
      <w:r w:rsidR="00D368E4">
        <w:t xml:space="preserve"> i Grądach.</w:t>
      </w:r>
    </w:p>
    <w:p w14:paraId="011F0F7D" w14:textId="0094B67A" w:rsidR="00D368E4" w:rsidRDefault="00D368E4" w:rsidP="00D368E4">
      <w:pPr>
        <w:pStyle w:val="Bezodstpw"/>
      </w:pPr>
      <w:r>
        <w:lastRenderedPageBreak/>
        <w:t>Szczegółowe informacje w zakresie zdiagnozowanych czynników i zjawisk kryzysowych oraz skali i charakteru potrzeb rewitalizacyjnych znajdują się w diagnozie opracowanej w celu wyznaczenia obszaru zdegradowanego i obszaru rewitalizacji: Diagnoza służąca wyznaczeniu obszaru zdegradowanego i obszaru rewitalizacji Gminy Otmuchów.</w:t>
      </w:r>
    </w:p>
    <w:p w14:paraId="6B0BB367" w14:textId="7B8C9BBF" w:rsidR="00D368E4" w:rsidRDefault="00D368E4" w:rsidP="00D368E4">
      <w:pPr>
        <w:pStyle w:val="Bezodstpw"/>
      </w:pPr>
      <w:r>
        <w:t>W dalszej części rozdziału dokonano diagnozy obszaru rewitalizacji w sferze społecznej oraz gospodarczej, środowiskowej, przestrzenno-funkcjonalnej i technicznej.</w:t>
      </w:r>
    </w:p>
    <w:p w14:paraId="560F0C68" w14:textId="77777777" w:rsidR="00D368E4" w:rsidRDefault="00D368E4" w:rsidP="00F43E96">
      <w:pPr>
        <w:pStyle w:val="Nagwek2"/>
        <w:numPr>
          <w:ilvl w:val="1"/>
          <w:numId w:val="4"/>
        </w:numPr>
      </w:pPr>
      <w:bookmarkStart w:id="16" w:name="_Toc186723242"/>
      <w:r>
        <w:t>Grądy</w:t>
      </w:r>
      <w:bookmarkEnd w:id="16"/>
    </w:p>
    <w:p w14:paraId="1A5BD73D" w14:textId="3DF7EE89" w:rsidR="00D368E4" w:rsidRDefault="00D368E4" w:rsidP="00D368E4">
      <w:pPr>
        <w:pStyle w:val="Bezodstpw"/>
      </w:pPr>
      <w:r>
        <w:t>Obszar sołectwa Grądy zajmuje powierzchnię 42,26 ha i zamieszkiwany jest przez 138 osób. W skład sołectwa wchodzą miejscowości: Grądy, Laskowice i Pasieki.</w:t>
      </w:r>
    </w:p>
    <w:p w14:paraId="4297420A" w14:textId="7921DE38" w:rsidR="007C1033" w:rsidRPr="007C1033" w:rsidRDefault="007C1033" w:rsidP="007C1033">
      <w:pPr>
        <w:pStyle w:val="Legenda"/>
        <w:keepNext/>
        <w:spacing w:before="240" w:after="120"/>
        <w:jc w:val="center"/>
        <w:rPr>
          <w:rFonts w:ascii="Arial" w:hAnsi="Arial" w:cs="Arial"/>
          <w:b/>
          <w:i w:val="0"/>
          <w:color w:val="000000" w:themeColor="text1"/>
          <w:sz w:val="20"/>
        </w:rPr>
      </w:pPr>
      <w:bookmarkStart w:id="17" w:name="_Toc186723358"/>
      <w:r w:rsidRPr="007C1033">
        <w:rPr>
          <w:rFonts w:ascii="Arial" w:hAnsi="Arial" w:cs="Arial"/>
          <w:b/>
          <w:i w:val="0"/>
          <w:color w:val="000000" w:themeColor="text1"/>
          <w:sz w:val="20"/>
        </w:rPr>
        <w:t xml:space="preserve">Rysunek </w:t>
      </w:r>
      <w:r w:rsidRPr="007C1033">
        <w:rPr>
          <w:rFonts w:ascii="Arial" w:hAnsi="Arial" w:cs="Arial"/>
          <w:b/>
          <w:i w:val="0"/>
          <w:color w:val="000000" w:themeColor="text1"/>
          <w:sz w:val="20"/>
        </w:rPr>
        <w:fldChar w:fldCharType="begin"/>
      </w:r>
      <w:r w:rsidRPr="007C1033">
        <w:rPr>
          <w:rFonts w:ascii="Arial" w:hAnsi="Arial" w:cs="Arial"/>
          <w:b/>
          <w:i w:val="0"/>
          <w:color w:val="000000" w:themeColor="text1"/>
          <w:sz w:val="20"/>
        </w:rPr>
        <w:instrText xml:space="preserve"> SEQ Rysunek \* ARABIC </w:instrText>
      </w:r>
      <w:r w:rsidRPr="007C1033">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5</w:t>
      </w:r>
      <w:r w:rsidRPr="007C1033">
        <w:rPr>
          <w:rFonts w:ascii="Arial" w:hAnsi="Arial" w:cs="Arial"/>
          <w:b/>
          <w:i w:val="0"/>
          <w:color w:val="000000" w:themeColor="text1"/>
          <w:sz w:val="20"/>
        </w:rPr>
        <w:fldChar w:fldCharType="end"/>
      </w:r>
      <w:r w:rsidRPr="007C1033">
        <w:rPr>
          <w:rFonts w:ascii="Arial" w:hAnsi="Arial" w:cs="Arial"/>
          <w:b/>
          <w:i w:val="0"/>
          <w:color w:val="000000" w:themeColor="text1"/>
          <w:sz w:val="20"/>
        </w:rPr>
        <w:t>. Podobszar rewitalizacji Grądy</w:t>
      </w:r>
      <w:bookmarkEnd w:id="17"/>
    </w:p>
    <w:p w14:paraId="6B86C0C1" w14:textId="795E26A7" w:rsidR="00D368E4" w:rsidRDefault="0014685B" w:rsidP="007C1033">
      <w:pPr>
        <w:pStyle w:val="Bezodstpw"/>
        <w:spacing w:line="240" w:lineRule="auto"/>
        <w:jc w:val="center"/>
        <w:rPr>
          <w:highlight w:val="yellow"/>
        </w:rPr>
      </w:pPr>
      <w:r w:rsidRPr="0014685B">
        <w:rPr>
          <w:noProof/>
        </w:rPr>
        <w:drawing>
          <wp:inline distT="0" distB="0" distL="0" distR="0" wp14:anchorId="0B9292C1" wp14:editId="2DB6E270">
            <wp:extent cx="5694799" cy="5924550"/>
            <wp:effectExtent l="19050" t="19050" r="20320" b="19050"/>
            <wp:docPr id="12" name="Obraz 12" descr="Mapa przedstawiająca podobszar rewitalizacji Grą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5477" cy="5925255"/>
                    </a:xfrm>
                    <a:prstGeom prst="rect">
                      <a:avLst/>
                    </a:prstGeom>
                    <a:ln w="15875" cmpd="dbl">
                      <a:solidFill>
                        <a:schemeClr val="tx1"/>
                      </a:solidFill>
                    </a:ln>
                  </pic:spPr>
                </pic:pic>
              </a:graphicData>
            </a:graphic>
          </wp:inline>
        </w:drawing>
      </w:r>
    </w:p>
    <w:p w14:paraId="2BFDC2AA" w14:textId="586A46FE" w:rsidR="007C1033" w:rsidRPr="007C1033" w:rsidRDefault="007C1033" w:rsidP="007C1033">
      <w:pPr>
        <w:pStyle w:val="Bezodstpw"/>
        <w:spacing w:line="240" w:lineRule="auto"/>
        <w:jc w:val="right"/>
        <w:rPr>
          <w:sz w:val="18"/>
        </w:rPr>
      </w:pPr>
      <w:r w:rsidRPr="007C1033">
        <w:rPr>
          <w:sz w:val="18"/>
        </w:rPr>
        <w:t>Źródło: Opracowanie własne</w:t>
      </w:r>
    </w:p>
    <w:p w14:paraId="505CF063" w14:textId="77777777" w:rsidR="00D368E4" w:rsidRPr="00FD07BA" w:rsidRDefault="00D368E4" w:rsidP="00D368E4">
      <w:pPr>
        <w:pStyle w:val="Bezodstpw"/>
        <w:rPr>
          <w:b/>
        </w:rPr>
      </w:pPr>
      <w:r w:rsidRPr="00FD07BA">
        <w:rPr>
          <w:b/>
        </w:rPr>
        <w:lastRenderedPageBreak/>
        <w:t>Strefa społeczna</w:t>
      </w:r>
    </w:p>
    <w:p w14:paraId="187EECC5" w14:textId="0F5EB6FB" w:rsidR="00D368E4" w:rsidRDefault="00D368E4" w:rsidP="00D368E4">
      <w:pPr>
        <w:pStyle w:val="Bezodstpw"/>
      </w:pPr>
      <w:r>
        <w:t>Wśród 138 osób zamieszk</w:t>
      </w:r>
      <w:r w:rsidR="0004271D">
        <w:t xml:space="preserve">ujących </w:t>
      </w:r>
      <w:r>
        <w:t xml:space="preserve">sołectwo Grądy </w:t>
      </w:r>
      <w:r w:rsidR="0004271D">
        <w:t xml:space="preserve">odnotowano </w:t>
      </w:r>
      <w:r>
        <w:t xml:space="preserve">19 osób w przedziale wiekowym 0-18 lat włącznie. Spośród wszystkich mieszkańców, 6 zarejestrowanych </w:t>
      </w:r>
      <w:r w:rsidR="0004271D">
        <w:t xml:space="preserve">było </w:t>
      </w:r>
      <w:r>
        <w:t>jako bezrobotni</w:t>
      </w:r>
      <w:r w:rsidR="0004271D">
        <w:t xml:space="preserve">, a ponadto byli oni objęci również </w:t>
      </w:r>
      <w:r>
        <w:t xml:space="preserve">pomocą społeczną z powodu bezrobocia. </w:t>
      </w:r>
      <w:r w:rsidR="0004271D" w:rsidRPr="0004271D">
        <w:t>Dwie osoby otrzymują pomoc społeczną z powodu ubóstwa, a tyle samo z powodu niepełnosprawności. Ponadto 3 osoby korzystają z pomocy społecznej z powodu długotrwałej lub ciężkiej choroby</w:t>
      </w:r>
      <w:r>
        <w:t xml:space="preserve">. W analizowanym przedziale czasowym, na terenie sołectwa odnotowano 2 przestępstwa oraz 3 kolizje drogowe. </w:t>
      </w:r>
    </w:p>
    <w:p w14:paraId="584DFD22" w14:textId="0DC46499" w:rsidR="00D368E4" w:rsidRPr="00D50C60" w:rsidRDefault="00D368E4" w:rsidP="00D368E4">
      <w:pPr>
        <w:pStyle w:val="Legenda"/>
        <w:keepNext/>
        <w:spacing w:before="240" w:after="120"/>
        <w:jc w:val="center"/>
        <w:rPr>
          <w:rFonts w:ascii="Arial" w:hAnsi="Arial" w:cs="Arial"/>
          <w:b/>
          <w:i w:val="0"/>
          <w:color w:val="000000" w:themeColor="text1"/>
          <w:sz w:val="20"/>
        </w:rPr>
      </w:pPr>
      <w:bookmarkStart w:id="18" w:name="_Toc186723275"/>
      <w:r w:rsidRPr="00D50C60">
        <w:rPr>
          <w:rFonts w:ascii="Arial" w:hAnsi="Arial" w:cs="Arial"/>
          <w:b/>
          <w:i w:val="0"/>
          <w:color w:val="000000" w:themeColor="text1"/>
          <w:sz w:val="20"/>
        </w:rPr>
        <w:t xml:space="preserve">Tabela </w:t>
      </w:r>
      <w:r w:rsidRPr="00D50C60">
        <w:rPr>
          <w:rFonts w:ascii="Arial" w:hAnsi="Arial" w:cs="Arial"/>
          <w:b/>
          <w:i w:val="0"/>
          <w:color w:val="000000" w:themeColor="text1"/>
          <w:sz w:val="20"/>
        </w:rPr>
        <w:fldChar w:fldCharType="begin"/>
      </w:r>
      <w:r w:rsidRPr="00D50C60">
        <w:rPr>
          <w:rFonts w:ascii="Arial" w:hAnsi="Arial" w:cs="Arial"/>
          <w:b/>
          <w:i w:val="0"/>
          <w:color w:val="000000" w:themeColor="text1"/>
          <w:sz w:val="20"/>
        </w:rPr>
        <w:instrText xml:space="preserve"> SEQ Tabela \* ARABIC </w:instrText>
      </w:r>
      <w:r w:rsidRPr="00D50C60">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6</w:t>
      </w:r>
      <w:r w:rsidRPr="00D50C60">
        <w:rPr>
          <w:rFonts w:ascii="Arial" w:hAnsi="Arial" w:cs="Arial"/>
          <w:b/>
          <w:i w:val="0"/>
          <w:color w:val="000000" w:themeColor="text1"/>
          <w:sz w:val="20"/>
        </w:rPr>
        <w:fldChar w:fldCharType="end"/>
      </w:r>
      <w:r w:rsidRPr="00D50C60">
        <w:rPr>
          <w:rFonts w:ascii="Arial" w:hAnsi="Arial" w:cs="Arial"/>
          <w:b/>
          <w:i w:val="0"/>
          <w:color w:val="000000" w:themeColor="text1"/>
          <w:sz w:val="20"/>
        </w:rPr>
        <w:t>. Dane wykorzystane do wyliczenia wskaźników w sferze społecznej na terenie sołectwa Grądy</w:t>
      </w:r>
      <w:bookmarkEnd w:id="18"/>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11A1E16" w14:textId="77777777" w:rsidTr="00D368E4">
        <w:trPr>
          <w:tblHeader/>
          <w:jc w:val="center"/>
        </w:trPr>
        <w:tc>
          <w:tcPr>
            <w:tcW w:w="1187" w:type="pct"/>
            <w:shd w:val="clear" w:color="auto" w:fill="BFBFBF" w:themeFill="background1" w:themeFillShade="BF"/>
            <w:vAlign w:val="center"/>
          </w:tcPr>
          <w:p w14:paraId="42F4EAB3"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8DCBDB4"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576672B6"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Grądy</w:t>
            </w:r>
          </w:p>
        </w:tc>
        <w:tc>
          <w:tcPr>
            <w:tcW w:w="716" w:type="pct"/>
            <w:shd w:val="clear" w:color="auto" w:fill="BFBFBF" w:themeFill="background1" w:themeFillShade="BF"/>
            <w:vAlign w:val="center"/>
          </w:tcPr>
          <w:p w14:paraId="104BA588"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7967CA02" w14:textId="77777777" w:rsidTr="00D368E4">
        <w:trPr>
          <w:trHeight w:val="65"/>
          <w:jc w:val="center"/>
        </w:trPr>
        <w:tc>
          <w:tcPr>
            <w:tcW w:w="1187" w:type="pct"/>
            <w:vAlign w:val="center"/>
          </w:tcPr>
          <w:p w14:paraId="2200F70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1A10A002" w14:textId="77777777" w:rsidR="00D368E4" w:rsidRPr="00015AE2" w:rsidRDefault="00D368E4" w:rsidP="00D368E4">
            <w:pPr>
              <w:pStyle w:val="Bezodstpw"/>
              <w:spacing w:before="60" w:after="60" w:line="240" w:lineRule="auto"/>
              <w:jc w:val="center"/>
              <w:rPr>
                <w:rFonts w:cs="Arial"/>
                <w:bCs/>
                <w:color w:val="000000"/>
                <w:sz w:val="16"/>
                <w:szCs w:val="14"/>
                <w:lang w:eastAsia="pl-PL"/>
              </w:rPr>
            </w:pPr>
            <w:r>
              <w:rPr>
                <w:rFonts w:cs="Arial"/>
                <w:bCs/>
                <w:color w:val="000000"/>
                <w:sz w:val="16"/>
                <w:szCs w:val="14"/>
                <w:lang w:eastAsia="pl-PL"/>
              </w:rPr>
              <w:t>Liczba ludności ogółem [osoba]</w:t>
            </w:r>
          </w:p>
        </w:tc>
        <w:tc>
          <w:tcPr>
            <w:tcW w:w="692" w:type="pct"/>
            <w:vAlign w:val="center"/>
          </w:tcPr>
          <w:p w14:paraId="0AD71A8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138</w:t>
            </w:r>
          </w:p>
        </w:tc>
        <w:tc>
          <w:tcPr>
            <w:tcW w:w="716" w:type="pct"/>
            <w:vAlign w:val="center"/>
          </w:tcPr>
          <w:p w14:paraId="7920C66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6 689</w:t>
            </w:r>
          </w:p>
        </w:tc>
      </w:tr>
      <w:tr w:rsidR="00D368E4" w:rsidRPr="002D188B" w14:paraId="4FCBAF16" w14:textId="77777777" w:rsidTr="00D368E4">
        <w:trPr>
          <w:trHeight w:val="65"/>
          <w:jc w:val="center"/>
        </w:trPr>
        <w:tc>
          <w:tcPr>
            <w:tcW w:w="1187" w:type="pct"/>
            <w:vAlign w:val="center"/>
          </w:tcPr>
          <w:p w14:paraId="1DBDAD4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10AD750E" w14:textId="77777777" w:rsidR="00D368E4" w:rsidRPr="00015AE2" w:rsidRDefault="00D368E4" w:rsidP="00D368E4">
            <w:pPr>
              <w:pStyle w:val="Bezodstpw"/>
              <w:spacing w:before="60" w:after="60" w:line="240" w:lineRule="auto"/>
              <w:jc w:val="center"/>
              <w:rPr>
                <w:rFonts w:cs="Arial"/>
                <w:sz w:val="16"/>
                <w:szCs w:val="16"/>
              </w:rPr>
            </w:pPr>
            <w:r w:rsidRPr="00015AE2">
              <w:rPr>
                <w:rFonts w:cs="Arial"/>
                <w:bCs/>
                <w:color w:val="000000"/>
                <w:sz w:val="16"/>
                <w:szCs w:val="14"/>
                <w:lang w:eastAsia="pl-PL"/>
              </w:rPr>
              <w:t>Liczba mieszkańców w wieku od 0 do 18 lat włącznie [osoba]</w:t>
            </w:r>
          </w:p>
        </w:tc>
        <w:tc>
          <w:tcPr>
            <w:tcW w:w="692" w:type="pct"/>
            <w:vAlign w:val="center"/>
          </w:tcPr>
          <w:p w14:paraId="6970620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19</w:t>
            </w:r>
          </w:p>
        </w:tc>
        <w:tc>
          <w:tcPr>
            <w:tcW w:w="716" w:type="pct"/>
            <w:vAlign w:val="center"/>
          </w:tcPr>
          <w:p w14:paraId="176D1BA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1 267</w:t>
            </w:r>
          </w:p>
        </w:tc>
      </w:tr>
      <w:tr w:rsidR="00D368E4" w:rsidRPr="002D188B" w14:paraId="0BD0422D" w14:textId="77777777" w:rsidTr="00D368E4">
        <w:trPr>
          <w:trHeight w:val="48"/>
          <w:jc w:val="center"/>
        </w:trPr>
        <w:tc>
          <w:tcPr>
            <w:tcW w:w="1187" w:type="pct"/>
            <w:vAlign w:val="center"/>
          </w:tcPr>
          <w:p w14:paraId="5408C6C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6FBE3CFE" w14:textId="77777777" w:rsidR="00D368E4" w:rsidRPr="00DB4850"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Liczba osób objętych pomocą społeczną z powodu bezrobocia [osoba]</w:t>
            </w:r>
          </w:p>
        </w:tc>
        <w:tc>
          <w:tcPr>
            <w:tcW w:w="692" w:type="pct"/>
            <w:vAlign w:val="center"/>
          </w:tcPr>
          <w:p w14:paraId="7036DCC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w:t>
            </w:r>
          </w:p>
        </w:tc>
        <w:tc>
          <w:tcPr>
            <w:tcW w:w="716" w:type="pct"/>
            <w:vAlign w:val="center"/>
          </w:tcPr>
          <w:p w14:paraId="03C0858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133</w:t>
            </w:r>
          </w:p>
        </w:tc>
      </w:tr>
      <w:tr w:rsidR="00D368E4" w:rsidRPr="002D188B" w14:paraId="3333A02B" w14:textId="77777777" w:rsidTr="00D368E4">
        <w:trPr>
          <w:jc w:val="center"/>
        </w:trPr>
        <w:tc>
          <w:tcPr>
            <w:tcW w:w="1187" w:type="pct"/>
            <w:vAlign w:val="center"/>
          </w:tcPr>
          <w:p w14:paraId="4F87648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18297BDF"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ubóstwa</w:t>
            </w:r>
            <w:r w:rsidRPr="00DB4850">
              <w:rPr>
                <w:rFonts w:cs="Arial"/>
                <w:bCs/>
                <w:color w:val="000000"/>
                <w:sz w:val="16"/>
                <w:szCs w:val="14"/>
                <w:lang w:eastAsia="pl-PL"/>
              </w:rPr>
              <w:t xml:space="preserve"> [osoba]</w:t>
            </w:r>
          </w:p>
        </w:tc>
        <w:tc>
          <w:tcPr>
            <w:tcW w:w="692" w:type="pct"/>
            <w:vAlign w:val="center"/>
          </w:tcPr>
          <w:p w14:paraId="0A81DD2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330DCB0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50</w:t>
            </w:r>
          </w:p>
        </w:tc>
      </w:tr>
      <w:tr w:rsidR="00D368E4" w:rsidRPr="002D188B" w14:paraId="504EA889" w14:textId="77777777" w:rsidTr="00D368E4">
        <w:trPr>
          <w:jc w:val="center"/>
        </w:trPr>
        <w:tc>
          <w:tcPr>
            <w:tcW w:w="1187" w:type="pct"/>
            <w:vAlign w:val="center"/>
          </w:tcPr>
          <w:p w14:paraId="5E94616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7D6A30DE"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niepełnosprawności</w:t>
            </w:r>
            <w:r w:rsidRPr="00DB4850">
              <w:rPr>
                <w:rFonts w:cs="Arial"/>
                <w:bCs/>
                <w:color w:val="000000"/>
                <w:sz w:val="16"/>
                <w:szCs w:val="14"/>
                <w:lang w:eastAsia="pl-PL"/>
              </w:rPr>
              <w:t xml:space="preserve"> [osoba]</w:t>
            </w:r>
          </w:p>
        </w:tc>
        <w:tc>
          <w:tcPr>
            <w:tcW w:w="692" w:type="pct"/>
            <w:vAlign w:val="center"/>
          </w:tcPr>
          <w:p w14:paraId="6DE19D2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035789D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26</w:t>
            </w:r>
          </w:p>
        </w:tc>
      </w:tr>
      <w:tr w:rsidR="00D368E4" w:rsidRPr="002D188B" w14:paraId="65AB428A" w14:textId="77777777" w:rsidTr="00D368E4">
        <w:trPr>
          <w:jc w:val="center"/>
        </w:trPr>
        <w:tc>
          <w:tcPr>
            <w:tcW w:w="1187" w:type="pct"/>
            <w:vAlign w:val="center"/>
          </w:tcPr>
          <w:p w14:paraId="74A45D8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60A58C2A"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uzależnień</w:t>
            </w:r>
            <w:r w:rsidRPr="00DB4850">
              <w:rPr>
                <w:rFonts w:cs="Arial"/>
                <w:bCs/>
                <w:color w:val="000000"/>
                <w:sz w:val="16"/>
                <w:szCs w:val="14"/>
                <w:lang w:eastAsia="pl-PL"/>
              </w:rPr>
              <w:t xml:space="preserve"> [osoba]</w:t>
            </w:r>
          </w:p>
        </w:tc>
        <w:tc>
          <w:tcPr>
            <w:tcW w:w="692" w:type="pct"/>
            <w:vAlign w:val="center"/>
          </w:tcPr>
          <w:p w14:paraId="49FF0C0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587D9AD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r>
      <w:tr w:rsidR="00D368E4" w:rsidRPr="002D188B" w14:paraId="67EBE3FD" w14:textId="77777777" w:rsidTr="00D368E4">
        <w:trPr>
          <w:jc w:val="center"/>
        </w:trPr>
        <w:tc>
          <w:tcPr>
            <w:tcW w:w="1187" w:type="pct"/>
            <w:vAlign w:val="center"/>
          </w:tcPr>
          <w:p w14:paraId="762486B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725016FB"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długotrwałej lub ciężkiej choroby</w:t>
            </w:r>
            <w:r w:rsidRPr="00DB4850">
              <w:rPr>
                <w:rFonts w:cs="Arial"/>
                <w:bCs/>
                <w:color w:val="000000"/>
                <w:sz w:val="16"/>
                <w:szCs w:val="14"/>
                <w:lang w:eastAsia="pl-PL"/>
              </w:rPr>
              <w:t xml:space="preserve"> [osoba]</w:t>
            </w:r>
          </w:p>
        </w:tc>
        <w:tc>
          <w:tcPr>
            <w:tcW w:w="692" w:type="pct"/>
            <w:vAlign w:val="center"/>
          </w:tcPr>
          <w:p w14:paraId="058E7D9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c>
          <w:tcPr>
            <w:tcW w:w="716" w:type="pct"/>
            <w:vAlign w:val="center"/>
          </w:tcPr>
          <w:p w14:paraId="4673EA2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57</w:t>
            </w:r>
          </w:p>
        </w:tc>
      </w:tr>
      <w:tr w:rsidR="00D368E4" w:rsidRPr="002D188B" w14:paraId="25CC624A" w14:textId="77777777" w:rsidTr="00D368E4">
        <w:trPr>
          <w:jc w:val="center"/>
        </w:trPr>
        <w:tc>
          <w:tcPr>
            <w:tcW w:w="1187" w:type="pct"/>
            <w:vAlign w:val="center"/>
          </w:tcPr>
          <w:p w14:paraId="5F9655B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25637ADE" w14:textId="77777777" w:rsidR="00D368E4" w:rsidRPr="00685423"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Niebieskich Kart [szt.]</w:t>
            </w:r>
          </w:p>
        </w:tc>
        <w:tc>
          <w:tcPr>
            <w:tcW w:w="692" w:type="pct"/>
            <w:vAlign w:val="center"/>
          </w:tcPr>
          <w:p w14:paraId="746D564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21932A5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w:t>
            </w:r>
          </w:p>
        </w:tc>
      </w:tr>
      <w:tr w:rsidR="00D368E4" w:rsidRPr="002D188B" w14:paraId="50B28F93" w14:textId="77777777" w:rsidTr="00D368E4">
        <w:trPr>
          <w:jc w:val="center"/>
        </w:trPr>
        <w:tc>
          <w:tcPr>
            <w:tcW w:w="1187" w:type="pct"/>
            <w:vAlign w:val="center"/>
          </w:tcPr>
          <w:p w14:paraId="2CE36F1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2C28FC9A" w14:textId="77777777" w:rsidR="00D368E4" w:rsidRPr="00685423"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przestępstw [szt.]</w:t>
            </w:r>
          </w:p>
        </w:tc>
        <w:tc>
          <w:tcPr>
            <w:tcW w:w="692" w:type="pct"/>
            <w:vAlign w:val="center"/>
          </w:tcPr>
          <w:p w14:paraId="3B6F6B7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3C7ADE6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53</w:t>
            </w:r>
          </w:p>
        </w:tc>
      </w:tr>
      <w:tr w:rsidR="00D368E4" w:rsidRPr="002D188B" w14:paraId="35782D95" w14:textId="77777777" w:rsidTr="00D368E4">
        <w:trPr>
          <w:trHeight w:val="48"/>
          <w:jc w:val="center"/>
        </w:trPr>
        <w:tc>
          <w:tcPr>
            <w:tcW w:w="1187" w:type="pct"/>
            <w:vAlign w:val="center"/>
          </w:tcPr>
          <w:p w14:paraId="6D3ACDC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03F5EB52" w14:textId="77777777" w:rsidR="00D368E4" w:rsidRPr="00685423"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kolizji drogowych [szt.]</w:t>
            </w:r>
          </w:p>
        </w:tc>
        <w:tc>
          <w:tcPr>
            <w:tcW w:w="692" w:type="pct"/>
            <w:vAlign w:val="center"/>
          </w:tcPr>
          <w:p w14:paraId="0C5164F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c>
          <w:tcPr>
            <w:tcW w:w="716" w:type="pct"/>
            <w:vAlign w:val="center"/>
          </w:tcPr>
          <w:p w14:paraId="299ADF6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w:t>
            </w:r>
          </w:p>
        </w:tc>
      </w:tr>
    </w:tbl>
    <w:p w14:paraId="5E798073" w14:textId="77777777" w:rsidR="00D368E4" w:rsidRDefault="00D368E4" w:rsidP="00D368E4">
      <w:pPr>
        <w:pStyle w:val="Bezodstpw"/>
        <w:jc w:val="right"/>
        <w:rPr>
          <w:sz w:val="18"/>
        </w:rPr>
      </w:pPr>
      <w:r w:rsidRPr="0026017C">
        <w:rPr>
          <w:sz w:val="18"/>
        </w:rPr>
        <w:t>Źródło: Opracowanie własne</w:t>
      </w:r>
    </w:p>
    <w:p w14:paraId="23F45758" w14:textId="3ACBE94B" w:rsidR="007E60A1" w:rsidRDefault="00D368E4" w:rsidP="00D368E4">
      <w:pPr>
        <w:pStyle w:val="Bezodstpw"/>
      </w:pPr>
      <w:r>
        <w:t xml:space="preserve">Wskaźnik udziału ludności w wieku od 0 do 18 lat włącznie w ludności ogółem na terenie sołectwa Grądy wynosi 13,77% i jest niższy od wartości dla gminy Otmuchów. W związku </w:t>
      </w:r>
      <w:r w:rsidR="00A4125D">
        <w:br/>
      </w:r>
      <w:r>
        <w:t xml:space="preserve">z tym na terenie sołectwa </w:t>
      </w:r>
      <w:r w:rsidR="007E60A1">
        <w:t>obserwuje się proces</w:t>
      </w:r>
      <w:r>
        <w:t xml:space="preserve"> starzeni</w:t>
      </w:r>
      <w:r w:rsidR="007E60A1">
        <w:t>a</w:t>
      </w:r>
      <w:r>
        <w:t xml:space="preserve"> się społeczeństwa. </w:t>
      </w:r>
    </w:p>
    <w:p w14:paraId="76419504" w14:textId="2039C3C1" w:rsidR="00D368E4" w:rsidRPr="00F03B5E" w:rsidRDefault="00D368E4" w:rsidP="00D368E4">
      <w:pPr>
        <w:pStyle w:val="Bezodstpw"/>
      </w:pPr>
      <w:r>
        <w:t>Dużym problemem na terenie sołectwa jest bezrobocie, ponieważ udział osób objętych pomocą społeczną z powodu bezrobocia jest ponad dwukrotnie większy niż wartość wskaźnika dla</w:t>
      </w:r>
      <w:r w:rsidR="00A4125D">
        <w:t xml:space="preserve"> </w:t>
      </w:r>
      <w:r>
        <w:t xml:space="preserve">gminy. </w:t>
      </w:r>
      <w:r w:rsidR="007E60A1">
        <w:t>Podobny stosunek</w:t>
      </w:r>
      <w:r>
        <w:t xml:space="preserve"> odnotowano </w:t>
      </w:r>
      <w:r w:rsidR="007E60A1">
        <w:t xml:space="preserve">w przypadku </w:t>
      </w:r>
      <w:r>
        <w:t>osób korzystających z pomocy społecznej z powodu ubóstwa i z powodu niepełnosprawności</w:t>
      </w:r>
      <w:r w:rsidR="007E60A1">
        <w:t>, gdzie każdy z tych</w:t>
      </w:r>
      <w:r w:rsidR="000403BD">
        <w:t xml:space="preserve"> </w:t>
      </w:r>
      <w:r>
        <w:t xml:space="preserve">wskaźników osiągnął wartość 1,45%. Natomiast udział osób korzystających z pomocy społecznej z powodu długotrwałej lub ciężkiej choroby w liczbie ludności ogółem wyniósł 2,17% na terenie sołectwa </w:t>
      </w:r>
      <w:r>
        <w:lastRenderedPageBreak/>
        <w:t>Grądy, przy czym wartość dla</w:t>
      </w:r>
      <w:r w:rsidR="00A4125D">
        <w:t xml:space="preserve"> </w:t>
      </w:r>
      <w:r>
        <w:t>gminy Otmuchów osiągnęła wartość 0,96%. Wskaźnik przestępstw popełnionych na terenie sołectwa również był większy niż wartość tego wskaźnika dla</w:t>
      </w:r>
      <w:r w:rsidR="00A4125D">
        <w:t xml:space="preserve"> </w:t>
      </w:r>
      <w:r>
        <w:t>gminy. Podsumowując, sytuacja społeczna na terenie sołectwa Grądy prezentuje się niekorzystnie. Osiągnięte wartości poszczególnych wskaźników pozwalają zaklasyfikować obszar tego sołectwa jako teren do rewitalizacji.</w:t>
      </w:r>
    </w:p>
    <w:p w14:paraId="4CFEA11B" w14:textId="79EABE7A" w:rsidR="00D368E4" w:rsidRPr="0007302A" w:rsidRDefault="00D368E4" w:rsidP="00D368E4">
      <w:pPr>
        <w:pStyle w:val="Legenda"/>
        <w:keepNext/>
        <w:spacing w:before="240" w:after="120"/>
        <w:jc w:val="center"/>
        <w:rPr>
          <w:rFonts w:ascii="Arial" w:hAnsi="Arial" w:cs="Arial"/>
          <w:b/>
          <w:i w:val="0"/>
          <w:color w:val="000000" w:themeColor="text1"/>
          <w:sz w:val="20"/>
        </w:rPr>
      </w:pPr>
      <w:bookmarkStart w:id="19" w:name="_Toc186723276"/>
      <w:r w:rsidRPr="0007302A">
        <w:rPr>
          <w:rFonts w:ascii="Arial" w:hAnsi="Arial" w:cs="Arial"/>
          <w:b/>
          <w:i w:val="0"/>
          <w:color w:val="000000" w:themeColor="text1"/>
          <w:sz w:val="20"/>
        </w:rPr>
        <w:t xml:space="preserve">Tabela </w:t>
      </w:r>
      <w:r w:rsidRPr="0007302A">
        <w:rPr>
          <w:rFonts w:ascii="Arial" w:hAnsi="Arial" w:cs="Arial"/>
          <w:b/>
          <w:i w:val="0"/>
          <w:color w:val="000000" w:themeColor="text1"/>
          <w:sz w:val="20"/>
        </w:rPr>
        <w:fldChar w:fldCharType="begin"/>
      </w:r>
      <w:r w:rsidRPr="0007302A">
        <w:rPr>
          <w:rFonts w:ascii="Arial" w:hAnsi="Arial" w:cs="Arial"/>
          <w:b/>
          <w:i w:val="0"/>
          <w:color w:val="000000" w:themeColor="text1"/>
          <w:sz w:val="20"/>
        </w:rPr>
        <w:instrText xml:space="preserve"> SEQ Tabela \* ARABIC </w:instrText>
      </w:r>
      <w:r w:rsidRPr="0007302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7</w:t>
      </w:r>
      <w:r w:rsidRPr="0007302A">
        <w:rPr>
          <w:rFonts w:ascii="Arial" w:hAnsi="Arial" w:cs="Arial"/>
          <w:b/>
          <w:i w:val="0"/>
          <w:color w:val="000000" w:themeColor="text1"/>
          <w:sz w:val="20"/>
        </w:rPr>
        <w:fldChar w:fldCharType="end"/>
      </w:r>
      <w:r w:rsidRPr="0007302A">
        <w:rPr>
          <w:rFonts w:ascii="Arial" w:hAnsi="Arial" w:cs="Arial"/>
          <w:b/>
          <w:i w:val="0"/>
          <w:color w:val="000000" w:themeColor="text1"/>
          <w:sz w:val="20"/>
        </w:rPr>
        <w:t>. Wartości wskaźników w sferze społecznej na terenie sołectwa Grądy</w:t>
      </w:r>
      <w:bookmarkEnd w:id="19"/>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597CBDAE" w14:textId="77777777" w:rsidTr="00D368E4">
        <w:trPr>
          <w:tblHeader/>
          <w:jc w:val="center"/>
        </w:trPr>
        <w:tc>
          <w:tcPr>
            <w:tcW w:w="1187" w:type="pct"/>
            <w:shd w:val="clear" w:color="auto" w:fill="BFBFBF" w:themeFill="background1" w:themeFillShade="BF"/>
            <w:vAlign w:val="center"/>
          </w:tcPr>
          <w:p w14:paraId="5F775CF4"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0135D5CF"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09581F86"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Grądy</w:t>
            </w:r>
          </w:p>
        </w:tc>
        <w:tc>
          <w:tcPr>
            <w:tcW w:w="716" w:type="pct"/>
            <w:shd w:val="clear" w:color="auto" w:fill="BFBFBF" w:themeFill="background1" w:themeFillShade="BF"/>
            <w:vAlign w:val="center"/>
          </w:tcPr>
          <w:p w14:paraId="14BE0970" w14:textId="4BD5ABAF"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4125D">
              <w:rPr>
                <w:rFonts w:cs="Arial"/>
                <w:b/>
                <w:sz w:val="16"/>
                <w:szCs w:val="16"/>
              </w:rPr>
              <w:t xml:space="preserve"> </w:t>
            </w:r>
            <w:r>
              <w:rPr>
                <w:rFonts w:cs="Arial"/>
                <w:b/>
                <w:sz w:val="16"/>
                <w:szCs w:val="16"/>
              </w:rPr>
              <w:t>gminy Otmuchów</w:t>
            </w:r>
          </w:p>
        </w:tc>
      </w:tr>
      <w:tr w:rsidR="00D368E4" w:rsidRPr="002D188B" w14:paraId="600851A3" w14:textId="77777777" w:rsidTr="00D368E4">
        <w:trPr>
          <w:trHeight w:val="65"/>
          <w:jc w:val="center"/>
        </w:trPr>
        <w:tc>
          <w:tcPr>
            <w:tcW w:w="1187" w:type="pct"/>
            <w:vAlign w:val="center"/>
          </w:tcPr>
          <w:p w14:paraId="21858FF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1BEFFCE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ludności w wieku od 0 do 18 lat włącznie w ludności ogółem na danym obszarze</w:t>
            </w:r>
          </w:p>
        </w:tc>
        <w:tc>
          <w:tcPr>
            <w:tcW w:w="692" w:type="pct"/>
            <w:vAlign w:val="center"/>
          </w:tcPr>
          <w:p w14:paraId="60C5D00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13,77%</w:t>
            </w:r>
          </w:p>
        </w:tc>
        <w:tc>
          <w:tcPr>
            <w:tcW w:w="716" w:type="pct"/>
            <w:vAlign w:val="center"/>
          </w:tcPr>
          <w:p w14:paraId="1FCB946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17,59%</w:t>
            </w:r>
          </w:p>
        </w:tc>
      </w:tr>
      <w:tr w:rsidR="00D368E4" w:rsidRPr="002D188B" w14:paraId="08174562" w14:textId="77777777" w:rsidTr="00D368E4">
        <w:trPr>
          <w:trHeight w:val="48"/>
          <w:jc w:val="center"/>
        </w:trPr>
        <w:tc>
          <w:tcPr>
            <w:tcW w:w="1187" w:type="pct"/>
            <w:vAlign w:val="center"/>
          </w:tcPr>
          <w:p w14:paraId="3A30B27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793BF17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bezrobocia w</w:t>
            </w:r>
            <w:r>
              <w:rPr>
                <w:rFonts w:cs="Arial"/>
                <w:sz w:val="16"/>
                <w:szCs w:val="16"/>
              </w:rPr>
              <w:t> </w:t>
            </w:r>
            <w:r w:rsidRPr="002D188B">
              <w:rPr>
                <w:rFonts w:cs="Arial"/>
                <w:sz w:val="16"/>
                <w:szCs w:val="16"/>
              </w:rPr>
              <w:t>stosunku do liczby osób objętych pomocą społeczną ogółem</w:t>
            </w:r>
          </w:p>
        </w:tc>
        <w:tc>
          <w:tcPr>
            <w:tcW w:w="692" w:type="pct"/>
            <w:vAlign w:val="center"/>
          </w:tcPr>
          <w:p w14:paraId="0BAB922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54,55%</w:t>
            </w:r>
          </w:p>
        </w:tc>
        <w:tc>
          <w:tcPr>
            <w:tcW w:w="716" w:type="pct"/>
            <w:vAlign w:val="center"/>
          </w:tcPr>
          <w:p w14:paraId="50131B9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23,98%</w:t>
            </w:r>
          </w:p>
        </w:tc>
      </w:tr>
      <w:tr w:rsidR="00D368E4" w:rsidRPr="002D188B" w14:paraId="76E0C986" w14:textId="77777777" w:rsidTr="00D368E4">
        <w:trPr>
          <w:jc w:val="center"/>
        </w:trPr>
        <w:tc>
          <w:tcPr>
            <w:tcW w:w="1187" w:type="pct"/>
            <w:vAlign w:val="center"/>
          </w:tcPr>
          <w:p w14:paraId="7FCD70E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07723A5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ubóstwa w ludności ogółem na danym obszarze</w:t>
            </w:r>
          </w:p>
        </w:tc>
        <w:tc>
          <w:tcPr>
            <w:tcW w:w="692" w:type="pct"/>
            <w:vAlign w:val="center"/>
          </w:tcPr>
          <w:p w14:paraId="4436152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1,45%</w:t>
            </w:r>
          </w:p>
        </w:tc>
        <w:tc>
          <w:tcPr>
            <w:tcW w:w="716" w:type="pct"/>
            <w:vAlign w:val="center"/>
          </w:tcPr>
          <w:p w14:paraId="69D6F77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0,67%</w:t>
            </w:r>
          </w:p>
        </w:tc>
      </w:tr>
      <w:tr w:rsidR="00D368E4" w:rsidRPr="002D188B" w14:paraId="3028567A" w14:textId="77777777" w:rsidTr="00D368E4">
        <w:trPr>
          <w:jc w:val="center"/>
        </w:trPr>
        <w:tc>
          <w:tcPr>
            <w:tcW w:w="1187" w:type="pct"/>
            <w:vAlign w:val="center"/>
          </w:tcPr>
          <w:p w14:paraId="28A0217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223017B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niepełnosprawności w ludności ogółem na danym obszarze</w:t>
            </w:r>
          </w:p>
        </w:tc>
        <w:tc>
          <w:tcPr>
            <w:tcW w:w="692" w:type="pct"/>
            <w:vAlign w:val="center"/>
          </w:tcPr>
          <w:p w14:paraId="2A0A804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1,45%</w:t>
            </w:r>
          </w:p>
        </w:tc>
        <w:tc>
          <w:tcPr>
            <w:tcW w:w="716" w:type="pct"/>
            <w:vAlign w:val="center"/>
          </w:tcPr>
          <w:p w14:paraId="6FE7F17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0,36%</w:t>
            </w:r>
          </w:p>
        </w:tc>
      </w:tr>
      <w:tr w:rsidR="00D368E4" w:rsidRPr="002D188B" w14:paraId="1196D40C" w14:textId="77777777" w:rsidTr="00D368E4">
        <w:trPr>
          <w:jc w:val="center"/>
        </w:trPr>
        <w:tc>
          <w:tcPr>
            <w:tcW w:w="1187" w:type="pct"/>
            <w:vAlign w:val="center"/>
          </w:tcPr>
          <w:p w14:paraId="168A48C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5216FEE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uzależnień w</w:t>
            </w:r>
            <w:r>
              <w:rPr>
                <w:rFonts w:cs="Arial"/>
                <w:sz w:val="16"/>
                <w:szCs w:val="16"/>
              </w:rPr>
              <w:t> </w:t>
            </w:r>
            <w:r w:rsidRPr="002D188B">
              <w:rPr>
                <w:rFonts w:cs="Arial"/>
                <w:sz w:val="16"/>
                <w:szCs w:val="16"/>
              </w:rPr>
              <w:t>ludności ogółem na danym obszarze</w:t>
            </w:r>
          </w:p>
        </w:tc>
        <w:tc>
          <w:tcPr>
            <w:tcW w:w="692" w:type="pct"/>
            <w:vAlign w:val="center"/>
          </w:tcPr>
          <w:p w14:paraId="573E442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ACA652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0,02%</w:t>
            </w:r>
          </w:p>
        </w:tc>
      </w:tr>
      <w:tr w:rsidR="00D368E4" w:rsidRPr="002D188B" w14:paraId="06696C5F" w14:textId="77777777" w:rsidTr="00D368E4">
        <w:trPr>
          <w:jc w:val="center"/>
        </w:trPr>
        <w:tc>
          <w:tcPr>
            <w:tcW w:w="1187" w:type="pct"/>
            <w:vAlign w:val="center"/>
          </w:tcPr>
          <w:p w14:paraId="62518C2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6D7A8C0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długotrwałej lub ciężkiej choroby w ludności ogółem na danym obszarze</w:t>
            </w:r>
          </w:p>
        </w:tc>
        <w:tc>
          <w:tcPr>
            <w:tcW w:w="692" w:type="pct"/>
            <w:vAlign w:val="center"/>
          </w:tcPr>
          <w:p w14:paraId="115BF7C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2,17%</w:t>
            </w:r>
          </w:p>
        </w:tc>
        <w:tc>
          <w:tcPr>
            <w:tcW w:w="716" w:type="pct"/>
            <w:vAlign w:val="center"/>
          </w:tcPr>
          <w:p w14:paraId="103CC54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r>
      <w:tr w:rsidR="00D368E4" w:rsidRPr="002D188B" w14:paraId="53326CF0" w14:textId="77777777" w:rsidTr="00D368E4">
        <w:trPr>
          <w:jc w:val="center"/>
        </w:trPr>
        <w:tc>
          <w:tcPr>
            <w:tcW w:w="1187" w:type="pct"/>
            <w:vAlign w:val="center"/>
          </w:tcPr>
          <w:p w14:paraId="156F2CB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6514194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liczby Niebieskich Kart w ludności ogółem na danym obszarze</w:t>
            </w:r>
          </w:p>
        </w:tc>
        <w:tc>
          <w:tcPr>
            <w:tcW w:w="692" w:type="pct"/>
            <w:vAlign w:val="center"/>
          </w:tcPr>
          <w:p w14:paraId="4F1B026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5A38E19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0,18%</w:t>
            </w:r>
          </w:p>
        </w:tc>
      </w:tr>
      <w:tr w:rsidR="00D368E4" w:rsidRPr="002D188B" w14:paraId="44BA03F7" w14:textId="77777777" w:rsidTr="00D368E4">
        <w:trPr>
          <w:jc w:val="center"/>
        </w:trPr>
        <w:tc>
          <w:tcPr>
            <w:tcW w:w="1187" w:type="pct"/>
            <w:vAlign w:val="center"/>
          </w:tcPr>
          <w:p w14:paraId="508A174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5CAC657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przestępstw popełnionych na danym obszarze na 1 000 mieszkańców</w:t>
            </w:r>
          </w:p>
        </w:tc>
        <w:tc>
          <w:tcPr>
            <w:tcW w:w="692" w:type="pct"/>
            <w:vAlign w:val="center"/>
          </w:tcPr>
          <w:p w14:paraId="5CBE9D6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14,49</w:t>
            </w:r>
          </w:p>
        </w:tc>
        <w:tc>
          <w:tcPr>
            <w:tcW w:w="716" w:type="pct"/>
            <w:vAlign w:val="center"/>
          </w:tcPr>
          <w:p w14:paraId="17A8E08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11,30</w:t>
            </w:r>
          </w:p>
        </w:tc>
      </w:tr>
      <w:tr w:rsidR="00D368E4" w:rsidRPr="002D188B" w14:paraId="0D70463A" w14:textId="77777777" w:rsidTr="00D368E4">
        <w:trPr>
          <w:trHeight w:val="48"/>
          <w:jc w:val="center"/>
        </w:trPr>
        <w:tc>
          <w:tcPr>
            <w:tcW w:w="1187" w:type="pct"/>
            <w:vAlign w:val="center"/>
          </w:tcPr>
          <w:p w14:paraId="2F36F6A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6AA1D31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kolizji drogowych na 100 mieszkańców na danym obszarze</w:t>
            </w:r>
          </w:p>
        </w:tc>
        <w:tc>
          <w:tcPr>
            <w:tcW w:w="692" w:type="pct"/>
            <w:vAlign w:val="center"/>
          </w:tcPr>
          <w:p w14:paraId="5D2BF27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2,17</w:t>
            </w:r>
          </w:p>
        </w:tc>
        <w:tc>
          <w:tcPr>
            <w:tcW w:w="716" w:type="pct"/>
            <w:vAlign w:val="center"/>
          </w:tcPr>
          <w:p w14:paraId="7A00D82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0,73</w:t>
            </w:r>
          </w:p>
        </w:tc>
      </w:tr>
    </w:tbl>
    <w:p w14:paraId="2742E9A0" w14:textId="77777777" w:rsidR="00D368E4" w:rsidRPr="00447DBB" w:rsidRDefault="00D368E4" w:rsidP="00D368E4">
      <w:pPr>
        <w:pStyle w:val="Bezodstpw"/>
        <w:jc w:val="right"/>
        <w:rPr>
          <w:sz w:val="18"/>
        </w:rPr>
      </w:pPr>
      <w:r w:rsidRPr="0026017C">
        <w:rPr>
          <w:sz w:val="18"/>
        </w:rPr>
        <w:t>Źródło: Opracowanie własne</w:t>
      </w:r>
    </w:p>
    <w:p w14:paraId="4D096EB3" w14:textId="77777777" w:rsidR="00D368E4" w:rsidRPr="00FD07BA" w:rsidRDefault="00D368E4" w:rsidP="00D368E4">
      <w:pPr>
        <w:pStyle w:val="Bezodstpw"/>
        <w:rPr>
          <w:b/>
        </w:rPr>
      </w:pPr>
      <w:r w:rsidRPr="00FD07BA">
        <w:rPr>
          <w:b/>
        </w:rPr>
        <w:t>Strefa gospodarcza</w:t>
      </w:r>
    </w:p>
    <w:p w14:paraId="7DE89F1E" w14:textId="77777777" w:rsidR="00D368E4" w:rsidRDefault="00D368E4" w:rsidP="00D368E4">
      <w:pPr>
        <w:pStyle w:val="Bezodstpw"/>
      </w:pPr>
      <w:r>
        <w:t>W analizowanym czasie, na terenie sołectwa Grądy nie zawieszono żadnej działalności gospodarczej. W tym samym czasie nie zarejestrowano też żadnej z działalności. W związku z tym, przedsiębiorczość na tym obszarze utrzymuje się na niskim poziomie.</w:t>
      </w:r>
    </w:p>
    <w:p w14:paraId="602D36C9" w14:textId="150A0010" w:rsidR="00D368E4" w:rsidRPr="0007302A" w:rsidRDefault="00D368E4" w:rsidP="00D368E4">
      <w:pPr>
        <w:pStyle w:val="Legenda"/>
        <w:keepNext/>
        <w:spacing w:before="240" w:after="120"/>
        <w:jc w:val="center"/>
        <w:rPr>
          <w:rFonts w:ascii="Arial" w:hAnsi="Arial" w:cs="Arial"/>
          <w:b/>
          <w:i w:val="0"/>
          <w:color w:val="000000" w:themeColor="text1"/>
          <w:sz w:val="20"/>
        </w:rPr>
      </w:pPr>
      <w:bookmarkStart w:id="20" w:name="_Toc186723277"/>
      <w:r w:rsidRPr="0007302A">
        <w:rPr>
          <w:rFonts w:ascii="Arial" w:hAnsi="Arial" w:cs="Arial"/>
          <w:b/>
          <w:i w:val="0"/>
          <w:color w:val="000000" w:themeColor="text1"/>
          <w:sz w:val="20"/>
        </w:rPr>
        <w:t xml:space="preserve">Tabela </w:t>
      </w:r>
      <w:r w:rsidRPr="0007302A">
        <w:rPr>
          <w:rFonts w:ascii="Arial" w:hAnsi="Arial" w:cs="Arial"/>
          <w:b/>
          <w:i w:val="0"/>
          <w:color w:val="000000" w:themeColor="text1"/>
          <w:sz w:val="20"/>
        </w:rPr>
        <w:fldChar w:fldCharType="begin"/>
      </w:r>
      <w:r w:rsidRPr="0007302A">
        <w:rPr>
          <w:rFonts w:ascii="Arial" w:hAnsi="Arial" w:cs="Arial"/>
          <w:b/>
          <w:i w:val="0"/>
          <w:color w:val="000000" w:themeColor="text1"/>
          <w:sz w:val="20"/>
        </w:rPr>
        <w:instrText xml:space="preserve"> SEQ Tabela \* ARABIC </w:instrText>
      </w:r>
      <w:r w:rsidRPr="0007302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8</w:t>
      </w:r>
      <w:r w:rsidRPr="0007302A">
        <w:rPr>
          <w:rFonts w:ascii="Arial" w:hAnsi="Arial" w:cs="Arial"/>
          <w:b/>
          <w:i w:val="0"/>
          <w:color w:val="000000" w:themeColor="text1"/>
          <w:sz w:val="20"/>
        </w:rPr>
        <w:fldChar w:fldCharType="end"/>
      </w:r>
      <w:r w:rsidRPr="0007302A">
        <w:rPr>
          <w:rFonts w:ascii="Arial" w:hAnsi="Arial" w:cs="Arial"/>
          <w:b/>
          <w:i w:val="0"/>
          <w:color w:val="000000" w:themeColor="text1"/>
          <w:sz w:val="20"/>
        </w:rPr>
        <w:t>. Dane wykorzystane do wyliczenia wskaźników w sferze gospodarczej na terenie sołectwa Grądy</w:t>
      </w:r>
      <w:bookmarkEnd w:id="20"/>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7727C833" w14:textId="77777777" w:rsidTr="00D368E4">
        <w:trPr>
          <w:tblHeader/>
          <w:jc w:val="center"/>
        </w:trPr>
        <w:tc>
          <w:tcPr>
            <w:tcW w:w="1187" w:type="pct"/>
            <w:shd w:val="clear" w:color="auto" w:fill="BFBFBF" w:themeFill="background1" w:themeFillShade="BF"/>
            <w:vAlign w:val="center"/>
          </w:tcPr>
          <w:p w14:paraId="419BA4A5"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0B082FCD"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 xml:space="preserve">Nazwa </w:t>
            </w:r>
          </w:p>
        </w:tc>
        <w:tc>
          <w:tcPr>
            <w:tcW w:w="692" w:type="pct"/>
            <w:shd w:val="clear" w:color="auto" w:fill="BFBFBF" w:themeFill="background1" w:themeFillShade="BF"/>
            <w:vAlign w:val="center"/>
          </w:tcPr>
          <w:p w14:paraId="541E877D"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Grądy</w:t>
            </w:r>
          </w:p>
        </w:tc>
        <w:tc>
          <w:tcPr>
            <w:tcW w:w="716" w:type="pct"/>
            <w:shd w:val="clear" w:color="auto" w:fill="BFBFBF" w:themeFill="background1" w:themeFillShade="BF"/>
            <w:vAlign w:val="center"/>
          </w:tcPr>
          <w:p w14:paraId="3240B335"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01B135FC" w14:textId="77777777" w:rsidTr="00D368E4">
        <w:trPr>
          <w:jc w:val="center"/>
        </w:trPr>
        <w:tc>
          <w:tcPr>
            <w:tcW w:w="1187" w:type="pct"/>
            <w:vMerge w:val="restart"/>
            <w:vAlign w:val="center"/>
          </w:tcPr>
          <w:p w14:paraId="4C38457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25CDA04D" w14:textId="77777777" w:rsidR="00D368E4" w:rsidRPr="00F93FC0"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 xml:space="preserve">Liczba zarejestrowanych działalności gospodarczych </w:t>
            </w:r>
            <w:r>
              <w:rPr>
                <w:rFonts w:cs="Arial"/>
                <w:bCs/>
                <w:color w:val="000000"/>
                <w:sz w:val="16"/>
                <w:szCs w:val="14"/>
                <w:lang w:eastAsia="pl-PL"/>
              </w:rPr>
              <w:br/>
            </w:r>
            <w:r w:rsidRPr="00F93FC0">
              <w:rPr>
                <w:rFonts w:cs="Arial"/>
                <w:bCs/>
                <w:color w:val="000000"/>
                <w:sz w:val="16"/>
                <w:szCs w:val="14"/>
                <w:lang w:eastAsia="pl-PL"/>
              </w:rPr>
              <w:t>w ciągu roku [szt.]</w:t>
            </w:r>
          </w:p>
        </w:tc>
        <w:tc>
          <w:tcPr>
            <w:tcW w:w="692" w:type="pct"/>
            <w:vAlign w:val="center"/>
          </w:tcPr>
          <w:p w14:paraId="5C8B7B0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6DFC435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w:t>
            </w:r>
          </w:p>
        </w:tc>
      </w:tr>
      <w:tr w:rsidR="00D368E4" w:rsidRPr="002D188B" w14:paraId="198DB09D" w14:textId="77777777" w:rsidTr="00D368E4">
        <w:trPr>
          <w:jc w:val="center"/>
        </w:trPr>
        <w:tc>
          <w:tcPr>
            <w:tcW w:w="1187" w:type="pct"/>
            <w:vMerge/>
            <w:vAlign w:val="center"/>
          </w:tcPr>
          <w:p w14:paraId="0670A6F1"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2AC12D57" w14:textId="77777777" w:rsidR="00D368E4" w:rsidRPr="00F93FC0"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Liczba zawieszonych działalności gospodarczych w ciągu roku [szt.]</w:t>
            </w:r>
          </w:p>
        </w:tc>
        <w:tc>
          <w:tcPr>
            <w:tcW w:w="692" w:type="pct"/>
            <w:vAlign w:val="center"/>
          </w:tcPr>
          <w:p w14:paraId="4FF53F8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0E9231D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20</w:t>
            </w:r>
          </w:p>
        </w:tc>
      </w:tr>
    </w:tbl>
    <w:p w14:paraId="6BBD256A" w14:textId="77777777" w:rsidR="00D368E4" w:rsidRPr="0026017C" w:rsidRDefault="00D368E4" w:rsidP="00D368E4">
      <w:pPr>
        <w:pStyle w:val="Bezodstpw"/>
        <w:jc w:val="right"/>
        <w:rPr>
          <w:sz w:val="18"/>
        </w:rPr>
      </w:pPr>
      <w:r w:rsidRPr="0026017C">
        <w:rPr>
          <w:sz w:val="18"/>
        </w:rPr>
        <w:lastRenderedPageBreak/>
        <w:t>Źródło: Opracowanie własne</w:t>
      </w:r>
    </w:p>
    <w:p w14:paraId="52513E0E" w14:textId="2FB60F9B" w:rsidR="00D368E4" w:rsidRDefault="00D368E4" w:rsidP="00D368E4">
      <w:pPr>
        <w:pStyle w:val="Bezodstpw"/>
      </w:pPr>
      <w:r>
        <w:t>Wskaźnik liczby zarejestrowanych podmiotów gospodarczych osób fizycznych na 100 mieszkańców w wieku produkcyjnym na terenie sołectwa przyjmuje wartość 0. Tożsamą wartość przyjmuje liczba podmiotów gospodarczych nowo zarejestrowanych w stosunku do liczby podmiotów, które zawiesiły działalność. Obydwie wartości są niższe niż wartości określone dla gminy Otmuchów, w związku z czym sytuacja gospodarcza na terenie sołectwa Grądy utrzymuje się na niskim poziomie.</w:t>
      </w:r>
    </w:p>
    <w:p w14:paraId="11C68451" w14:textId="012C0616" w:rsidR="00D368E4" w:rsidRPr="0007302A" w:rsidRDefault="00D368E4" w:rsidP="00D368E4">
      <w:pPr>
        <w:pStyle w:val="Legenda"/>
        <w:keepNext/>
        <w:spacing w:before="240" w:after="120"/>
        <w:jc w:val="center"/>
        <w:rPr>
          <w:rFonts w:ascii="Arial" w:hAnsi="Arial" w:cs="Arial"/>
          <w:b/>
          <w:i w:val="0"/>
        </w:rPr>
      </w:pPr>
      <w:bookmarkStart w:id="21" w:name="_Toc186723278"/>
      <w:r w:rsidRPr="0007302A">
        <w:rPr>
          <w:rFonts w:ascii="Arial" w:hAnsi="Arial" w:cs="Arial"/>
          <w:b/>
          <w:i w:val="0"/>
          <w:color w:val="000000" w:themeColor="text1"/>
          <w:sz w:val="20"/>
        </w:rPr>
        <w:t xml:space="preserve">Tabela </w:t>
      </w:r>
      <w:r w:rsidRPr="0007302A">
        <w:rPr>
          <w:rFonts w:ascii="Arial" w:hAnsi="Arial" w:cs="Arial"/>
          <w:b/>
          <w:i w:val="0"/>
          <w:color w:val="000000" w:themeColor="text1"/>
          <w:sz w:val="20"/>
        </w:rPr>
        <w:fldChar w:fldCharType="begin"/>
      </w:r>
      <w:r w:rsidRPr="0007302A">
        <w:rPr>
          <w:rFonts w:ascii="Arial" w:hAnsi="Arial" w:cs="Arial"/>
          <w:b/>
          <w:i w:val="0"/>
          <w:color w:val="000000" w:themeColor="text1"/>
          <w:sz w:val="20"/>
        </w:rPr>
        <w:instrText xml:space="preserve"> SEQ Tabela \* ARABIC </w:instrText>
      </w:r>
      <w:r w:rsidRPr="0007302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9</w:t>
      </w:r>
      <w:r w:rsidRPr="0007302A">
        <w:rPr>
          <w:rFonts w:ascii="Arial" w:hAnsi="Arial" w:cs="Arial"/>
          <w:b/>
          <w:i w:val="0"/>
          <w:color w:val="000000" w:themeColor="text1"/>
          <w:sz w:val="20"/>
        </w:rPr>
        <w:fldChar w:fldCharType="end"/>
      </w:r>
      <w:r w:rsidRPr="0007302A">
        <w:rPr>
          <w:rFonts w:ascii="Arial" w:hAnsi="Arial" w:cs="Arial"/>
          <w:b/>
          <w:i w:val="0"/>
          <w:color w:val="000000" w:themeColor="text1"/>
          <w:sz w:val="20"/>
        </w:rPr>
        <w:t>. Wartości wskaźników w sferze gospodarczej na terenie sołectwa Grądy</w:t>
      </w:r>
      <w:bookmarkEnd w:id="21"/>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DB5AE44" w14:textId="77241F90" w:rsidTr="00D368E4">
        <w:trPr>
          <w:tblHeader/>
          <w:jc w:val="center"/>
        </w:trPr>
        <w:tc>
          <w:tcPr>
            <w:tcW w:w="1187" w:type="pct"/>
            <w:shd w:val="clear" w:color="auto" w:fill="BFBFBF" w:themeFill="background1" w:themeFillShade="BF"/>
            <w:vAlign w:val="center"/>
          </w:tcPr>
          <w:p w14:paraId="07CEDA1E" w14:textId="0601370E"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25925757" w14:textId="77A9D44C"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7A2D5F0C" w14:textId="11A9DE5A"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Grądy</w:t>
            </w:r>
          </w:p>
        </w:tc>
        <w:tc>
          <w:tcPr>
            <w:tcW w:w="716" w:type="pct"/>
            <w:shd w:val="clear" w:color="auto" w:fill="BFBFBF" w:themeFill="background1" w:themeFillShade="BF"/>
            <w:vAlign w:val="center"/>
          </w:tcPr>
          <w:p w14:paraId="39A44346" w14:textId="1BDFE36A"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4125D">
              <w:rPr>
                <w:rFonts w:cs="Arial"/>
                <w:b/>
                <w:sz w:val="16"/>
                <w:szCs w:val="16"/>
              </w:rPr>
              <w:t xml:space="preserve"> </w:t>
            </w:r>
            <w:r>
              <w:rPr>
                <w:rFonts w:cs="Arial"/>
                <w:b/>
                <w:sz w:val="16"/>
                <w:szCs w:val="16"/>
              </w:rPr>
              <w:t>gminy Otmuchów</w:t>
            </w:r>
          </w:p>
        </w:tc>
      </w:tr>
      <w:tr w:rsidR="00D368E4" w:rsidRPr="002D188B" w14:paraId="4750E10D" w14:textId="483E2F99" w:rsidTr="00D368E4">
        <w:trPr>
          <w:jc w:val="center"/>
        </w:trPr>
        <w:tc>
          <w:tcPr>
            <w:tcW w:w="1187" w:type="pct"/>
            <w:vMerge w:val="restart"/>
            <w:vAlign w:val="center"/>
          </w:tcPr>
          <w:p w14:paraId="6DEB5EBC" w14:textId="6EF35FC4"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799E5232" w14:textId="09ADCE8E"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zarejestrowanych podmiotów gospodarczych osób fizycznych na 100 mieszkańców w wieku od 19 do 59 lat włącznie (kobiety) oraz od 19 do 64 lat włącznie (mężczyźni) na danym obszarze</w:t>
            </w:r>
          </w:p>
        </w:tc>
        <w:tc>
          <w:tcPr>
            <w:tcW w:w="692" w:type="pct"/>
            <w:vAlign w:val="center"/>
          </w:tcPr>
          <w:p w14:paraId="49C44AC4" w14:textId="1C3C3B40"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A750BC3" w14:textId="68816CF7" w:rsidR="00D368E4" w:rsidRPr="002D188B" w:rsidRDefault="00D368E4" w:rsidP="00D368E4">
            <w:pPr>
              <w:pStyle w:val="Bezodstpw"/>
              <w:spacing w:before="60" w:after="60" w:line="240" w:lineRule="auto"/>
              <w:jc w:val="center"/>
              <w:rPr>
                <w:rFonts w:cs="Arial"/>
                <w:sz w:val="16"/>
                <w:szCs w:val="16"/>
              </w:rPr>
            </w:pPr>
            <w:r>
              <w:rPr>
                <w:rFonts w:cs="Arial"/>
                <w:sz w:val="16"/>
                <w:szCs w:val="16"/>
              </w:rPr>
              <w:t>0,93</w:t>
            </w:r>
          </w:p>
        </w:tc>
      </w:tr>
      <w:tr w:rsidR="00D368E4" w:rsidRPr="002D188B" w14:paraId="13697CF7" w14:textId="5FB1B07D" w:rsidTr="00D368E4">
        <w:trPr>
          <w:jc w:val="center"/>
        </w:trPr>
        <w:tc>
          <w:tcPr>
            <w:tcW w:w="1187" w:type="pct"/>
            <w:vMerge/>
            <w:vAlign w:val="center"/>
          </w:tcPr>
          <w:p w14:paraId="04D685D2" w14:textId="14B4E1B1"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34D87174" w14:textId="7857E710"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Liczba podmiotów gospodarczych nowo zarejestrowanych w stosunku do liczby podmiotów gospodarczych, które zawiesiły działalność</w:t>
            </w:r>
          </w:p>
        </w:tc>
        <w:tc>
          <w:tcPr>
            <w:tcW w:w="692" w:type="pct"/>
            <w:vAlign w:val="center"/>
          </w:tcPr>
          <w:p w14:paraId="6E853067" w14:textId="72536F7A"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69EC147" w14:textId="44CBF639" w:rsidR="00D368E4" w:rsidRPr="002D188B" w:rsidRDefault="00D368E4" w:rsidP="00D368E4">
            <w:pPr>
              <w:pStyle w:val="Bezodstpw"/>
              <w:spacing w:before="60" w:after="60" w:line="240" w:lineRule="auto"/>
              <w:jc w:val="center"/>
              <w:rPr>
                <w:rFonts w:cs="Arial"/>
                <w:sz w:val="16"/>
                <w:szCs w:val="16"/>
              </w:rPr>
            </w:pPr>
            <w:r>
              <w:rPr>
                <w:rFonts w:cs="Arial"/>
                <w:sz w:val="16"/>
                <w:szCs w:val="16"/>
              </w:rPr>
              <w:t>1,97</w:t>
            </w:r>
          </w:p>
        </w:tc>
      </w:tr>
    </w:tbl>
    <w:p w14:paraId="50EBBDBC" w14:textId="4731F925" w:rsidR="00D368E4" w:rsidRPr="00447DBB" w:rsidRDefault="00D368E4" w:rsidP="00D368E4">
      <w:pPr>
        <w:pStyle w:val="Bezodstpw"/>
        <w:jc w:val="right"/>
        <w:rPr>
          <w:sz w:val="18"/>
        </w:rPr>
      </w:pPr>
      <w:r w:rsidRPr="0026017C">
        <w:rPr>
          <w:sz w:val="18"/>
        </w:rPr>
        <w:t>Źródło: Opracowanie własne</w:t>
      </w:r>
    </w:p>
    <w:p w14:paraId="7EDAC35D" w14:textId="77777777" w:rsidR="00D368E4" w:rsidRPr="00FD07BA" w:rsidRDefault="00D368E4" w:rsidP="00D368E4">
      <w:pPr>
        <w:pStyle w:val="Bezodstpw"/>
        <w:rPr>
          <w:b/>
        </w:rPr>
      </w:pPr>
      <w:r w:rsidRPr="00FD07BA">
        <w:rPr>
          <w:b/>
        </w:rPr>
        <w:t>Strefa środowiskowa</w:t>
      </w:r>
    </w:p>
    <w:p w14:paraId="2985C078" w14:textId="77777777" w:rsidR="00D368E4" w:rsidRDefault="00D368E4" w:rsidP="00D368E4">
      <w:pPr>
        <w:pStyle w:val="Bezodstpw"/>
      </w:pPr>
      <w:r>
        <w:t xml:space="preserve">Na terenie sołectwa Grądy został przekroczony poziom docelowego średniego rocznego stężenia </w:t>
      </w:r>
      <w:proofErr w:type="spellStart"/>
      <w:r>
        <w:t>benzo</w:t>
      </w:r>
      <w:proofErr w:type="spellEnd"/>
      <w:r>
        <w:t>(a)</w:t>
      </w:r>
      <w:proofErr w:type="spellStart"/>
      <w:r>
        <w:t>pirenu</w:t>
      </w:r>
      <w:proofErr w:type="spellEnd"/>
      <w:r>
        <w:t xml:space="preserve"> w powietrzu. W związku z tym jakość powietrza atmosferycznego </w:t>
      </w:r>
      <w:r>
        <w:br/>
        <w:t>na obszarze sołectwa Grądy jest zła.</w:t>
      </w:r>
    </w:p>
    <w:p w14:paraId="0B3594D6" w14:textId="5AF4A0C0" w:rsidR="00D368E4" w:rsidRPr="0007302A" w:rsidRDefault="00D368E4" w:rsidP="00D368E4">
      <w:pPr>
        <w:pStyle w:val="Legenda"/>
        <w:keepNext/>
        <w:spacing w:before="240" w:after="120"/>
        <w:jc w:val="center"/>
        <w:rPr>
          <w:rFonts w:ascii="Arial" w:hAnsi="Arial" w:cs="Arial"/>
          <w:b/>
          <w:i w:val="0"/>
          <w:color w:val="000000" w:themeColor="text1"/>
          <w:sz w:val="20"/>
        </w:rPr>
      </w:pPr>
      <w:bookmarkStart w:id="22" w:name="_Toc186723279"/>
      <w:r w:rsidRPr="0007302A">
        <w:rPr>
          <w:rFonts w:ascii="Arial" w:hAnsi="Arial" w:cs="Arial"/>
          <w:b/>
          <w:i w:val="0"/>
          <w:color w:val="000000" w:themeColor="text1"/>
          <w:sz w:val="20"/>
        </w:rPr>
        <w:t xml:space="preserve">Tabela </w:t>
      </w:r>
      <w:r w:rsidRPr="0007302A">
        <w:rPr>
          <w:rFonts w:ascii="Arial" w:hAnsi="Arial" w:cs="Arial"/>
          <w:b/>
          <w:i w:val="0"/>
          <w:color w:val="000000" w:themeColor="text1"/>
          <w:sz w:val="20"/>
        </w:rPr>
        <w:fldChar w:fldCharType="begin"/>
      </w:r>
      <w:r w:rsidRPr="0007302A">
        <w:rPr>
          <w:rFonts w:ascii="Arial" w:hAnsi="Arial" w:cs="Arial"/>
          <w:b/>
          <w:i w:val="0"/>
          <w:color w:val="000000" w:themeColor="text1"/>
          <w:sz w:val="20"/>
        </w:rPr>
        <w:instrText xml:space="preserve"> SEQ Tabela \* ARABIC </w:instrText>
      </w:r>
      <w:r w:rsidRPr="0007302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10</w:t>
      </w:r>
      <w:r w:rsidRPr="0007302A">
        <w:rPr>
          <w:rFonts w:ascii="Arial" w:hAnsi="Arial" w:cs="Arial"/>
          <w:b/>
          <w:i w:val="0"/>
          <w:color w:val="000000" w:themeColor="text1"/>
          <w:sz w:val="20"/>
        </w:rPr>
        <w:fldChar w:fldCharType="end"/>
      </w:r>
      <w:r w:rsidRPr="0007302A">
        <w:rPr>
          <w:rFonts w:ascii="Arial" w:hAnsi="Arial" w:cs="Arial"/>
          <w:b/>
          <w:i w:val="0"/>
          <w:color w:val="000000" w:themeColor="text1"/>
          <w:sz w:val="20"/>
        </w:rPr>
        <w:t>. Wartości wskaźników w sferze środowiskowej na terenie sołectwa Grądy</w:t>
      </w:r>
      <w:bookmarkEnd w:id="22"/>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14F4B985" w14:textId="77777777" w:rsidTr="00D368E4">
        <w:trPr>
          <w:tblHeader/>
          <w:jc w:val="center"/>
        </w:trPr>
        <w:tc>
          <w:tcPr>
            <w:tcW w:w="1187" w:type="pct"/>
            <w:shd w:val="clear" w:color="auto" w:fill="BFBFBF" w:themeFill="background1" w:themeFillShade="BF"/>
            <w:vAlign w:val="center"/>
          </w:tcPr>
          <w:p w14:paraId="219B9608"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8D784E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2F125D26"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Grądy</w:t>
            </w:r>
          </w:p>
        </w:tc>
        <w:tc>
          <w:tcPr>
            <w:tcW w:w="716" w:type="pct"/>
            <w:shd w:val="clear" w:color="auto" w:fill="BFBFBF" w:themeFill="background1" w:themeFillShade="BF"/>
            <w:vAlign w:val="center"/>
          </w:tcPr>
          <w:p w14:paraId="6E8C3C5D" w14:textId="7538D03B"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4125D">
              <w:rPr>
                <w:rFonts w:cs="Arial"/>
                <w:b/>
                <w:sz w:val="16"/>
                <w:szCs w:val="16"/>
              </w:rPr>
              <w:t xml:space="preserve"> </w:t>
            </w:r>
            <w:r>
              <w:rPr>
                <w:rFonts w:cs="Arial"/>
                <w:b/>
                <w:sz w:val="16"/>
                <w:szCs w:val="16"/>
              </w:rPr>
              <w:t>gminy Otmuchów</w:t>
            </w:r>
          </w:p>
        </w:tc>
      </w:tr>
      <w:tr w:rsidR="00D368E4" w:rsidRPr="002D188B" w14:paraId="3907B8ED" w14:textId="77777777" w:rsidTr="00D368E4">
        <w:trPr>
          <w:jc w:val="center"/>
        </w:trPr>
        <w:tc>
          <w:tcPr>
            <w:tcW w:w="1187" w:type="pct"/>
            <w:vAlign w:val="center"/>
          </w:tcPr>
          <w:p w14:paraId="0B7DCF0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Zła jakość powietrza atmosferycznego</w:t>
            </w:r>
          </w:p>
        </w:tc>
        <w:tc>
          <w:tcPr>
            <w:tcW w:w="2405" w:type="pct"/>
            <w:vAlign w:val="center"/>
          </w:tcPr>
          <w:p w14:paraId="747B08D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 xml:space="preserve">Przekroczenie poziomu docelowego średniego rocznego stężenia </w:t>
            </w:r>
            <w:proofErr w:type="spellStart"/>
            <w:r w:rsidRPr="002D188B">
              <w:rPr>
                <w:rFonts w:cs="Arial"/>
                <w:sz w:val="16"/>
                <w:szCs w:val="16"/>
              </w:rPr>
              <w:t>benzo</w:t>
            </w:r>
            <w:proofErr w:type="spellEnd"/>
            <w:r w:rsidRPr="002D188B">
              <w:rPr>
                <w:rFonts w:cs="Arial"/>
                <w:sz w:val="16"/>
                <w:szCs w:val="16"/>
              </w:rPr>
              <w:t>(a)</w:t>
            </w:r>
            <w:proofErr w:type="spellStart"/>
            <w:r w:rsidRPr="002D188B">
              <w:rPr>
                <w:rFonts w:cs="Arial"/>
                <w:sz w:val="16"/>
                <w:szCs w:val="16"/>
              </w:rPr>
              <w:t>pirenu</w:t>
            </w:r>
            <w:proofErr w:type="spellEnd"/>
            <w:r w:rsidRPr="002D188B">
              <w:rPr>
                <w:rFonts w:cs="Arial"/>
                <w:sz w:val="16"/>
                <w:szCs w:val="16"/>
              </w:rPr>
              <w:t xml:space="preserve"> w powietrzu na danym obszarze</w:t>
            </w:r>
          </w:p>
        </w:tc>
        <w:tc>
          <w:tcPr>
            <w:tcW w:w="692" w:type="pct"/>
            <w:vAlign w:val="center"/>
          </w:tcPr>
          <w:p w14:paraId="2F100CA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15C1708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784E1E8E" w14:textId="77777777" w:rsidR="00D368E4" w:rsidRPr="00447DBB" w:rsidRDefault="00D368E4" w:rsidP="00D368E4">
      <w:pPr>
        <w:pStyle w:val="Bezodstpw"/>
        <w:jc w:val="right"/>
        <w:rPr>
          <w:sz w:val="18"/>
        </w:rPr>
      </w:pPr>
      <w:r w:rsidRPr="0026017C">
        <w:rPr>
          <w:sz w:val="18"/>
        </w:rPr>
        <w:t>Źródło: Opracowanie własne</w:t>
      </w:r>
    </w:p>
    <w:p w14:paraId="67F73235" w14:textId="77777777" w:rsidR="00D368E4" w:rsidRPr="00FD07BA" w:rsidRDefault="00D368E4" w:rsidP="00D368E4">
      <w:pPr>
        <w:pStyle w:val="Bezodstpw"/>
        <w:rPr>
          <w:b/>
        </w:rPr>
      </w:pPr>
      <w:r w:rsidRPr="00FD07BA">
        <w:rPr>
          <w:b/>
        </w:rPr>
        <w:t>Strefa przestrzenno-funkcjonalna</w:t>
      </w:r>
    </w:p>
    <w:p w14:paraId="114E0894" w14:textId="35E28B21" w:rsidR="00D368E4" w:rsidRDefault="00D368E4" w:rsidP="00D368E4">
      <w:pPr>
        <w:pStyle w:val="Bezodstpw"/>
      </w:pPr>
      <w:r>
        <w:t>Na terenie sołectwa Grądy znajduje się 46 budynków mieszkalny. Wśród nich 26 budynków</w:t>
      </w:r>
      <w:r w:rsidR="001C3FAF">
        <w:t xml:space="preserve"> jest </w:t>
      </w:r>
      <w:r>
        <w:t>podłączon</w:t>
      </w:r>
      <w:r w:rsidR="001C3FAF">
        <w:t>ych</w:t>
      </w:r>
      <w:r>
        <w:t xml:space="preserve"> do sieci wodociągowej</w:t>
      </w:r>
      <w:r w:rsidR="001C3FAF">
        <w:t>, natomiast</w:t>
      </w:r>
      <w:r>
        <w:t xml:space="preserve">  żaden z nich nie jest podłączony </w:t>
      </w:r>
      <w:r w:rsidR="00186DC7">
        <w:br/>
      </w:r>
      <w:r>
        <w:t>do kanalizacji. Ponadto na terenie sołectwa nie ma żadnych obiektów infrastruktury społecznej, w któr</w:t>
      </w:r>
      <w:r w:rsidR="001C3FAF">
        <w:t>ych</w:t>
      </w:r>
      <w:r>
        <w:t xml:space="preserve"> są świadczone usługi publiczne i kulturalne. W związku </w:t>
      </w:r>
      <w:r w:rsidR="001C3FAF">
        <w:t xml:space="preserve"> </w:t>
      </w:r>
      <w:r>
        <w:t>z tym zasób przestrzenno-funkcjonalny tego obszaru jest niewystarczający.</w:t>
      </w:r>
    </w:p>
    <w:p w14:paraId="6BA6AD77" w14:textId="77777777" w:rsidR="008E47FB" w:rsidRDefault="008E47FB" w:rsidP="00D368E4">
      <w:pPr>
        <w:pStyle w:val="Legenda"/>
        <w:keepNext/>
        <w:spacing w:before="240" w:after="120"/>
        <w:jc w:val="center"/>
        <w:rPr>
          <w:rFonts w:ascii="Arial" w:hAnsi="Arial" w:cs="Arial"/>
          <w:b/>
          <w:i w:val="0"/>
          <w:color w:val="000000" w:themeColor="text1"/>
          <w:sz w:val="20"/>
        </w:rPr>
        <w:sectPr w:rsidR="008E47FB" w:rsidSect="00625183">
          <w:pgSz w:w="11906" w:h="16838"/>
          <w:pgMar w:top="1417" w:right="1417" w:bottom="1417" w:left="1417" w:header="708" w:footer="708" w:gutter="0"/>
          <w:cols w:space="708"/>
          <w:docGrid w:linePitch="360"/>
        </w:sectPr>
      </w:pPr>
    </w:p>
    <w:p w14:paraId="79ABC9C3" w14:textId="3363E97A" w:rsidR="00D368E4" w:rsidRPr="008E2F75" w:rsidRDefault="00D368E4" w:rsidP="00D368E4">
      <w:pPr>
        <w:pStyle w:val="Legenda"/>
        <w:keepNext/>
        <w:spacing w:before="240" w:after="120"/>
        <w:jc w:val="center"/>
        <w:rPr>
          <w:rFonts w:ascii="Arial" w:hAnsi="Arial" w:cs="Arial"/>
          <w:b/>
          <w:i w:val="0"/>
          <w:color w:val="000000" w:themeColor="text1"/>
          <w:sz w:val="20"/>
        </w:rPr>
      </w:pPr>
      <w:bookmarkStart w:id="23" w:name="_Toc186723280"/>
      <w:r w:rsidRPr="008E2F75">
        <w:rPr>
          <w:rFonts w:ascii="Arial" w:hAnsi="Arial" w:cs="Arial"/>
          <w:b/>
          <w:i w:val="0"/>
          <w:color w:val="000000" w:themeColor="text1"/>
          <w:sz w:val="20"/>
        </w:rPr>
        <w:lastRenderedPageBreak/>
        <w:t xml:space="preserve">Tabela </w:t>
      </w:r>
      <w:r w:rsidRPr="008E2F75">
        <w:rPr>
          <w:rFonts w:ascii="Arial" w:hAnsi="Arial" w:cs="Arial"/>
          <w:b/>
          <w:i w:val="0"/>
          <w:color w:val="000000" w:themeColor="text1"/>
          <w:sz w:val="20"/>
        </w:rPr>
        <w:fldChar w:fldCharType="begin"/>
      </w:r>
      <w:r w:rsidRPr="008E2F75">
        <w:rPr>
          <w:rFonts w:ascii="Arial" w:hAnsi="Arial" w:cs="Arial"/>
          <w:b/>
          <w:i w:val="0"/>
          <w:color w:val="000000" w:themeColor="text1"/>
          <w:sz w:val="20"/>
        </w:rPr>
        <w:instrText xml:space="preserve"> SEQ Tabela \* ARABIC </w:instrText>
      </w:r>
      <w:r w:rsidRPr="008E2F75">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11</w:t>
      </w:r>
      <w:r w:rsidRPr="008E2F75">
        <w:rPr>
          <w:rFonts w:ascii="Arial" w:hAnsi="Arial" w:cs="Arial"/>
          <w:b/>
          <w:i w:val="0"/>
          <w:color w:val="000000" w:themeColor="text1"/>
          <w:sz w:val="20"/>
        </w:rPr>
        <w:fldChar w:fldCharType="end"/>
      </w:r>
      <w:r w:rsidRPr="008E2F75">
        <w:rPr>
          <w:rFonts w:ascii="Arial" w:hAnsi="Arial" w:cs="Arial"/>
          <w:b/>
          <w:i w:val="0"/>
          <w:color w:val="000000" w:themeColor="text1"/>
          <w:sz w:val="20"/>
        </w:rPr>
        <w:t>. Dane wykorzystane do wyliczenia wskaźników w sferze przestrzenno-funkcjonalnej na terenie sołectwa Grądy</w:t>
      </w:r>
      <w:bookmarkEnd w:id="23"/>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2D6AEFF4" w14:textId="77777777" w:rsidTr="00D368E4">
        <w:trPr>
          <w:tblHeader/>
          <w:jc w:val="center"/>
        </w:trPr>
        <w:tc>
          <w:tcPr>
            <w:tcW w:w="1187" w:type="pct"/>
            <w:shd w:val="clear" w:color="auto" w:fill="BFBFBF" w:themeFill="background1" w:themeFillShade="BF"/>
            <w:vAlign w:val="center"/>
          </w:tcPr>
          <w:p w14:paraId="4E68404A"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07739DE"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 xml:space="preserve">Nazwa </w:t>
            </w:r>
          </w:p>
        </w:tc>
        <w:tc>
          <w:tcPr>
            <w:tcW w:w="692" w:type="pct"/>
            <w:shd w:val="clear" w:color="auto" w:fill="BFBFBF" w:themeFill="background1" w:themeFillShade="BF"/>
            <w:vAlign w:val="center"/>
          </w:tcPr>
          <w:p w14:paraId="48F3AB1A"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Grądy</w:t>
            </w:r>
          </w:p>
        </w:tc>
        <w:tc>
          <w:tcPr>
            <w:tcW w:w="716" w:type="pct"/>
            <w:shd w:val="clear" w:color="auto" w:fill="BFBFBF" w:themeFill="background1" w:themeFillShade="BF"/>
            <w:vAlign w:val="center"/>
          </w:tcPr>
          <w:p w14:paraId="46F7D9CA"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4DB3041C" w14:textId="77777777" w:rsidTr="00D368E4">
        <w:trPr>
          <w:jc w:val="center"/>
        </w:trPr>
        <w:tc>
          <w:tcPr>
            <w:tcW w:w="1187" w:type="pct"/>
            <w:vAlign w:val="center"/>
          </w:tcPr>
          <w:p w14:paraId="7A8427B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3AF5CED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Liczba budynków mieszkalnych ogółem [szt.]</w:t>
            </w:r>
          </w:p>
        </w:tc>
        <w:tc>
          <w:tcPr>
            <w:tcW w:w="692" w:type="pct"/>
            <w:vAlign w:val="center"/>
          </w:tcPr>
          <w:p w14:paraId="030DAD2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46</w:t>
            </w:r>
          </w:p>
        </w:tc>
        <w:tc>
          <w:tcPr>
            <w:tcW w:w="716" w:type="pct"/>
            <w:vAlign w:val="center"/>
          </w:tcPr>
          <w:p w14:paraId="3EB8AC3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1 773</w:t>
            </w:r>
          </w:p>
        </w:tc>
      </w:tr>
      <w:tr w:rsidR="00D368E4" w:rsidRPr="002D188B" w14:paraId="7C9F0625" w14:textId="77777777" w:rsidTr="00D368E4">
        <w:trPr>
          <w:jc w:val="center"/>
        </w:trPr>
        <w:tc>
          <w:tcPr>
            <w:tcW w:w="1187" w:type="pct"/>
            <w:vAlign w:val="center"/>
          </w:tcPr>
          <w:p w14:paraId="67B1800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1F88C4C4" w14:textId="77777777" w:rsidR="00D368E4" w:rsidRPr="00870CCF"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wodociągu [szt.]</w:t>
            </w:r>
          </w:p>
        </w:tc>
        <w:tc>
          <w:tcPr>
            <w:tcW w:w="692" w:type="pct"/>
            <w:vAlign w:val="center"/>
          </w:tcPr>
          <w:p w14:paraId="5CF1463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26</w:t>
            </w:r>
          </w:p>
        </w:tc>
        <w:tc>
          <w:tcPr>
            <w:tcW w:w="716" w:type="pct"/>
            <w:vAlign w:val="center"/>
          </w:tcPr>
          <w:p w14:paraId="2F2013A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1 248</w:t>
            </w:r>
          </w:p>
        </w:tc>
      </w:tr>
      <w:tr w:rsidR="00D368E4" w:rsidRPr="002D188B" w14:paraId="560BA870" w14:textId="77777777" w:rsidTr="00D368E4">
        <w:trPr>
          <w:jc w:val="center"/>
        </w:trPr>
        <w:tc>
          <w:tcPr>
            <w:tcW w:w="1187" w:type="pct"/>
            <w:vAlign w:val="center"/>
          </w:tcPr>
          <w:p w14:paraId="7BBBABC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69B9F8B0" w14:textId="77777777" w:rsidR="00D368E4" w:rsidRPr="00870CCF"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kanalizacji [szt.]</w:t>
            </w:r>
          </w:p>
        </w:tc>
        <w:tc>
          <w:tcPr>
            <w:tcW w:w="692" w:type="pct"/>
            <w:vAlign w:val="center"/>
          </w:tcPr>
          <w:p w14:paraId="1E865A7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234981F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107</w:t>
            </w:r>
          </w:p>
        </w:tc>
      </w:tr>
      <w:tr w:rsidR="00D368E4" w:rsidRPr="002D188B" w14:paraId="13CBA6D0" w14:textId="77777777" w:rsidTr="00D368E4">
        <w:trPr>
          <w:jc w:val="center"/>
        </w:trPr>
        <w:tc>
          <w:tcPr>
            <w:tcW w:w="1187" w:type="pct"/>
            <w:vAlign w:val="center"/>
          </w:tcPr>
          <w:p w14:paraId="1849A40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5C25B9F7" w14:textId="77777777" w:rsidR="00D368E4" w:rsidRPr="00870CCF"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Lokalizacja na danym obszarze infrastruktury społecznej, w której świadczone są usługi publiczne i kulturalne [TAK/NIE]</w:t>
            </w:r>
          </w:p>
        </w:tc>
        <w:tc>
          <w:tcPr>
            <w:tcW w:w="692" w:type="pct"/>
            <w:vAlign w:val="center"/>
          </w:tcPr>
          <w:p w14:paraId="2E5C1F6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NIE</w:t>
            </w:r>
          </w:p>
        </w:tc>
        <w:tc>
          <w:tcPr>
            <w:tcW w:w="716" w:type="pct"/>
            <w:vAlign w:val="center"/>
          </w:tcPr>
          <w:p w14:paraId="1F2CC69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06CB3B21" w14:textId="77777777" w:rsidR="00D368E4" w:rsidRPr="0026017C" w:rsidRDefault="00D368E4" w:rsidP="00D368E4">
      <w:pPr>
        <w:pStyle w:val="Bezodstpw"/>
        <w:jc w:val="right"/>
        <w:rPr>
          <w:sz w:val="18"/>
        </w:rPr>
      </w:pPr>
      <w:r w:rsidRPr="0026017C">
        <w:rPr>
          <w:sz w:val="18"/>
        </w:rPr>
        <w:t>Źródło: Opracowanie własne</w:t>
      </w:r>
    </w:p>
    <w:p w14:paraId="3DA811FE" w14:textId="5FE8C878" w:rsidR="00D368E4" w:rsidRDefault="00D368E4" w:rsidP="00D368E4">
      <w:pPr>
        <w:pStyle w:val="Bezodstpw"/>
      </w:pPr>
      <w:r>
        <w:t>Udział budynków mieszkalnych podłączonych do sieci wodociągowej względem ogółu budynków mieszkalnych na obszarze sołectwa Grądy wynosi 56,52%, natomiast do sieci kanalizacyjnej 0,00%. Obydwie wartości są niższe niż wartości tych wskaźników dla obszaru całego</w:t>
      </w:r>
      <w:r w:rsidR="00A4125D">
        <w:t xml:space="preserve"> </w:t>
      </w:r>
      <w:r>
        <w:t>gminy Otmuchów. Ponadto brak obiektów infrastruktury społecznej, w której świadczone są usługi publiczne i kulturalne dodatkowo przyczynia się do niekorzystnej sytuacji przestrzenno-funkcjonalnej tego rejonu.</w:t>
      </w:r>
    </w:p>
    <w:p w14:paraId="73C70F2B" w14:textId="5A64B0EF" w:rsidR="00D368E4" w:rsidRPr="0007302A" w:rsidRDefault="00D368E4" w:rsidP="00D368E4">
      <w:pPr>
        <w:pStyle w:val="Legenda"/>
        <w:keepNext/>
        <w:spacing w:before="240" w:after="120"/>
        <w:jc w:val="center"/>
        <w:rPr>
          <w:rFonts w:ascii="Arial" w:hAnsi="Arial" w:cs="Arial"/>
          <w:b/>
          <w:i w:val="0"/>
          <w:color w:val="000000" w:themeColor="text1"/>
          <w:sz w:val="20"/>
        </w:rPr>
      </w:pPr>
      <w:bookmarkStart w:id="24" w:name="_Toc186723281"/>
      <w:r w:rsidRPr="0007302A">
        <w:rPr>
          <w:rFonts w:ascii="Arial" w:hAnsi="Arial" w:cs="Arial"/>
          <w:b/>
          <w:i w:val="0"/>
          <w:color w:val="000000" w:themeColor="text1"/>
          <w:sz w:val="20"/>
        </w:rPr>
        <w:t xml:space="preserve">Tabela </w:t>
      </w:r>
      <w:r w:rsidRPr="0007302A">
        <w:rPr>
          <w:rFonts w:ascii="Arial" w:hAnsi="Arial" w:cs="Arial"/>
          <w:b/>
          <w:iCs w:val="0"/>
          <w:color w:val="000000" w:themeColor="text1"/>
          <w:sz w:val="20"/>
        </w:rPr>
        <w:fldChar w:fldCharType="begin"/>
      </w:r>
      <w:r w:rsidRPr="0007302A">
        <w:rPr>
          <w:rFonts w:ascii="Arial" w:hAnsi="Arial" w:cs="Arial"/>
          <w:b/>
          <w:i w:val="0"/>
          <w:color w:val="000000" w:themeColor="text1"/>
          <w:sz w:val="20"/>
        </w:rPr>
        <w:instrText xml:space="preserve"> SEQ Tabela \* ARABIC </w:instrText>
      </w:r>
      <w:r w:rsidRPr="0007302A">
        <w:rPr>
          <w:rFonts w:ascii="Arial" w:hAnsi="Arial" w:cs="Arial"/>
          <w:b/>
          <w:iCs w:val="0"/>
          <w:color w:val="000000" w:themeColor="text1"/>
          <w:sz w:val="20"/>
        </w:rPr>
        <w:fldChar w:fldCharType="separate"/>
      </w:r>
      <w:r w:rsidR="00D5542F">
        <w:rPr>
          <w:rFonts w:ascii="Arial" w:hAnsi="Arial" w:cs="Arial"/>
          <w:b/>
          <w:i w:val="0"/>
          <w:noProof/>
          <w:color w:val="000000" w:themeColor="text1"/>
          <w:sz w:val="20"/>
        </w:rPr>
        <w:t>12</w:t>
      </w:r>
      <w:r w:rsidRPr="0007302A">
        <w:rPr>
          <w:rFonts w:ascii="Arial" w:hAnsi="Arial" w:cs="Arial"/>
          <w:b/>
          <w:iCs w:val="0"/>
          <w:color w:val="000000" w:themeColor="text1"/>
          <w:sz w:val="20"/>
        </w:rPr>
        <w:fldChar w:fldCharType="end"/>
      </w:r>
      <w:r w:rsidRPr="0007302A">
        <w:rPr>
          <w:rFonts w:ascii="Arial" w:hAnsi="Arial" w:cs="Arial"/>
          <w:b/>
          <w:i w:val="0"/>
          <w:color w:val="000000" w:themeColor="text1"/>
          <w:sz w:val="20"/>
        </w:rPr>
        <w:t>. Wartości wskaźników w sferze przestrzenno-funkcjonalnej na terenie sołectwa Grądy</w:t>
      </w:r>
      <w:bookmarkEnd w:id="24"/>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5A03F2C5" w14:textId="113A6059" w:rsidTr="00D368E4">
        <w:trPr>
          <w:tblHeader/>
          <w:jc w:val="center"/>
        </w:trPr>
        <w:tc>
          <w:tcPr>
            <w:tcW w:w="1187" w:type="pct"/>
            <w:shd w:val="clear" w:color="auto" w:fill="BFBFBF" w:themeFill="background1" w:themeFillShade="BF"/>
            <w:vAlign w:val="center"/>
          </w:tcPr>
          <w:p w14:paraId="369DD2EB" w14:textId="7AEDBEEF"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5FB1433B" w14:textId="06C5B909"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2E6D21AD" w14:textId="569CF108"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Grądy</w:t>
            </w:r>
          </w:p>
        </w:tc>
        <w:tc>
          <w:tcPr>
            <w:tcW w:w="716" w:type="pct"/>
            <w:shd w:val="clear" w:color="auto" w:fill="BFBFBF" w:themeFill="background1" w:themeFillShade="BF"/>
            <w:vAlign w:val="center"/>
          </w:tcPr>
          <w:p w14:paraId="2BB1AB43" w14:textId="4EFB13FB"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4125D">
              <w:rPr>
                <w:rFonts w:cs="Arial"/>
                <w:b/>
                <w:sz w:val="16"/>
                <w:szCs w:val="16"/>
              </w:rPr>
              <w:t xml:space="preserve"> </w:t>
            </w:r>
            <w:r>
              <w:rPr>
                <w:rFonts w:cs="Arial"/>
                <w:b/>
                <w:sz w:val="16"/>
                <w:szCs w:val="16"/>
              </w:rPr>
              <w:t>gminy Otmuchów</w:t>
            </w:r>
          </w:p>
        </w:tc>
      </w:tr>
      <w:tr w:rsidR="00D368E4" w:rsidRPr="002D188B" w14:paraId="0D317215" w14:textId="09133F16" w:rsidTr="00D368E4">
        <w:trPr>
          <w:jc w:val="center"/>
        </w:trPr>
        <w:tc>
          <w:tcPr>
            <w:tcW w:w="1187" w:type="pct"/>
            <w:vAlign w:val="center"/>
          </w:tcPr>
          <w:p w14:paraId="648549B4" w14:textId="1313A033"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68696BEF" w14:textId="4E099009"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wodociągowej względem ogółu budynków mieszkalnych danego obszaru</w:t>
            </w:r>
          </w:p>
        </w:tc>
        <w:tc>
          <w:tcPr>
            <w:tcW w:w="692" w:type="pct"/>
            <w:vAlign w:val="center"/>
          </w:tcPr>
          <w:p w14:paraId="2F5E9F18" w14:textId="4F921B5C" w:rsidR="00D368E4" w:rsidRPr="002D188B" w:rsidRDefault="00D368E4" w:rsidP="00D368E4">
            <w:pPr>
              <w:pStyle w:val="Bezodstpw"/>
              <w:spacing w:before="60" w:after="60" w:line="240" w:lineRule="auto"/>
              <w:jc w:val="center"/>
              <w:rPr>
                <w:rFonts w:cs="Arial"/>
                <w:sz w:val="16"/>
                <w:szCs w:val="16"/>
              </w:rPr>
            </w:pPr>
            <w:r>
              <w:rPr>
                <w:rFonts w:cs="Arial"/>
                <w:sz w:val="16"/>
                <w:szCs w:val="16"/>
              </w:rPr>
              <w:t>56,52%</w:t>
            </w:r>
          </w:p>
        </w:tc>
        <w:tc>
          <w:tcPr>
            <w:tcW w:w="716" w:type="pct"/>
            <w:vAlign w:val="center"/>
          </w:tcPr>
          <w:p w14:paraId="5C0A2B71" w14:textId="67036A55" w:rsidR="00D368E4" w:rsidRPr="002D188B" w:rsidRDefault="00D368E4" w:rsidP="00D368E4">
            <w:pPr>
              <w:pStyle w:val="Bezodstpw"/>
              <w:spacing w:before="60" w:after="60" w:line="240" w:lineRule="auto"/>
              <w:jc w:val="center"/>
              <w:rPr>
                <w:rFonts w:cs="Arial"/>
                <w:sz w:val="16"/>
                <w:szCs w:val="16"/>
              </w:rPr>
            </w:pPr>
            <w:r>
              <w:rPr>
                <w:rFonts w:cs="Arial"/>
                <w:sz w:val="16"/>
                <w:szCs w:val="16"/>
              </w:rPr>
              <w:t>77,54%</w:t>
            </w:r>
          </w:p>
        </w:tc>
      </w:tr>
      <w:tr w:rsidR="00D368E4" w:rsidRPr="002D188B" w14:paraId="53B01E5C" w14:textId="3C9F9A01" w:rsidTr="00D368E4">
        <w:trPr>
          <w:jc w:val="center"/>
        </w:trPr>
        <w:tc>
          <w:tcPr>
            <w:tcW w:w="1187" w:type="pct"/>
            <w:vAlign w:val="center"/>
          </w:tcPr>
          <w:p w14:paraId="3CF255EA" w14:textId="252E955D"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37D6B405" w14:textId="2C8C41D8"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kanalizacyjnej względem ogółu budynków mieszkalnych danego obszaru</w:t>
            </w:r>
          </w:p>
        </w:tc>
        <w:tc>
          <w:tcPr>
            <w:tcW w:w="692" w:type="pct"/>
            <w:vAlign w:val="center"/>
          </w:tcPr>
          <w:p w14:paraId="42C4FEA1" w14:textId="33DE414C"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1A694606" w14:textId="59AC28A1" w:rsidR="00D368E4" w:rsidRPr="002D188B" w:rsidRDefault="00D368E4" w:rsidP="00D368E4">
            <w:pPr>
              <w:pStyle w:val="Bezodstpw"/>
              <w:spacing w:before="60" w:after="60" w:line="240" w:lineRule="auto"/>
              <w:jc w:val="center"/>
              <w:rPr>
                <w:rFonts w:cs="Arial"/>
                <w:sz w:val="16"/>
                <w:szCs w:val="16"/>
              </w:rPr>
            </w:pPr>
            <w:r>
              <w:rPr>
                <w:rFonts w:cs="Arial"/>
                <w:sz w:val="16"/>
                <w:szCs w:val="16"/>
              </w:rPr>
              <w:t>26,42%</w:t>
            </w:r>
          </w:p>
        </w:tc>
      </w:tr>
      <w:tr w:rsidR="00D368E4" w:rsidRPr="002D188B" w14:paraId="2A2B9C30" w14:textId="4D4F3DEC" w:rsidTr="00D368E4">
        <w:trPr>
          <w:jc w:val="center"/>
        </w:trPr>
        <w:tc>
          <w:tcPr>
            <w:tcW w:w="1187" w:type="pct"/>
            <w:vAlign w:val="center"/>
          </w:tcPr>
          <w:p w14:paraId="26898285" w14:textId="31E09A4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0460ECA8" w14:textId="4F0759E1"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Lokalizacja na danym obszarze infrastruktury społecznej, w której świadczone są usługi publiczne i kulturalne</w:t>
            </w:r>
          </w:p>
        </w:tc>
        <w:tc>
          <w:tcPr>
            <w:tcW w:w="692" w:type="pct"/>
            <w:vAlign w:val="center"/>
          </w:tcPr>
          <w:p w14:paraId="15638F53" w14:textId="448C3342" w:rsidR="00D368E4" w:rsidRPr="002D188B" w:rsidRDefault="00D368E4" w:rsidP="00D368E4">
            <w:pPr>
              <w:pStyle w:val="Bezodstpw"/>
              <w:spacing w:before="60" w:after="60" w:line="240" w:lineRule="auto"/>
              <w:jc w:val="center"/>
              <w:rPr>
                <w:rFonts w:cs="Arial"/>
                <w:sz w:val="16"/>
                <w:szCs w:val="16"/>
              </w:rPr>
            </w:pPr>
            <w:r>
              <w:rPr>
                <w:rFonts w:cs="Arial"/>
                <w:sz w:val="16"/>
                <w:szCs w:val="16"/>
              </w:rPr>
              <w:t>NIE</w:t>
            </w:r>
          </w:p>
        </w:tc>
        <w:tc>
          <w:tcPr>
            <w:tcW w:w="716" w:type="pct"/>
            <w:vAlign w:val="center"/>
          </w:tcPr>
          <w:p w14:paraId="277E0FA9" w14:textId="3232435E"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6613B673" w14:textId="58F705BF" w:rsidR="00D368E4" w:rsidRPr="00447DBB" w:rsidRDefault="00D368E4" w:rsidP="00D368E4">
      <w:pPr>
        <w:pStyle w:val="Bezodstpw"/>
        <w:jc w:val="right"/>
        <w:rPr>
          <w:sz w:val="18"/>
        </w:rPr>
      </w:pPr>
      <w:r w:rsidRPr="0026017C">
        <w:rPr>
          <w:sz w:val="18"/>
        </w:rPr>
        <w:t>Źródło: Opracowanie własne</w:t>
      </w:r>
    </w:p>
    <w:p w14:paraId="1D4B51E4" w14:textId="77777777" w:rsidR="00D368E4" w:rsidRPr="00FD07BA" w:rsidRDefault="00D368E4" w:rsidP="00D368E4">
      <w:pPr>
        <w:pStyle w:val="Bezodstpw"/>
        <w:rPr>
          <w:b/>
        </w:rPr>
      </w:pPr>
      <w:r w:rsidRPr="00FD07BA">
        <w:rPr>
          <w:b/>
        </w:rPr>
        <w:t>Strefa techniczna</w:t>
      </w:r>
    </w:p>
    <w:p w14:paraId="6D9151D2" w14:textId="77777777" w:rsidR="00D368E4" w:rsidRDefault="00D368E4" w:rsidP="00D368E4">
      <w:pPr>
        <w:pStyle w:val="Bezodstpw"/>
      </w:pPr>
      <w:r>
        <w:t xml:space="preserve">Na terenie sołectwa Grądy nie znajduje się żaden budynek z lokalami komunalnymi. </w:t>
      </w:r>
      <w:r>
        <w:br/>
        <w:t>W związku z tym na tym obszarze nie ma do czynienia z degradacją stanu technicznego obiektów mieszkalnych.</w:t>
      </w:r>
    </w:p>
    <w:p w14:paraId="7AFCD5C1" w14:textId="0FCBB145" w:rsidR="00D368E4" w:rsidRPr="008E2F75" w:rsidRDefault="00D368E4" w:rsidP="00D368E4">
      <w:pPr>
        <w:pStyle w:val="Legenda"/>
        <w:keepNext/>
        <w:spacing w:before="240" w:after="120"/>
        <w:jc w:val="center"/>
        <w:rPr>
          <w:rFonts w:ascii="Arial" w:hAnsi="Arial" w:cs="Arial"/>
          <w:b/>
          <w:i w:val="0"/>
          <w:color w:val="000000" w:themeColor="text1"/>
          <w:sz w:val="20"/>
        </w:rPr>
      </w:pPr>
      <w:bookmarkStart w:id="25" w:name="_Toc186723282"/>
      <w:r w:rsidRPr="008E2F75">
        <w:rPr>
          <w:rFonts w:ascii="Arial" w:hAnsi="Arial" w:cs="Arial"/>
          <w:b/>
          <w:i w:val="0"/>
          <w:color w:val="000000" w:themeColor="text1"/>
          <w:sz w:val="20"/>
        </w:rPr>
        <w:lastRenderedPageBreak/>
        <w:t xml:space="preserve">Tabela </w:t>
      </w:r>
      <w:r w:rsidRPr="008E2F75">
        <w:rPr>
          <w:rFonts w:ascii="Arial" w:hAnsi="Arial" w:cs="Arial"/>
          <w:b/>
          <w:i w:val="0"/>
          <w:color w:val="000000" w:themeColor="text1"/>
          <w:sz w:val="20"/>
        </w:rPr>
        <w:fldChar w:fldCharType="begin"/>
      </w:r>
      <w:r w:rsidRPr="008E2F75">
        <w:rPr>
          <w:rFonts w:ascii="Arial" w:hAnsi="Arial" w:cs="Arial"/>
          <w:b/>
          <w:i w:val="0"/>
          <w:color w:val="000000" w:themeColor="text1"/>
          <w:sz w:val="20"/>
        </w:rPr>
        <w:instrText xml:space="preserve"> SEQ Tabela \* ARABIC </w:instrText>
      </w:r>
      <w:r w:rsidRPr="008E2F75">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13</w:t>
      </w:r>
      <w:r w:rsidRPr="008E2F75">
        <w:rPr>
          <w:rFonts w:ascii="Arial" w:hAnsi="Arial" w:cs="Arial"/>
          <w:b/>
          <w:i w:val="0"/>
          <w:color w:val="000000" w:themeColor="text1"/>
          <w:sz w:val="20"/>
        </w:rPr>
        <w:fldChar w:fldCharType="end"/>
      </w:r>
      <w:r w:rsidRPr="008E2F75">
        <w:rPr>
          <w:rFonts w:ascii="Arial" w:hAnsi="Arial" w:cs="Arial"/>
          <w:b/>
          <w:i w:val="0"/>
          <w:color w:val="000000" w:themeColor="text1"/>
          <w:sz w:val="20"/>
        </w:rPr>
        <w:t>. Dane wykorzystane do wyliczenia wskaźników w sferze technicznej na terenie sołectwa Grądy</w:t>
      </w:r>
      <w:bookmarkEnd w:id="25"/>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11B337E0" w14:textId="77777777" w:rsidTr="00D368E4">
        <w:trPr>
          <w:tblHeader/>
          <w:jc w:val="center"/>
        </w:trPr>
        <w:tc>
          <w:tcPr>
            <w:tcW w:w="1187" w:type="pct"/>
            <w:shd w:val="clear" w:color="auto" w:fill="BFBFBF" w:themeFill="background1" w:themeFillShade="BF"/>
            <w:vAlign w:val="center"/>
          </w:tcPr>
          <w:p w14:paraId="50A13FAE"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5514C5B5"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18F1A63F"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Grądy</w:t>
            </w:r>
          </w:p>
        </w:tc>
        <w:tc>
          <w:tcPr>
            <w:tcW w:w="716" w:type="pct"/>
            <w:shd w:val="clear" w:color="auto" w:fill="BFBFBF" w:themeFill="background1" w:themeFillShade="BF"/>
            <w:vAlign w:val="center"/>
          </w:tcPr>
          <w:p w14:paraId="09836B2C"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451DB4A6" w14:textId="77777777" w:rsidTr="00D368E4">
        <w:trPr>
          <w:jc w:val="center"/>
        </w:trPr>
        <w:tc>
          <w:tcPr>
            <w:tcW w:w="1187" w:type="pct"/>
            <w:vMerge w:val="restart"/>
            <w:vAlign w:val="center"/>
          </w:tcPr>
          <w:p w14:paraId="23734B6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19200BF4" w14:textId="77777777" w:rsidR="00D368E4" w:rsidRPr="00A71800" w:rsidRDefault="00D368E4" w:rsidP="00D368E4">
            <w:pPr>
              <w:pStyle w:val="Bezodstpw"/>
              <w:spacing w:before="60" w:after="60" w:line="240" w:lineRule="auto"/>
              <w:jc w:val="center"/>
              <w:rPr>
                <w:rFonts w:cs="Arial"/>
                <w:bCs/>
                <w:color w:val="000000"/>
                <w:sz w:val="16"/>
                <w:szCs w:val="14"/>
                <w:lang w:eastAsia="pl-PL"/>
              </w:rPr>
            </w:pPr>
            <w:r w:rsidRPr="00A71800">
              <w:rPr>
                <w:rFonts w:cs="Arial"/>
                <w:bCs/>
                <w:color w:val="000000"/>
                <w:sz w:val="16"/>
                <w:szCs w:val="14"/>
                <w:lang w:eastAsia="pl-PL"/>
              </w:rPr>
              <w:t>Liczba budynków z lokalami komunalnymi [szt.]</w:t>
            </w:r>
          </w:p>
        </w:tc>
        <w:tc>
          <w:tcPr>
            <w:tcW w:w="692" w:type="pct"/>
            <w:vAlign w:val="center"/>
          </w:tcPr>
          <w:p w14:paraId="7D77543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65E60A1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w:t>
            </w:r>
          </w:p>
        </w:tc>
      </w:tr>
      <w:tr w:rsidR="00D368E4" w:rsidRPr="002D188B" w14:paraId="3A317926" w14:textId="77777777" w:rsidTr="00D368E4">
        <w:trPr>
          <w:jc w:val="center"/>
        </w:trPr>
        <w:tc>
          <w:tcPr>
            <w:tcW w:w="1187" w:type="pct"/>
            <w:vMerge/>
            <w:vAlign w:val="center"/>
          </w:tcPr>
          <w:p w14:paraId="1FA82929"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113FD01B" w14:textId="77777777" w:rsidR="00D368E4" w:rsidRPr="00367F34" w:rsidRDefault="00D368E4" w:rsidP="00D368E4">
            <w:pPr>
              <w:pStyle w:val="Bezodstpw"/>
              <w:spacing w:before="60" w:after="60" w:line="240" w:lineRule="auto"/>
              <w:jc w:val="center"/>
              <w:rPr>
                <w:rFonts w:cs="Arial"/>
                <w:sz w:val="16"/>
                <w:szCs w:val="16"/>
              </w:rPr>
            </w:pPr>
            <w:r w:rsidRPr="00367F34">
              <w:rPr>
                <w:rFonts w:cs="Arial"/>
                <w:bCs/>
                <w:color w:val="000000"/>
                <w:sz w:val="16"/>
                <w:szCs w:val="14"/>
                <w:lang w:eastAsia="pl-PL"/>
              </w:rPr>
              <w:t>Liczba budynków z lokalami komunalnymi w stanie technicznym poniżej dobrego [szt.]</w:t>
            </w:r>
          </w:p>
        </w:tc>
        <w:tc>
          <w:tcPr>
            <w:tcW w:w="692" w:type="pct"/>
            <w:vAlign w:val="center"/>
          </w:tcPr>
          <w:p w14:paraId="581F56D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4553C82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r>
    </w:tbl>
    <w:p w14:paraId="17017482" w14:textId="77777777" w:rsidR="00D368E4" w:rsidRPr="003856BE" w:rsidRDefault="00D368E4" w:rsidP="00D368E4">
      <w:pPr>
        <w:pStyle w:val="Bezodstpw"/>
        <w:jc w:val="right"/>
        <w:rPr>
          <w:sz w:val="18"/>
        </w:rPr>
      </w:pPr>
      <w:r w:rsidRPr="0026017C">
        <w:rPr>
          <w:sz w:val="18"/>
        </w:rPr>
        <w:t>Źródło: Opracowanie własne</w:t>
      </w:r>
    </w:p>
    <w:p w14:paraId="2DDF6091" w14:textId="77FB6F6F" w:rsidR="00D368E4" w:rsidRPr="008E2F75" w:rsidRDefault="00D368E4" w:rsidP="00D368E4">
      <w:pPr>
        <w:pStyle w:val="Legenda"/>
        <w:keepNext/>
        <w:spacing w:before="240" w:after="120"/>
        <w:jc w:val="center"/>
        <w:rPr>
          <w:rFonts w:ascii="Arial" w:hAnsi="Arial" w:cs="Arial"/>
          <w:b/>
          <w:i w:val="0"/>
          <w:color w:val="000000" w:themeColor="text1"/>
          <w:sz w:val="20"/>
        </w:rPr>
      </w:pPr>
      <w:bookmarkStart w:id="26" w:name="_Toc186723283"/>
      <w:r w:rsidRPr="008E2F75">
        <w:rPr>
          <w:rFonts w:ascii="Arial" w:hAnsi="Arial" w:cs="Arial"/>
          <w:b/>
          <w:i w:val="0"/>
          <w:color w:val="000000" w:themeColor="text1"/>
          <w:sz w:val="20"/>
        </w:rPr>
        <w:t xml:space="preserve">Tabela </w:t>
      </w:r>
      <w:r w:rsidRPr="008E2F75">
        <w:rPr>
          <w:rFonts w:ascii="Arial" w:hAnsi="Arial" w:cs="Arial"/>
          <w:b/>
          <w:i w:val="0"/>
          <w:color w:val="000000" w:themeColor="text1"/>
          <w:sz w:val="20"/>
        </w:rPr>
        <w:fldChar w:fldCharType="begin"/>
      </w:r>
      <w:r w:rsidRPr="008E2F75">
        <w:rPr>
          <w:rFonts w:ascii="Arial" w:hAnsi="Arial" w:cs="Arial"/>
          <w:b/>
          <w:i w:val="0"/>
          <w:color w:val="000000" w:themeColor="text1"/>
          <w:sz w:val="20"/>
        </w:rPr>
        <w:instrText xml:space="preserve"> SEQ Tabela \* ARABIC </w:instrText>
      </w:r>
      <w:r w:rsidRPr="008E2F75">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14</w:t>
      </w:r>
      <w:r w:rsidRPr="008E2F75">
        <w:rPr>
          <w:rFonts w:ascii="Arial" w:hAnsi="Arial" w:cs="Arial"/>
          <w:b/>
          <w:i w:val="0"/>
          <w:color w:val="000000" w:themeColor="text1"/>
          <w:sz w:val="20"/>
        </w:rPr>
        <w:fldChar w:fldCharType="end"/>
      </w:r>
      <w:r w:rsidRPr="008E2F75">
        <w:rPr>
          <w:rFonts w:ascii="Arial" w:hAnsi="Arial" w:cs="Arial"/>
          <w:b/>
          <w:i w:val="0"/>
          <w:color w:val="000000" w:themeColor="text1"/>
          <w:sz w:val="20"/>
        </w:rPr>
        <w:t>. Wartości wskaźników w sferze technicznej na terenie sołectwa Grądy</w:t>
      </w:r>
      <w:bookmarkEnd w:id="26"/>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EA2E31E" w14:textId="3B608E64" w:rsidTr="00D368E4">
        <w:trPr>
          <w:tblHeader/>
          <w:jc w:val="center"/>
        </w:trPr>
        <w:tc>
          <w:tcPr>
            <w:tcW w:w="1187" w:type="pct"/>
            <w:shd w:val="clear" w:color="auto" w:fill="BFBFBF" w:themeFill="background1" w:themeFillShade="BF"/>
            <w:vAlign w:val="center"/>
          </w:tcPr>
          <w:p w14:paraId="6D885D22" w14:textId="33581F99"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2369E5FA" w14:textId="56C0FBBC"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30A86EC7" w14:textId="6CC26519"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Grądy</w:t>
            </w:r>
          </w:p>
        </w:tc>
        <w:tc>
          <w:tcPr>
            <w:tcW w:w="716" w:type="pct"/>
            <w:shd w:val="clear" w:color="auto" w:fill="BFBFBF" w:themeFill="background1" w:themeFillShade="BF"/>
            <w:vAlign w:val="center"/>
          </w:tcPr>
          <w:p w14:paraId="48AEA2A8" w14:textId="04D6B168"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4125D">
              <w:rPr>
                <w:rFonts w:cs="Arial"/>
                <w:b/>
                <w:sz w:val="16"/>
                <w:szCs w:val="16"/>
              </w:rPr>
              <w:t xml:space="preserve"> </w:t>
            </w:r>
            <w:r>
              <w:rPr>
                <w:rFonts w:cs="Arial"/>
                <w:b/>
                <w:sz w:val="16"/>
                <w:szCs w:val="16"/>
              </w:rPr>
              <w:t>gminy Otmuchów</w:t>
            </w:r>
          </w:p>
        </w:tc>
      </w:tr>
      <w:tr w:rsidR="00D368E4" w:rsidRPr="002D188B" w14:paraId="481E3414" w14:textId="744DD94F" w:rsidTr="00D368E4">
        <w:trPr>
          <w:jc w:val="center"/>
        </w:trPr>
        <w:tc>
          <w:tcPr>
            <w:tcW w:w="1187" w:type="pct"/>
            <w:vAlign w:val="center"/>
          </w:tcPr>
          <w:p w14:paraId="79EFD8CD" w14:textId="6DF5D22C"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015D27B0" w14:textId="0A8CD59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z lokalami komunalnymi w stanie technicznym poniżej dobrego w ogólnej liczbie budynków z lokalami komunalnymi na danym obszarze</w:t>
            </w:r>
          </w:p>
        </w:tc>
        <w:tc>
          <w:tcPr>
            <w:tcW w:w="692" w:type="pct"/>
            <w:vAlign w:val="center"/>
          </w:tcPr>
          <w:p w14:paraId="6DC83E1C" w14:textId="787C8F39"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3603BAB3" w14:textId="65512037" w:rsidR="00D368E4" w:rsidRPr="002D188B" w:rsidRDefault="00D368E4" w:rsidP="00D368E4">
            <w:pPr>
              <w:pStyle w:val="Bezodstpw"/>
              <w:spacing w:before="60" w:after="60" w:line="240" w:lineRule="auto"/>
              <w:jc w:val="center"/>
              <w:rPr>
                <w:rFonts w:cs="Arial"/>
                <w:sz w:val="16"/>
                <w:szCs w:val="16"/>
              </w:rPr>
            </w:pPr>
            <w:r>
              <w:rPr>
                <w:rFonts w:cs="Arial"/>
                <w:sz w:val="16"/>
                <w:szCs w:val="16"/>
              </w:rPr>
              <w:t>6,76%</w:t>
            </w:r>
          </w:p>
        </w:tc>
      </w:tr>
    </w:tbl>
    <w:p w14:paraId="49C0AEF1" w14:textId="5430CFF5" w:rsidR="00D368E4" w:rsidRPr="00447DBB" w:rsidRDefault="00D368E4" w:rsidP="00D368E4">
      <w:pPr>
        <w:pStyle w:val="Bezodstpw"/>
        <w:jc w:val="right"/>
        <w:rPr>
          <w:sz w:val="18"/>
        </w:rPr>
      </w:pPr>
      <w:r w:rsidRPr="0026017C">
        <w:rPr>
          <w:sz w:val="18"/>
        </w:rPr>
        <w:t>Źródło: Opracowanie własne</w:t>
      </w:r>
    </w:p>
    <w:p w14:paraId="00043EED" w14:textId="77777777" w:rsidR="00D368E4" w:rsidRDefault="00D368E4" w:rsidP="00D368E4">
      <w:pPr>
        <w:pStyle w:val="Nagwek2"/>
      </w:pPr>
      <w:bookmarkStart w:id="27" w:name="_Toc186723243"/>
      <w:r>
        <w:t>1.2 Kijów</w:t>
      </w:r>
      <w:bookmarkEnd w:id="27"/>
    </w:p>
    <w:p w14:paraId="3DEEC8BD" w14:textId="4609CF42" w:rsidR="00D368E4" w:rsidRDefault="00D368E4" w:rsidP="00D368E4">
      <w:pPr>
        <w:pStyle w:val="Bezodstpw"/>
      </w:pPr>
      <w:r>
        <w:t xml:space="preserve">Obszar sołectwa Kijów zajmuje powierzchnię 79,29 ha i zamieszkiwany jest przez 209 osób. Sołectwo tworzy miejscowość Kijów. </w:t>
      </w:r>
    </w:p>
    <w:p w14:paraId="554409B0" w14:textId="6AFB3AC8" w:rsidR="00DF5021" w:rsidRPr="00DF5021" w:rsidRDefault="00DF5021" w:rsidP="00DF5021">
      <w:pPr>
        <w:pStyle w:val="Legenda"/>
        <w:keepNext/>
        <w:spacing w:before="240" w:after="120"/>
        <w:jc w:val="center"/>
        <w:rPr>
          <w:rFonts w:ascii="Arial" w:hAnsi="Arial" w:cs="Arial"/>
          <w:b/>
          <w:i w:val="0"/>
          <w:color w:val="000000" w:themeColor="text1"/>
          <w:sz w:val="20"/>
          <w:szCs w:val="20"/>
        </w:rPr>
      </w:pPr>
      <w:bookmarkStart w:id="28" w:name="_Toc186723359"/>
      <w:r w:rsidRPr="00DF5021">
        <w:rPr>
          <w:rFonts w:ascii="Arial" w:hAnsi="Arial" w:cs="Arial"/>
          <w:b/>
          <w:i w:val="0"/>
          <w:color w:val="000000" w:themeColor="text1"/>
          <w:sz w:val="20"/>
          <w:szCs w:val="20"/>
        </w:rPr>
        <w:lastRenderedPageBreak/>
        <w:t xml:space="preserve">Rysunek </w:t>
      </w:r>
      <w:r w:rsidRPr="00DF5021">
        <w:rPr>
          <w:rFonts w:ascii="Arial" w:hAnsi="Arial" w:cs="Arial"/>
          <w:b/>
          <w:i w:val="0"/>
          <w:color w:val="000000" w:themeColor="text1"/>
          <w:sz w:val="20"/>
          <w:szCs w:val="20"/>
        </w:rPr>
        <w:fldChar w:fldCharType="begin"/>
      </w:r>
      <w:r w:rsidRPr="00DF5021">
        <w:rPr>
          <w:rFonts w:ascii="Arial" w:hAnsi="Arial" w:cs="Arial"/>
          <w:b/>
          <w:i w:val="0"/>
          <w:color w:val="000000" w:themeColor="text1"/>
          <w:sz w:val="20"/>
          <w:szCs w:val="20"/>
        </w:rPr>
        <w:instrText xml:space="preserve"> SEQ Rysunek \* ARABIC </w:instrText>
      </w:r>
      <w:r w:rsidRPr="00DF5021">
        <w:rPr>
          <w:rFonts w:ascii="Arial" w:hAnsi="Arial" w:cs="Arial"/>
          <w:b/>
          <w:i w:val="0"/>
          <w:color w:val="000000" w:themeColor="text1"/>
          <w:sz w:val="20"/>
          <w:szCs w:val="20"/>
        </w:rPr>
        <w:fldChar w:fldCharType="separate"/>
      </w:r>
      <w:r w:rsidR="00D5542F">
        <w:rPr>
          <w:rFonts w:ascii="Arial" w:hAnsi="Arial" w:cs="Arial"/>
          <w:b/>
          <w:i w:val="0"/>
          <w:noProof/>
          <w:color w:val="000000" w:themeColor="text1"/>
          <w:sz w:val="20"/>
          <w:szCs w:val="20"/>
        </w:rPr>
        <w:t>6</w:t>
      </w:r>
      <w:r w:rsidRPr="00DF5021">
        <w:rPr>
          <w:rFonts w:ascii="Arial" w:hAnsi="Arial" w:cs="Arial"/>
          <w:b/>
          <w:i w:val="0"/>
          <w:color w:val="000000" w:themeColor="text1"/>
          <w:sz w:val="20"/>
          <w:szCs w:val="20"/>
        </w:rPr>
        <w:fldChar w:fldCharType="end"/>
      </w:r>
      <w:r w:rsidRPr="00DF5021">
        <w:rPr>
          <w:rFonts w:ascii="Arial" w:hAnsi="Arial" w:cs="Arial"/>
          <w:b/>
          <w:i w:val="0"/>
          <w:color w:val="000000" w:themeColor="text1"/>
          <w:sz w:val="20"/>
          <w:szCs w:val="20"/>
        </w:rPr>
        <w:t>. Podobszar rewitalizacji Kijów</w:t>
      </w:r>
      <w:bookmarkEnd w:id="28"/>
    </w:p>
    <w:p w14:paraId="0160DFE3" w14:textId="378E140D" w:rsidR="007C1033" w:rsidRDefault="007C1033" w:rsidP="00DF5021">
      <w:pPr>
        <w:pStyle w:val="Bezodstpw"/>
        <w:spacing w:line="240" w:lineRule="auto"/>
        <w:ind w:right="0"/>
        <w:jc w:val="center"/>
        <w:rPr>
          <w:highlight w:val="yellow"/>
        </w:rPr>
      </w:pPr>
      <w:r w:rsidRPr="007C1033">
        <w:rPr>
          <w:noProof/>
        </w:rPr>
        <w:drawing>
          <wp:inline distT="0" distB="0" distL="0" distR="0" wp14:anchorId="1D1DADE9" wp14:editId="28E811BB">
            <wp:extent cx="4638675" cy="5528879"/>
            <wp:effectExtent l="19050" t="19050" r="9525" b="15240"/>
            <wp:docPr id="13" name="Obraz 13" descr="Mapa przedstawiająca podobszar rewitalizacji Kij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55224" cy="5548604"/>
                    </a:xfrm>
                    <a:prstGeom prst="rect">
                      <a:avLst/>
                    </a:prstGeom>
                    <a:ln w="15875" cmpd="dbl">
                      <a:solidFill>
                        <a:schemeClr val="tx1"/>
                      </a:solidFill>
                    </a:ln>
                  </pic:spPr>
                </pic:pic>
              </a:graphicData>
            </a:graphic>
          </wp:inline>
        </w:drawing>
      </w:r>
    </w:p>
    <w:p w14:paraId="60A3FE6D" w14:textId="411A23FC" w:rsidR="00DF5021" w:rsidRPr="00DF5021" w:rsidRDefault="00DF5021" w:rsidP="00DF5021">
      <w:pPr>
        <w:pStyle w:val="Bezodstpw"/>
        <w:spacing w:line="240" w:lineRule="auto"/>
        <w:ind w:right="0"/>
        <w:jc w:val="right"/>
        <w:rPr>
          <w:sz w:val="18"/>
        </w:rPr>
      </w:pPr>
      <w:r w:rsidRPr="00DF5021">
        <w:rPr>
          <w:sz w:val="18"/>
        </w:rPr>
        <w:t xml:space="preserve">Źródło: Opracowanie własne </w:t>
      </w:r>
    </w:p>
    <w:p w14:paraId="0C97CECF" w14:textId="77777777" w:rsidR="00D368E4" w:rsidRDefault="00D368E4" w:rsidP="00D368E4">
      <w:pPr>
        <w:pStyle w:val="Bezodstpw"/>
        <w:rPr>
          <w:b/>
        </w:rPr>
      </w:pPr>
      <w:r w:rsidRPr="00FD07BA">
        <w:rPr>
          <w:b/>
        </w:rPr>
        <w:t>Strefa społeczna</w:t>
      </w:r>
    </w:p>
    <w:p w14:paraId="36E59BDD" w14:textId="77777777" w:rsidR="00D368E4" w:rsidRPr="00F03B5E" w:rsidRDefault="00D368E4" w:rsidP="00D368E4">
      <w:pPr>
        <w:pStyle w:val="Bezodstpw"/>
      </w:pPr>
      <w:r>
        <w:t xml:space="preserve">Wśród 209 osób zamieszkałych sołectwo Kijów jest 25 osób w przedziale wiekowym 0-18 lat włącznie. Spośród wszystkich mieszkańców, 3 zarejestrowanych jest jako bezrobotni. Są oni objęci pomocą społeczną z powodu bezrobocia. Natomiast pomocą społeczną z powodu ubóstwa objęte są 3 osoby, a 2 osoby uzyskują pomoc z powodu niepełnosprawności. Ponadto 2 osoby objęte są pomocą społeczną z powodu długotrwałej lub ciężkiej choroby. </w:t>
      </w:r>
      <w:r>
        <w:br/>
        <w:t>W analizowanym przedziale czasowym, na terenie sołectwa odnotowano 11 przestępstw.</w:t>
      </w:r>
    </w:p>
    <w:p w14:paraId="21993DC3" w14:textId="6FA61649" w:rsidR="00D368E4" w:rsidRPr="00420F7D" w:rsidRDefault="00D368E4" w:rsidP="00D368E4">
      <w:pPr>
        <w:pStyle w:val="Legenda"/>
        <w:keepNext/>
        <w:spacing w:before="240" w:after="120"/>
        <w:jc w:val="center"/>
        <w:rPr>
          <w:rFonts w:ascii="Arial" w:hAnsi="Arial" w:cs="Arial"/>
          <w:b/>
          <w:i w:val="0"/>
          <w:color w:val="000000" w:themeColor="text1"/>
          <w:sz w:val="20"/>
        </w:rPr>
      </w:pPr>
      <w:bookmarkStart w:id="29" w:name="_Toc186723284"/>
      <w:r w:rsidRPr="00420F7D">
        <w:rPr>
          <w:rFonts w:ascii="Arial" w:hAnsi="Arial" w:cs="Arial"/>
          <w:b/>
          <w:i w:val="0"/>
          <w:color w:val="000000" w:themeColor="text1"/>
          <w:sz w:val="20"/>
        </w:rPr>
        <w:lastRenderedPageBreak/>
        <w:t xml:space="preserve">Tabela </w:t>
      </w:r>
      <w:r w:rsidRPr="00420F7D">
        <w:rPr>
          <w:rFonts w:ascii="Arial" w:hAnsi="Arial" w:cs="Arial"/>
          <w:b/>
          <w:i w:val="0"/>
          <w:color w:val="000000" w:themeColor="text1"/>
          <w:sz w:val="20"/>
        </w:rPr>
        <w:fldChar w:fldCharType="begin"/>
      </w:r>
      <w:r w:rsidRPr="00420F7D">
        <w:rPr>
          <w:rFonts w:ascii="Arial" w:hAnsi="Arial" w:cs="Arial"/>
          <w:b/>
          <w:i w:val="0"/>
          <w:color w:val="000000" w:themeColor="text1"/>
          <w:sz w:val="20"/>
        </w:rPr>
        <w:instrText xml:space="preserve"> SEQ Tabela \* ARABIC </w:instrText>
      </w:r>
      <w:r w:rsidRPr="00420F7D">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15</w:t>
      </w:r>
      <w:r w:rsidRPr="00420F7D">
        <w:rPr>
          <w:rFonts w:ascii="Arial" w:hAnsi="Arial" w:cs="Arial"/>
          <w:b/>
          <w:i w:val="0"/>
          <w:color w:val="000000" w:themeColor="text1"/>
          <w:sz w:val="20"/>
        </w:rPr>
        <w:fldChar w:fldCharType="end"/>
      </w:r>
      <w:r w:rsidRPr="00420F7D">
        <w:rPr>
          <w:rFonts w:ascii="Arial" w:hAnsi="Arial" w:cs="Arial"/>
          <w:b/>
          <w:i w:val="0"/>
          <w:color w:val="000000" w:themeColor="text1"/>
          <w:sz w:val="20"/>
        </w:rPr>
        <w:t>. Dane wykorzystane do wyliczenia wskaźników w sferze społecznej na terenie sołectwa Kijów</w:t>
      </w:r>
      <w:bookmarkEnd w:id="29"/>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264FA254" w14:textId="77777777" w:rsidTr="00D368E4">
        <w:trPr>
          <w:tblHeader/>
          <w:jc w:val="center"/>
        </w:trPr>
        <w:tc>
          <w:tcPr>
            <w:tcW w:w="1187" w:type="pct"/>
            <w:shd w:val="clear" w:color="auto" w:fill="BFBFBF" w:themeFill="background1" w:themeFillShade="BF"/>
            <w:vAlign w:val="center"/>
          </w:tcPr>
          <w:p w14:paraId="0EE3187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92E50AB"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40D975E1"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Kijów</w:t>
            </w:r>
          </w:p>
        </w:tc>
        <w:tc>
          <w:tcPr>
            <w:tcW w:w="716" w:type="pct"/>
            <w:shd w:val="clear" w:color="auto" w:fill="BFBFBF" w:themeFill="background1" w:themeFillShade="BF"/>
            <w:vAlign w:val="center"/>
          </w:tcPr>
          <w:p w14:paraId="718C16B2"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20961870" w14:textId="77777777" w:rsidTr="00D368E4">
        <w:trPr>
          <w:trHeight w:val="65"/>
          <w:jc w:val="center"/>
        </w:trPr>
        <w:tc>
          <w:tcPr>
            <w:tcW w:w="1187" w:type="pct"/>
            <w:vAlign w:val="center"/>
          </w:tcPr>
          <w:p w14:paraId="5813272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71D15383" w14:textId="77777777" w:rsidR="00D368E4" w:rsidRPr="00015AE2" w:rsidRDefault="00D368E4" w:rsidP="00D368E4">
            <w:pPr>
              <w:pStyle w:val="Bezodstpw"/>
              <w:spacing w:before="60" w:after="60" w:line="240" w:lineRule="auto"/>
              <w:jc w:val="center"/>
              <w:rPr>
                <w:rFonts w:cs="Arial"/>
                <w:bCs/>
                <w:color w:val="000000"/>
                <w:sz w:val="16"/>
                <w:szCs w:val="14"/>
                <w:lang w:eastAsia="pl-PL"/>
              </w:rPr>
            </w:pPr>
            <w:r>
              <w:rPr>
                <w:rFonts w:cs="Arial"/>
                <w:bCs/>
                <w:color w:val="000000"/>
                <w:sz w:val="16"/>
                <w:szCs w:val="14"/>
                <w:lang w:eastAsia="pl-PL"/>
              </w:rPr>
              <w:t>Liczba ludności ogółem [osoba]</w:t>
            </w:r>
          </w:p>
        </w:tc>
        <w:tc>
          <w:tcPr>
            <w:tcW w:w="692" w:type="pct"/>
            <w:vAlign w:val="center"/>
          </w:tcPr>
          <w:p w14:paraId="067DB4B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209</w:t>
            </w:r>
          </w:p>
        </w:tc>
        <w:tc>
          <w:tcPr>
            <w:tcW w:w="716" w:type="pct"/>
            <w:vAlign w:val="center"/>
          </w:tcPr>
          <w:p w14:paraId="1F8A882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6 689</w:t>
            </w:r>
          </w:p>
        </w:tc>
      </w:tr>
      <w:tr w:rsidR="00D368E4" w:rsidRPr="002D188B" w14:paraId="026403FA" w14:textId="77777777" w:rsidTr="00D368E4">
        <w:trPr>
          <w:trHeight w:val="65"/>
          <w:jc w:val="center"/>
        </w:trPr>
        <w:tc>
          <w:tcPr>
            <w:tcW w:w="1187" w:type="pct"/>
            <w:vAlign w:val="center"/>
          </w:tcPr>
          <w:p w14:paraId="3934331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2299C2BE" w14:textId="77777777" w:rsidR="00D368E4" w:rsidRPr="002D188B" w:rsidRDefault="00D368E4" w:rsidP="00D368E4">
            <w:pPr>
              <w:pStyle w:val="Bezodstpw"/>
              <w:spacing w:before="60" w:after="60" w:line="240" w:lineRule="auto"/>
              <w:jc w:val="center"/>
              <w:rPr>
                <w:rFonts w:cs="Arial"/>
                <w:sz w:val="16"/>
                <w:szCs w:val="16"/>
              </w:rPr>
            </w:pPr>
            <w:r w:rsidRPr="00015AE2">
              <w:rPr>
                <w:rFonts w:cs="Arial"/>
                <w:bCs/>
                <w:color w:val="000000"/>
                <w:sz w:val="16"/>
                <w:szCs w:val="14"/>
                <w:lang w:eastAsia="pl-PL"/>
              </w:rPr>
              <w:t>Liczba mieszkańców w wieku od 0 do 18 lat włącznie [osoba]</w:t>
            </w:r>
          </w:p>
        </w:tc>
        <w:tc>
          <w:tcPr>
            <w:tcW w:w="692" w:type="pct"/>
            <w:vAlign w:val="center"/>
          </w:tcPr>
          <w:p w14:paraId="7FD0B96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25</w:t>
            </w:r>
          </w:p>
        </w:tc>
        <w:tc>
          <w:tcPr>
            <w:tcW w:w="716" w:type="pct"/>
            <w:vAlign w:val="center"/>
          </w:tcPr>
          <w:p w14:paraId="0564AD9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1 267</w:t>
            </w:r>
          </w:p>
        </w:tc>
      </w:tr>
      <w:tr w:rsidR="00D368E4" w:rsidRPr="002D188B" w14:paraId="2C1B10C7" w14:textId="77777777" w:rsidTr="00D368E4">
        <w:trPr>
          <w:trHeight w:val="48"/>
          <w:jc w:val="center"/>
        </w:trPr>
        <w:tc>
          <w:tcPr>
            <w:tcW w:w="1187" w:type="pct"/>
            <w:vAlign w:val="center"/>
          </w:tcPr>
          <w:p w14:paraId="51F92EF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5F8A91F7"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Liczba osób objętych pomocą społeczną z powodu bezrobocia [osoba]</w:t>
            </w:r>
          </w:p>
        </w:tc>
        <w:tc>
          <w:tcPr>
            <w:tcW w:w="692" w:type="pct"/>
            <w:vAlign w:val="center"/>
          </w:tcPr>
          <w:p w14:paraId="620EAD5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c>
          <w:tcPr>
            <w:tcW w:w="716" w:type="pct"/>
            <w:vAlign w:val="center"/>
          </w:tcPr>
          <w:p w14:paraId="681C98B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133</w:t>
            </w:r>
          </w:p>
        </w:tc>
      </w:tr>
      <w:tr w:rsidR="00D368E4" w:rsidRPr="002D188B" w14:paraId="194E05B4" w14:textId="77777777" w:rsidTr="00D368E4">
        <w:trPr>
          <w:jc w:val="center"/>
        </w:trPr>
        <w:tc>
          <w:tcPr>
            <w:tcW w:w="1187" w:type="pct"/>
            <w:vAlign w:val="center"/>
          </w:tcPr>
          <w:p w14:paraId="255F5E8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56BA891B"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ubóstwa</w:t>
            </w:r>
            <w:r w:rsidRPr="00DB4850">
              <w:rPr>
                <w:rFonts w:cs="Arial"/>
                <w:bCs/>
                <w:color w:val="000000"/>
                <w:sz w:val="16"/>
                <w:szCs w:val="14"/>
                <w:lang w:eastAsia="pl-PL"/>
              </w:rPr>
              <w:t xml:space="preserve"> [osoba]</w:t>
            </w:r>
          </w:p>
        </w:tc>
        <w:tc>
          <w:tcPr>
            <w:tcW w:w="692" w:type="pct"/>
            <w:vAlign w:val="center"/>
          </w:tcPr>
          <w:p w14:paraId="4D2ABAC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c>
          <w:tcPr>
            <w:tcW w:w="716" w:type="pct"/>
            <w:vAlign w:val="center"/>
          </w:tcPr>
          <w:p w14:paraId="7B4B782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50</w:t>
            </w:r>
          </w:p>
        </w:tc>
      </w:tr>
      <w:tr w:rsidR="00D368E4" w:rsidRPr="002D188B" w14:paraId="4C43A17D" w14:textId="77777777" w:rsidTr="00D368E4">
        <w:trPr>
          <w:jc w:val="center"/>
        </w:trPr>
        <w:tc>
          <w:tcPr>
            <w:tcW w:w="1187" w:type="pct"/>
            <w:vAlign w:val="center"/>
          </w:tcPr>
          <w:p w14:paraId="613D9C6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13A74A8F"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niepełnosprawności</w:t>
            </w:r>
            <w:r w:rsidRPr="00DB4850">
              <w:rPr>
                <w:rFonts w:cs="Arial"/>
                <w:bCs/>
                <w:color w:val="000000"/>
                <w:sz w:val="16"/>
                <w:szCs w:val="14"/>
                <w:lang w:eastAsia="pl-PL"/>
              </w:rPr>
              <w:t xml:space="preserve"> [osoba]</w:t>
            </w:r>
          </w:p>
        </w:tc>
        <w:tc>
          <w:tcPr>
            <w:tcW w:w="692" w:type="pct"/>
            <w:vAlign w:val="center"/>
          </w:tcPr>
          <w:p w14:paraId="13E4099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2E4FF3A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26</w:t>
            </w:r>
          </w:p>
        </w:tc>
      </w:tr>
      <w:tr w:rsidR="00D368E4" w:rsidRPr="002D188B" w14:paraId="0F387C1F" w14:textId="77777777" w:rsidTr="00D368E4">
        <w:trPr>
          <w:jc w:val="center"/>
        </w:trPr>
        <w:tc>
          <w:tcPr>
            <w:tcW w:w="1187" w:type="pct"/>
            <w:vAlign w:val="center"/>
          </w:tcPr>
          <w:p w14:paraId="5997255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1680F1F2"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uzależnień</w:t>
            </w:r>
            <w:r w:rsidRPr="00DB4850">
              <w:rPr>
                <w:rFonts w:cs="Arial"/>
                <w:bCs/>
                <w:color w:val="000000"/>
                <w:sz w:val="16"/>
                <w:szCs w:val="14"/>
                <w:lang w:eastAsia="pl-PL"/>
              </w:rPr>
              <w:t xml:space="preserve"> [osoba]</w:t>
            </w:r>
          </w:p>
        </w:tc>
        <w:tc>
          <w:tcPr>
            <w:tcW w:w="692" w:type="pct"/>
            <w:vAlign w:val="center"/>
          </w:tcPr>
          <w:p w14:paraId="6BCE9B3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70267A8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r>
      <w:tr w:rsidR="00D368E4" w:rsidRPr="002D188B" w14:paraId="5F70056E" w14:textId="77777777" w:rsidTr="00D368E4">
        <w:trPr>
          <w:jc w:val="center"/>
        </w:trPr>
        <w:tc>
          <w:tcPr>
            <w:tcW w:w="1187" w:type="pct"/>
            <w:vAlign w:val="center"/>
          </w:tcPr>
          <w:p w14:paraId="04FE5F5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2D9C81A5"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długotrwałej lub ciężkiej choroby</w:t>
            </w:r>
            <w:r w:rsidRPr="00DB4850">
              <w:rPr>
                <w:rFonts w:cs="Arial"/>
                <w:bCs/>
                <w:color w:val="000000"/>
                <w:sz w:val="16"/>
                <w:szCs w:val="14"/>
                <w:lang w:eastAsia="pl-PL"/>
              </w:rPr>
              <w:t xml:space="preserve"> [osoba]</w:t>
            </w:r>
          </w:p>
        </w:tc>
        <w:tc>
          <w:tcPr>
            <w:tcW w:w="692" w:type="pct"/>
            <w:vAlign w:val="center"/>
          </w:tcPr>
          <w:p w14:paraId="6826662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24294CB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57</w:t>
            </w:r>
          </w:p>
        </w:tc>
      </w:tr>
      <w:tr w:rsidR="00D368E4" w:rsidRPr="002D188B" w14:paraId="0B333ABC" w14:textId="77777777" w:rsidTr="00D368E4">
        <w:trPr>
          <w:jc w:val="center"/>
        </w:trPr>
        <w:tc>
          <w:tcPr>
            <w:tcW w:w="1187" w:type="pct"/>
            <w:vAlign w:val="center"/>
          </w:tcPr>
          <w:p w14:paraId="678D32B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2EDF6395"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Niebieskich Kart [szt.]</w:t>
            </w:r>
          </w:p>
        </w:tc>
        <w:tc>
          <w:tcPr>
            <w:tcW w:w="692" w:type="pct"/>
            <w:vAlign w:val="center"/>
          </w:tcPr>
          <w:p w14:paraId="4AFC217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459BF5D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w:t>
            </w:r>
          </w:p>
        </w:tc>
      </w:tr>
      <w:tr w:rsidR="00D368E4" w:rsidRPr="002D188B" w14:paraId="3C29DE3C" w14:textId="77777777" w:rsidTr="00D368E4">
        <w:trPr>
          <w:jc w:val="center"/>
        </w:trPr>
        <w:tc>
          <w:tcPr>
            <w:tcW w:w="1187" w:type="pct"/>
            <w:vAlign w:val="center"/>
          </w:tcPr>
          <w:p w14:paraId="4760FAE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6E86BAD2"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przestępstw [szt.]</w:t>
            </w:r>
          </w:p>
        </w:tc>
        <w:tc>
          <w:tcPr>
            <w:tcW w:w="692" w:type="pct"/>
            <w:vAlign w:val="center"/>
          </w:tcPr>
          <w:p w14:paraId="41BA05F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w:t>
            </w:r>
          </w:p>
        </w:tc>
        <w:tc>
          <w:tcPr>
            <w:tcW w:w="716" w:type="pct"/>
            <w:vAlign w:val="center"/>
          </w:tcPr>
          <w:p w14:paraId="1884DD4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53</w:t>
            </w:r>
          </w:p>
        </w:tc>
      </w:tr>
      <w:tr w:rsidR="00D368E4" w:rsidRPr="002D188B" w14:paraId="77DB0461" w14:textId="77777777" w:rsidTr="00D368E4">
        <w:trPr>
          <w:trHeight w:val="48"/>
          <w:jc w:val="center"/>
        </w:trPr>
        <w:tc>
          <w:tcPr>
            <w:tcW w:w="1187" w:type="pct"/>
            <w:vAlign w:val="center"/>
          </w:tcPr>
          <w:p w14:paraId="2D3F7DC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77C967A0"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kolizji drogowych [szt.]</w:t>
            </w:r>
          </w:p>
        </w:tc>
        <w:tc>
          <w:tcPr>
            <w:tcW w:w="692" w:type="pct"/>
            <w:vAlign w:val="center"/>
          </w:tcPr>
          <w:p w14:paraId="04995CA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0A83A84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w:t>
            </w:r>
          </w:p>
        </w:tc>
      </w:tr>
    </w:tbl>
    <w:p w14:paraId="2843E89D" w14:textId="77777777" w:rsidR="00D368E4" w:rsidRPr="0026017C" w:rsidRDefault="00D368E4" w:rsidP="00D368E4">
      <w:pPr>
        <w:pStyle w:val="Bezodstpw"/>
        <w:jc w:val="right"/>
        <w:rPr>
          <w:sz w:val="18"/>
        </w:rPr>
      </w:pPr>
      <w:r w:rsidRPr="0026017C">
        <w:rPr>
          <w:sz w:val="18"/>
        </w:rPr>
        <w:t>Źródło: Opracowanie własne</w:t>
      </w:r>
    </w:p>
    <w:p w14:paraId="503F8DC0" w14:textId="553B38AE" w:rsidR="00D368E4" w:rsidRDefault="00D368E4" w:rsidP="00D368E4">
      <w:pPr>
        <w:pStyle w:val="Bezodstpw"/>
      </w:pPr>
      <w:r>
        <w:t xml:space="preserve">Wskaźnik udziału ludności w wieku od 0 do 18 lat włącznie w </w:t>
      </w:r>
      <w:r w:rsidR="00186DC7">
        <w:t xml:space="preserve">ludności </w:t>
      </w:r>
      <w:r>
        <w:t xml:space="preserve">ogółem na terenie sołectwa Kijów wynosi 11,96% i jest niższy od wartości dla gminy Otmuchów. W związku z tym na terenie </w:t>
      </w:r>
      <w:r w:rsidR="00655AE7">
        <w:t>obserwuje się</w:t>
      </w:r>
      <w:r>
        <w:t xml:space="preserve"> starzenie społeczeństwa. Głównym problemem na terenie sołectwa Kijów jest wysoki udział osób korzystających z pomocy społecznej z powodu ubóstwa </w:t>
      </w:r>
      <w:r w:rsidR="00186DC7">
        <w:br/>
      </w:r>
      <w:r>
        <w:t>i niepełnosprawności. Ponadto liczba Niebieskich Kart przyznanych na terenie sołectwa jest wyższa niż wartość tego wskaźnika dla gminy Otmuchów. Podsumowując, sytuacja społeczna na terenie sołectwa Kijów prezentuje się niekorzystnie</w:t>
      </w:r>
      <w:r w:rsidR="00655AE7">
        <w:t xml:space="preserve"> w stosunku do średniej dla gminy</w:t>
      </w:r>
      <w:r>
        <w:t xml:space="preserve">. Osiągnięte wartości poszczególnych wskaźników pozwalają zaklasyfikować obszar tego sołectwa jako </w:t>
      </w:r>
      <w:r w:rsidR="00186DC7">
        <w:t>obszar</w:t>
      </w:r>
      <w:r>
        <w:t xml:space="preserve"> rewitalizacji.</w:t>
      </w:r>
    </w:p>
    <w:p w14:paraId="312DD9DD" w14:textId="438A7C88" w:rsidR="00D368E4" w:rsidRPr="00420F7D" w:rsidRDefault="00D368E4" w:rsidP="00D368E4">
      <w:pPr>
        <w:pStyle w:val="Legenda"/>
        <w:keepNext/>
        <w:spacing w:before="240" w:after="120"/>
        <w:jc w:val="center"/>
        <w:rPr>
          <w:rFonts w:ascii="Arial" w:hAnsi="Arial" w:cs="Arial"/>
          <w:b/>
          <w:i w:val="0"/>
          <w:color w:val="000000" w:themeColor="text1"/>
          <w:sz w:val="20"/>
        </w:rPr>
      </w:pPr>
      <w:bookmarkStart w:id="30" w:name="_Toc186723285"/>
      <w:r w:rsidRPr="00420F7D">
        <w:rPr>
          <w:rFonts w:ascii="Arial" w:hAnsi="Arial" w:cs="Arial"/>
          <w:b/>
          <w:i w:val="0"/>
          <w:color w:val="000000" w:themeColor="text1"/>
          <w:sz w:val="20"/>
        </w:rPr>
        <w:t xml:space="preserve">Tabela </w:t>
      </w:r>
      <w:r w:rsidRPr="00420F7D">
        <w:rPr>
          <w:rFonts w:ascii="Arial" w:hAnsi="Arial" w:cs="Arial"/>
          <w:b/>
          <w:i w:val="0"/>
          <w:color w:val="000000" w:themeColor="text1"/>
          <w:sz w:val="20"/>
        </w:rPr>
        <w:fldChar w:fldCharType="begin"/>
      </w:r>
      <w:r w:rsidRPr="00420F7D">
        <w:rPr>
          <w:rFonts w:ascii="Arial" w:hAnsi="Arial" w:cs="Arial"/>
          <w:b/>
          <w:i w:val="0"/>
          <w:color w:val="000000" w:themeColor="text1"/>
          <w:sz w:val="20"/>
        </w:rPr>
        <w:instrText xml:space="preserve"> SEQ Tabela \* ARABIC </w:instrText>
      </w:r>
      <w:r w:rsidRPr="00420F7D">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16</w:t>
      </w:r>
      <w:r w:rsidRPr="00420F7D">
        <w:rPr>
          <w:rFonts w:ascii="Arial" w:hAnsi="Arial" w:cs="Arial"/>
          <w:b/>
          <w:i w:val="0"/>
          <w:color w:val="000000" w:themeColor="text1"/>
          <w:sz w:val="20"/>
        </w:rPr>
        <w:fldChar w:fldCharType="end"/>
      </w:r>
      <w:r w:rsidRPr="00420F7D">
        <w:rPr>
          <w:rFonts w:ascii="Arial" w:hAnsi="Arial" w:cs="Arial"/>
          <w:b/>
          <w:i w:val="0"/>
          <w:color w:val="000000" w:themeColor="text1"/>
          <w:sz w:val="20"/>
        </w:rPr>
        <w:t>. Wartości wskaźników w sferze społecznej na terenie sołectwa Kijów</w:t>
      </w:r>
      <w:bookmarkEnd w:id="30"/>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C48CE34" w14:textId="77777777" w:rsidTr="00D368E4">
        <w:trPr>
          <w:tblHeader/>
          <w:jc w:val="center"/>
        </w:trPr>
        <w:tc>
          <w:tcPr>
            <w:tcW w:w="1187" w:type="pct"/>
            <w:shd w:val="clear" w:color="auto" w:fill="BFBFBF" w:themeFill="background1" w:themeFillShade="BF"/>
            <w:vAlign w:val="center"/>
          </w:tcPr>
          <w:p w14:paraId="470BC854"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2A111E93"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6DCEC1FE"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Kijów</w:t>
            </w:r>
          </w:p>
        </w:tc>
        <w:tc>
          <w:tcPr>
            <w:tcW w:w="716" w:type="pct"/>
            <w:shd w:val="clear" w:color="auto" w:fill="BFBFBF" w:themeFill="background1" w:themeFillShade="BF"/>
            <w:vAlign w:val="center"/>
          </w:tcPr>
          <w:p w14:paraId="2FF53040" w14:textId="484AB491"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4125D">
              <w:rPr>
                <w:rFonts w:cs="Arial"/>
                <w:b/>
                <w:sz w:val="16"/>
                <w:szCs w:val="16"/>
              </w:rPr>
              <w:t xml:space="preserve"> </w:t>
            </w:r>
            <w:r>
              <w:rPr>
                <w:rFonts w:cs="Arial"/>
                <w:b/>
                <w:sz w:val="16"/>
                <w:szCs w:val="16"/>
              </w:rPr>
              <w:t>gminy Otmuchów</w:t>
            </w:r>
          </w:p>
        </w:tc>
      </w:tr>
      <w:tr w:rsidR="00D368E4" w:rsidRPr="002D188B" w14:paraId="38B7BF06" w14:textId="77777777" w:rsidTr="00D368E4">
        <w:trPr>
          <w:trHeight w:val="65"/>
          <w:jc w:val="center"/>
        </w:trPr>
        <w:tc>
          <w:tcPr>
            <w:tcW w:w="1187" w:type="pct"/>
            <w:vAlign w:val="center"/>
          </w:tcPr>
          <w:p w14:paraId="401BA19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7F1406A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ludności w wieku od 0 do 18 lat włącznie w ludności ogółem na danym obszarze</w:t>
            </w:r>
          </w:p>
        </w:tc>
        <w:tc>
          <w:tcPr>
            <w:tcW w:w="692" w:type="pct"/>
            <w:vAlign w:val="center"/>
          </w:tcPr>
          <w:p w14:paraId="3E4F65B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11,96%</w:t>
            </w:r>
          </w:p>
        </w:tc>
        <w:tc>
          <w:tcPr>
            <w:tcW w:w="716" w:type="pct"/>
            <w:vAlign w:val="center"/>
          </w:tcPr>
          <w:p w14:paraId="06FD266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17,59%</w:t>
            </w:r>
          </w:p>
        </w:tc>
      </w:tr>
      <w:tr w:rsidR="00D368E4" w:rsidRPr="002D188B" w14:paraId="1B3020A1" w14:textId="77777777" w:rsidTr="00D368E4">
        <w:trPr>
          <w:trHeight w:val="48"/>
          <w:jc w:val="center"/>
        </w:trPr>
        <w:tc>
          <w:tcPr>
            <w:tcW w:w="1187" w:type="pct"/>
            <w:vAlign w:val="center"/>
          </w:tcPr>
          <w:p w14:paraId="7C280F1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27D7AAE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bezrobocia w</w:t>
            </w:r>
            <w:r>
              <w:rPr>
                <w:rFonts w:cs="Arial"/>
                <w:sz w:val="16"/>
                <w:szCs w:val="16"/>
              </w:rPr>
              <w:t> </w:t>
            </w:r>
            <w:r w:rsidRPr="002D188B">
              <w:rPr>
                <w:rFonts w:cs="Arial"/>
                <w:sz w:val="16"/>
                <w:szCs w:val="16"/>
              </w:rPr>
              <w:t>stosunku do liczby osób objętych pomocą społeczną ogółem</w:t>
            </w:r>
          </w:p>
        </w:tc>
        <w:tc>
          <w:tcPr>
            <w:tcW w:w="692" w:type="pct"/>
            <w:vAlign w:val="center"/>
          </w:tcPr>
          <w:p w14:paraId="17C3B5E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27,27%</w:t>
            </w:r>
          </w:p>
        </w:tc>
        <w:tc>
          <w:tcPr>
            <w:tcW w:w="716" w:type="pct"/>
            <w:vAlign w:val="center"/>
          </w:tcPr>
          <w:p w14:paraId="4A257CC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23,98%</w:t>
            </w:r>
          </w:p>
        </w:tc>
      </w:tr>
      <w:tr w:rsidR="00D368E4" w:rsidRPr="002D188B" w14:paraId="4216EFA9" w14:textId="77777777" w:rsidTr="00D368E4">
        <w:trPr>
          <w:jc w:val="center"/>
        </w:trPr>
        <w:tc>
          <w:tcPr>
            <w:tcW w:w="1187" w:type="pct"/>
            <w:vAlign w:val="center"/>
          </w:tcPr>
          <w:p w14:paraId="2060878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323BDAA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ubóstwa w ludności ogółem na danym obszarze</w:t>
            </w:r>
          </w:p>
        </w:tc>
        <w:tc>
          <w:tcPr>
            <w:tcW w:w="692" w:type="pct"/>
            <w:vAlign w:val="center"/>
          </w:tcPr>
          <w:p w14:paraId="3D3FEA4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1,44%</w:t>
            </w:r>
          </w:p>
        </w:tc>
        <w:tc>
          <w:tcPr>
            <w:tcW w:w="716" w:type="pct"/>
            <w:vAlign w:val="center"/>
          </w:tcPr>
          <w:p w14:paraId="580B3C5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0,67%</w:t>
            </w:r>
          </w:p>
        </w:tc>
      </w:tr>
      <w:tr w:rsidR="00D368E4" w:rsidRPr="002D188B" w14:paraId="4506145D" w14:textId="77777777" w:rsidTr="00D368E4">
        <w:trPr>
          <w:jc w:val="center"/>
        </w:trPr>
        <w:tc>
          <w:tcPr>
            <w:tcW w:w="1187" w:type="pct"/>
            <w:vAlign w:val="center"/>
          </w:tcPr>
          <w:p w14:paraId="04F4EB4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lastRenderedPageBreak/>
              <w:t>Niepełnosprawność</w:t>
            </w:r>
          </w:p>
        </w:tc>
        <w:tc>
          <w:tcPr>
            <w:tcW w:w="2405" w:type="pct"/>
            <w:vAlign w:val="center"/>
          </w:tcPr>
          <w:p w14:paraId="42F1F3A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niepełnosprawności w ludności ogółem na danym obszarze</w:t>
            </w:r>
          </w:p>
        </w:tc>
        <w:tc>
          <w:tcPr>
            <w:tcW w:w="692" w:type="pct"/>
            <w:vAlign w:val="center"/>
          </w:tcPr>
          <w:p w14:paraId="571E369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c>
          <w:tcPr>
            <w:tcW w:w="716" w:type="pct"/>
            <w:vAlign w:val="center"/>
          </w:tcPr>
          <w:p w14:paraId="3D2163F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0,36%</w:t>
            </w:r>
          </w:p>
        </w:tc>
      </w:tr>
      <w:tr w:rsidR="00D368E4" w:rsidRPr="002D188B" w14:paraId="650F6CEE" w14:textId="77777777" w:rsidTr="00D368E4">
        <w:trPr>
          <w:jc w:val="center"/>
        </w:trPr>
        <w:tc>
          <w:tcPr>
            <w:tcW w:w="1187" w:type="pct"/>
            <w:vAlign w:val="center"/>
          </w:tcPr>
          <w:p w14:paraId="15480EC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086AA2D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uzależnień w</w:t>
            </w:r>
            <w:r>
              <w:rPr>
                <w:rFonts w:cs="Arial"/>
                <w:sz w:val="16"/>
                <w:szCs w:val="16"/>
              </w:rPr>
              <w:t> </w:t>
            </w:r>
            <w:r w:rsidRPr="002D188B">
              <w:rPr>
                <w:rFonts w:cs="Arial"/>
                <w:sz w:val="16"/>
                <w:szCs w:val="16"/>
              </w:rPr>
              <w:t>ludności ogółem na danym obszarze</w:t>
            </w:r>
          </w:p>
        </w:tc>
        <w:tc>
          <w:tcPr>
            <w:tcW w:w="692" w:type="pct"/>
            <w:vAlign w:val="center"/>
          </w:tcPr>
          <w:p w14:paraId="7DF693D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779332C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0,02%</w:t>
            </w:r>
          </w:p>
        </w:tc>
      </w:tr>
      <w:tr w:rsidR="00D368E4" w:rsidRPr="002D188B" w14:paraId="312C1135" w14:textId="77777777" w:rsidTr="00D368E4">
        <w:trPr>
          <w:jc w:val="center"/>
        </w:trPr>
        <w:tc>
          <w:tcPr>
            <w:tcW w:w="1187" w:type="pct"/>
            <w:vAlign w:val="center"/>
          </w:tcPr>
          <w:p w14:paraId="1BD2DDA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038EE8F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długotrwałej lub ciężkiej choroby w ludności ogółem na danym obszarze</w:t>
            </w:r>
          </w:p>
        </w:tc>
        <w:tc>
          <w:tcPr>
            <w:tcW w:w="692" w:type="pct"/>
            <w:vAlign w:val="center"/>
          </w:tcPr>
          <w:p w14:paraId="1C8B877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c>
          <w:tcPr>
            <w:tcW w:w="716" w:type="pct"/>
            <w:vAlign w:val="center"/>
          </w:tcPr>
          <w:p w14:paraId="2FD8F49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r>
      <w:tr w:rsidR="00D368E4" w:rsidRPr="002D188B" w14:paraId="744684EE" w14:textId="77777777" w:rsidTr="00D368E4">
        <w:trPr>
          <w:jc w:val="center"/>
        </w:trPr>
        <w:tc>
          <w:tcPr>
            <w:tcW w:w="1187" w:type="pct"/>
            <w:vAlign w:val="center"/>
          </w:tcPr>
          <w:p w14:paraId="029CFB9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5B6D9C5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liczby Niebieskich Kart w ludności ogółem na danym obszarze</w:t>
            </w:r>
          </w:p>
        </w:tc>
        <w:tc>
          <w:tcPr>
            <w:tcW w:w="692" w:type="pct"/>
            <w:vAlign w:val="center"/>
          </w:tcPr>
          <w:p w14:paraId="1712809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0,48%</w:t>
            </w:r>
          </w:p>
        </w:tc>
        <w:tc>
          <w:tcPr>
            <w:tcW w:w="716" w:type="pct"/>
            <w:vAlign w:val="center"/>
          </w:tcPr>
          <w:p w14:paraId="3BDBA49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0,18%</w:t>
            </w:r>
          </w:p>
        </w:tc>
      </w:tr>
      <w:tr w:rsidR="00D368E4" w:rsidRPr="002D188B" w14:paraId="6A56B228" w14:textId="77777777" w:rsidTr="00D368E4">
        <w:trPr>
          <w:jc w:val="center"/>
        </w:trPr>
        <w:tc>
          <w:tcPr>
            <w:tcW w:w="1187" w:type="pct"/>
            <w:vAlign w:val="center"/>
          </w:tcPr>
          <w:p w14:paraId="5066884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0886381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przestępstw popełnionych na danym obszarze na 1 000 mieszkańców</w:t>
            </w:r>
          </w:p>
        </w:tc>
        <w:tc>
          <w:tcPr>
            <w:tcW w:w="692" w:type="pct"/>
            <w:vAlign w:val="center"/>
          </w:tcPr>
          <w:p w14:paraId="2022F50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4,78</w:t>
            </w:r>
          </w:p>
        </w:tc>
        <w:tc>
          <w:tcPr>
            <w:tcW w:w="716" w:type="pct"/>
            <w:vAlign w:val="center"/>
          </w:tcPr>
          <w:p w14:paraId="781F784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11,30</w:t>
            </w:r>
          </w:p>
        </w:tc>
      </w:tr>
      <w:tr w:rsidR="00D368E4" w:rsidRPr="002D188B" w14:paraId="2784EB8A" w14:textId="77777777" w:rsidTr="00D368E4">
        <w:trPr>
          <w:trHeight w:val="48"/>
          <w:jc w:val="center"/>
        </w:trPr>
        <w:tc>
          <w:tcPr>
            <w:tcW w:w="1187" w:type="pct"/>
            <w:vAlign w:val="center"/>
          </w:tcPr>
          <w:p w14:paraId="1AFD8B5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0BD838A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kolizji drogowych na 100 mieszkańców na danym obszarze</w:t>
            </w:r>
          </w:p>
        </w:tc>
        <w:tc>
          <w:tcPr>
            <w:tcW w:w="692" w:type="pct"/>
            <w:vAlign w:val="center"/>
          </w:tcPr>
          <w:p w14:paraId="0102AF5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5F0D97C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0,73</w:t>
            </w:r>
          </w:p>
        </w:tc>
      </w:tr>
    </w:tbl>
    <w:p w14:paraId="314CD331" w14:textId="77777777" w:rsidR="00D368E4" w:rsidRPr="00447DBB" w:rsidRDefault="00D368E4" w:rsidP="00D368E4">
      <w:pPr>
        <w:pStyle w:val="Bezodstpw"/>
        <w:jc w:val="right"/>
        <w:rPr>
          <w:sz w:val="18"/>
        </w:rPr>
      </w:pPr>
      <w:r w:rsidRPr="0026017C">
        <w:rPr>
          <w:sz w:val="18"/>
        </w:rPr>
        <w:t>Źródło: Opracowanie własne</w:t>
      </w:r>
    </w:p>
    <w:p w14:paraId="6B4ED245" w14:textId="77777777" w:rsidR="00D368E4" w:rsidRPr="00FD07BA" w:rsidRDefault="00D368E4" w:rsidP="00D368E4">
      <w:pPr>
        <w:pStyle w:val="Bezodstpw"/>
        <w:rPr>
          <w:b/>
        </w:rPr>
      </w:pPr>
      <w:r w:rsidRPr="00FD07BA">
        <w:rPr>
          <w:b/>
        </w:rPr>
        <w:t>Strefa gospodarcza</w:t>
      </w:r>
    </w:p>
    <w:p w14:paraId="49E5883E" w14:textId="4CD1CFE2" w:rsidR="00D368E4" w:rsidRDefault="001D3454" w:rsidP="00D368E4">
      <w:pPr>
        <w:pStyle w:val="Bezodstpw"/>
      </w:pPr>
      <w:r w:rsidRPr="001D3454">
        <w:t>W analizowanym okresie na terenie sołectwa Kijów zawieszono jedną działalność gospodarczą, a jednocześnie nie zarejestrowano żadnej nowej firmy. Taki stan rzeczy wskazuje na niski poziom przedsiębiorczości w tym obszarze oraz może sugerować trudności w prowadzeniu działalności gospodarczej. Brak nowych rejestracji może również świadczyć o</w:t>
      </w:r>
      <w:r>
        <w:t> </w:t>
      </w:r>
      <w:r w:rsidRPr="001D3454">
        <w:t>niekorzystnym klimacie dla przedsiębiorców, co wymaga działań wspierających lokalną gospodarkę</w:t>
      </w:r>
      <w:r w:rsidR="00D368E4">
        <w:t>.</w:t>
      </w:r>
    </w:p>
    <w:p w14:paraId="05A89103" w14:textId="6B2B5F1C" w:rsidR="00D368E4" w:rsidRPr="00747550" w:rsidRDefault="00D368E4" w:rsidP="00D368E4">
      <w:pPr>
        <w:pStyle w:val="Legenda"/>
        <w:keepNext/>
        <w:spacing w:before="240" w:after="120"/>
        <w:jc w:val="center"/>
        <w:rPr>
          <w:rFonts w:ascii="Arial" w:hAnsi="Arial" w:cs="Arial"/>
          <w:b/>
          <w:i w:val="0"/>
          <w:color w:val="000000" w:themeColor="text1"/>
          <w:sz w:val="20"/>
        </w:rPr>
      </w:pPr>
      <w:bookmarkStart w:id="31" w:name="_Toc186723286"/>
      <w:r w:rsidRPr="00747550">
        <w:rPr>
          <w:rFonts w:ascii="Arial" w:hAnsi="Arial" w:cs="Arial"/>
          <w:b/>
          <w:i w:val="0"/>
          <w:color w:val="000000" w:themeColor="text1"/>
          <w:sz w:val="20"/>
        </w:rPr>
        <w:t xml:space="preserve">Tabela </w:t>
      </w:r>
      <w:r w:rsidRPr="00747550">
        <w:rPr>
          <w:rFonts w:ascii="Arial" w:hAnsi="Arial" w:cs="Arial"/>
          <w:b/>
          <w:i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17</w:t>
      </w:r>
      <w:r w:rsidRPr="00747550">
        <w:rPr>
          <w:rFonts w:ascii="Arial" w:hAnsi="Arial" w:cs="Arial"/>
          <w:b/>
          <w:i w:val="0"/>
          <w:color w:val="000000" w:themeColor="text1"/>
          <w:sz w:val="20"/>
        </w:rPr>
        <w:fldChar w:fldCharType="end"/>
      </w:r>
      <w:r w:rsidRPr="00747550">
        <w:rPr>
          <w:rFonts w:ascii="Arial" w:hAnsi="Arial" w:cs="Arial"/>
          <w:b/>
          <w:i w:val="0"/>
          <w:color w:val="000000" w:themeColor="text1"/>
          <w:sz w:val="20"/>
        </w:rPr>
        <w:t>. Dane wykorzystane do wyliczenia wskaźników w sferze gospodarczej na terenie sołectwa Kijów</w:t>
      </w:r>
      <w:bookmarkEnd w:id="31"/>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E7A271E" w14:textId="77777777" w:rsidTr="00D368E4">
        <w:trPr>
          <w:tblHeader/>
          <w:jc w:val="center"/>
        </w:trPr>
        <w:tc>
          <w:tcPr>
            <w:tcW w:w="1187" w:type="pct"/>
            <w:shd w:val="clear" w:color="auto" w:fill="BFBFBF" w:themeFill="background1" w:themeFillShade="BF"/>
            <w:vAlign w:val="center"/>
          </w:tcPr>
          <w:p w14:paraId="2ECFD57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63C101D"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79430DFC"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Kijów</w:t>
            </w:r>
          </w:p>
        </w:tc>
        <w:tc>
          <w:tcPr>
            <w:tcW w:w="716" w:type="pct"/>
            <w:shd w:val="clear" w:color="auto" w:fill="BFBFBF" w:themeFill="background1" w:themeFillShade="BF"/>
            <w:vAlign w:val="center"/>
          </w:tcPr>
          <w:p w14:paraId="1C7C7AA7"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41D115FC" w14:textId="77777777" w:rsidTr="00D368E4">
        <w:trPr>
          <w:jc w:val="center"/>
        </w:trPr>
        <w:tc>
          <w:tcPr>
            <w:tcW w:w="1187" w:type="pct"/>
            <w:vMerge w:val="restart"/>
            <w:vAlign w:val="center"/>
          </w:tcPr>
          <w:p w14:paraId="5F3B8A8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0A3F4FB8"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 xml:space="preserve">Liczba zarejestrowanych działalności gospodarczych </w:t>
            </w:r>
            <w:r>
              <w:rPr>
                <w:rFonts w:cs="Arial"/>
                <w:bCs/>
                <w:color w:val="000000"/>
                <w:sz w:val="16"/>
                <w:szCs w:val="14"/>
                <w:lang w:eastAsia="pl-PL"/>
              </w:rPr>
              <w:br/>
            </w:r>
            <w:r w:rsidRPr="00F93FC0">
              <w:rPr>
                <w:rFonts w:cs="Arial"/>
                <w:bCs/>
                <w:color w:val="000000"/>
                <w:sz w:val="16"/>
                <w:szCs w:val="14"/>
                <w:lang w:eastAsia="pl-PL"/>
              </w:rPr>
              <w:t>w ciągu roku [szt.]</w:t>
            </w:r>
          </w:p>
        </w:tc>
        <w:tc>
          <w:tcPr>
            <w:tcW w:w="692" w:type="pct"/>
            <w:vAlign w:val="center"/>
          </w:tcPr>
          <w:p w14:paraId="39E1E91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2AB6CC8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w:t>
            </w:r>
          </w:p>
        </w:tc>
      </w:tr>
      <w:tr w:rsidR="00D368E4" w:rsidRPr="002D188B" w14:paraId="00205AD3" w14:textId="77777777" w:rsidTr="00D368E4">
        <w:trPr>
          <w:jc w:val="center"/>
        </w:trPr>
        <w:tc>
          <w:tcPr>
            <w:tcW w:w="1187" w:type="pct"/>
            <w:vMerge/>
            <w:vAlign w:val="center"/>
          </w:tcPr>
          <w:p w14:paraId="0D452E34"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320A4992"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Liczba zawieszonych działalności gospodarczych w ciągu roku [szt.]</w:t>
            </w:r>
          </w:p>
        </w:tc>
        <w:tc>
          <w:tcPr>
            <w:tcW w:w="692" w:type="pct"/>
            <w:vAlign w:val="center"/>
          </w:tcPr>
          <w:p w14:paraId="4FB5473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787A1FB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20</w:t>
            </w:r>
          </w:p>
        </w:tc>
      </w:tr>
    </w:tbl>
    <w:p w14:paraId="7448F6F0" w14:textId="77777777" w:rsidR="00D368E4" w:rsidRPr="0026017C" w:rsidRDefault="00D368E4" w:rsidP="00D368E4">
      <w:pPr>
        <w:pStyle w:val="Bezodstpw"/>
        <w:jc w:val="right"/>
        <w:rPr>
          <w:sz w:val="18"/>
        </w:rPr>
      </w:pPr>
      <w:r w:rsidRPr="0026017C">
        <w:rPr>
          <w:sz w:val="18"/>
        </w:rPr>
        <w:t>Źródło: Opracowanie własne</w:t>
      </w:r>
    </w:p>
    <w:p w14:paraId="2E364E6D" w14:textId="0BB9558A" w:rsidR="00D368E4" w:rsidRDefault="00D368E4" w:rsidP="00D368E4">
      <w:pPr>
        <w:pStyle w:val="Bezodstpw"/>
      </w:pPr>
      <w:r>
        <w:t>Wskaźnik liczby zarejestrowanych podmiotów gospodarczych osób fizycznych na 100 mieszkańców w wieku produkcyjnym na terenie sołectwa przyjmuje wartość 0. Tożsamą wartość przyjmuje liczba podmiotów gospodarczych nowo zarejestrowanych w stosunku do liczby podmiotów, które zawiesiły działalność. Obydwie wartości są niższe niż wartości określone dla gminy Otmuchów, w związku z czym sytuacja gospodarcza na terenie sołectwa Kijów utrzymuje się na niskim poziomie.</w:t>
      </w:r>
    </w:p>
    <w:p w14:paraId="746B6969" w14:textId="5E8B4AC0" w:rsidR="00D368E4" w:rsidRPr="00747550" w:rsidRDefault="00D368E4" w:rsidP="00D368E4">
      <w:pPr>
        <w:pStyle w:val="Legenda"/>
        <w:keepNext/>
        <w:spacing w:before="240" w:after="120"/>
        <w:jc w:val="center"/>
        <w:rPr>
          <w:rFonts w:ascii="Arial" w:hAnsi="Arial" w:cs="Arial"/>
          <w:b/>
          <w:i w:val="0"/>
          <w:color w:val="000000" w:themeColor="text1"/>
          <w:sz w:val="20"/>
        </w:rPr>
      </w:pPr>
      <w:bookmarkStart w:id="32" w:name="_Toc186723287"/>
      <w:r w:rsidRPr="00747550">
        <w:rPr>
          <w:rFonts w:ascii="Arial" w:hAnsi="Arial" w:cs="Arial"/>
          <w:b/>
          <w:i w:val="0"/>
          <w:color w:val="000000" w:themeColor="text1"/>
          <w:sz w:val="20"/>
        </w:rPr>
        <w:lastRenderedPageBreak/>
        <w:t xml:space="preserve">Tabela </w:t>
      </w:r>
      <w:r w:rsidRPr="00747550">
        <w:rPr>
          <w:rFonts w:ascii="Arial" w:hAnsi="Arial" w:cs="Arial"/>
          <w:b/>
          <w:iCs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Cs w:val="0"/>
          <w:color w:val="000000" w:themeColor="text1"/>
          <w:sz w:val="20"/>
        </w:rPr>
        <w:fldChar w:fldCharType="separate"/>
      </w:r>
      <w:r w:rsidR="00D5542F">
        <w:rPr>
          <w:rFonts w:ascii="Arial" w:hAnsi="Arial" w:cs="Arial"/>
          <w:b/>
          <w:i w:val="0"/>
          <w:noProof/>
          <w:color w:val="000000" w:themeColor="text1"/>
          <w:sz w:val="20"/>
        </w:rPr>
        <w:t>18</w:t>
      </w:r>
      <w:r w:rsidRPr="00747550">
        <w:rPr>
          <w:rFonts w:ascii="Arial" w:hAnsi="Arial" w:cs="Arial"/>
          <w:b/>
          <w:iCs w:val="0"/>
          <w:color w:val="000000" w:themeColor="text1"/>
          <w:sz w:val="20"/>
        </w:rPr>
        <w:fldChar w:fldCharType="end"/>
      </w:r>
      <w:r w:rsidRPr="00747550">
        <w:rPr>
          <w:rFonts w:ascii="Arial" w:hAnsi="Arial" w:cs="Arial"/>
          <w:b/>
          <w:i w:val="0"/>
          <w:color w:val="000000" w:themeColor="text1"/>
          <w:sz w:val="20"/>
        </w:rPr>
        <w:t>. Wartości wskaźników w sferze gospodarczej na terenie sołectwa Kijów</w:t>
      </w:r>
      <w:bookmarkEnd w:id="32"/>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779EFEAE" w14:textId="2668169A" w:rsidTr="00D368E4">
        <w:trPr>
          <w:tblHeader/>
          <w:jc w:val="center"/>
        </w:trPr>
        <w:tc>
          <w:tcPr>
            <w:tcW w:w="1187" w:type="pct"/>
            <w:shd w:val="clear" w:color="auto" w:fill="BFBFBF" w:themeFill="background1" w:themeFillShade="BF"/>
            <w:vAlign w:val="center"/>
          </w:tcPr>
          <w:p w14:paraId="57B7DBBA" w14:textId="3CF5F414"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3754EB4" w14:textId="4A62CE4C"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06592AF5" w14:textId="17115B0C"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Kijów</w:t>
            </w:r>
          </w:p>
        </w:tc>
        <w:tc>
          <w:tcPr>
            <w:tcW w:w="716" w:type="pct"/>
            <w:shd w:val="clear" w:color="auto" w:fill="BFBFBF" w:themeFill="background1" w:themeFillShade="BF"/>
            <w:vAlign w:val="center"/>
          </w:tcPr>
          <w:p w14:paraId="25D1AB22" w14:textId="5BBE163D"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687385">
              <w:rPr>
                <w:rFonts w:cs="Arial"/>
                <w:b/>
                <w:sz w:val="16"/>
                <w:szCs w:val="16"/>
              </w:rPr>
              <w:t xml:space="preserve"> </w:t>
            </w:r>
            <w:r>
              <w:rPr>
                <w:rFonts w:cs="Arial"/>
                <w:b/>
                <w:sz w:val="16"/>
                <w:szCs w:val="16"/>
              </w:rPr>
              <w:t>gminy Otmuchów</w:t>
            </w:r>
          </w:p>
        </w:tc>
      </w:tr>
      <w:tr w:rsidR="00D368E4" w:rsidRPr="002D188B" w14:paraId="352E9DAE" w14:textId="5C18B1AF" w:rsidTr="00D368E4">
        <w:trPr>
          <w:jc w:val="center"/>
        </w:trPr>
        <w:tc>
          <w:tcPr>
            <w:tcW w:w="1187" w:type="pct"/>
            <w:vMerge w:val="restart"/>
            <w:vAlign w:val="center"/>
          </w:tcPr>
          <w:p w14:paraId="299D566B" w14:textId="19E85F96"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14090E6E" w14:textId="79F18116"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zarejestrowanych podmiotów gospodarczych osób fizycznych na 100 mieszkańców w wieku od 19 do 59 lat włącznie (kobiety) oraz od 19 do 64 lat włącznie (mężczyźni) na danym obszarze</w:t>
            </w:r>
          </w:p>
        </w:tc>
        <w:tc>
          <w:tcPr>
            <w:tcW w:w="692" w:type="pct"/>
            <w:vAlign w:val="center"/>
          </w:tcPr>
          <w:p w14:paraId="3A7B5758" w14:textId="227CEA5D"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28D2AC74" w14:textId="4B642628" w:rsidR="00D368E4" w:rsidRPr="002D188B" w:rsidRDefault="00D368E4" w:rsidP="00D368E4">
            <w:pPr>
              <w:pStyle w:val="Bezodstpw"/>
              <w:spacing w:before="60" w:after="60" w:line="240" w:lineRule="auto"/>
              <w:jc w:val="center"/>
              <w:rPr>
                <w:rFonts w:cs="Arial"/>
                <w:sz w:val="16"/>
                <w:szCs w:val="16"/>
              </w:rPr>
            </w:pPr>
            <w:r>
              <w:rPr>
                <w:rFonts w:cs="Arial"/>
                <w:sz w:val="16"/>
                <w:szCs w:val="16"/>
              </w:rPr>
              <w:t>0,93</w:t>
            </w:r>
          </w:p>
        </w:tc>
      </w:tr>
      <w:tr w:rsidR="00D368E4" w:rsidRPr="002D188B" w14:paraId="6C1CE036" w14:textId="112F2376" w:rsidTr="00D368E4">
        <w:trPr>
          <w:jc w:val="center"/>
        </w:trPr>
        <w:tc>
          <w:tcPr>
            <w:tcW w:w="1187" w:type="pct"/>
            <w:vMerge/>
            <w:vAlign w:val="center"/>
          </w:tcPr>
          <w:p w14:paraId="5863F73F" w14:textId="3A6568A8"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0E112054" w14:textId="07A363F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Liczba podmiotów gospodarczych nowo zarejestrowanych w stosunku do liczby podmiotów gospodarczych, które zawiesiły działalność</w:t>
            </w:r>
          </w:p>
        </w:tc>
        <w:tc>
          <w:tcPr>
            <w:tcW w:w="692" w:type="pct"/>
            <w:vAlign w:val="center"/>
          </w:tcPr>
          <w:p w14:paraId="4211F455" w14:textId="6E068E96"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45D73519" w14:textId="6356BA1F" w:rsidR="00D368E4" w:rsidRPr="002D188B" w:rsidRDefault="00D368E4" w:rsidP="00D368E4">
            <w:pPr>
              <w:pStyle w:val="Bezodstpw"/>
              <w:spacing w:before="60" w:after="60" w:line="240" w:lineRule="auto"/>
              <w:jc w:val="center"/>
              <w:rPr>
                <w:rFonts w:cs="Arial"/>
                <w:sz w:val="16"/>
                <w:szCs w:val="16"/>
              </w:rPr>
            </w:pPr>
            <w:r>
              <w:rPr>
                <w:rFonts w:cs="Arial"/>
                <w:sz w:val="16"/>
                <w:szCs w:val="16"/>
              </w:rPr>
              <w:t>1,97</w:t>
            </w:r>
          </w:p>
        </w:tc>
      </w:tr>
    </w:tbl>
    <w:p w14:paraId="2AD2798B" w14:textId="57DD7F49" w:rsidR="00D368E4" w:rsidRPr="00447DBB" w:rsidRDefault="00D368E4" w:rsidP="00D368E4">
      <w:pPr>
        <w:pStyle w:val="Bezodstpw"/>
        <w:jc w:val="right"/>
        <w:rPr>
          <w:sz w:val="18"/>
        </w:rPr>
      </w:pPr>
      <w:r w:rsidRPr="0026017C">
        <w:rPr>
          <w:sz w:val="18"/>
        </w:rPr>
        <w:t>Źródło: Opracowanie własne</w:t>
      </w:r>
    </w:p>
    <w:p w14:paraId="678DA222" w14:textId="77777777" w:rsidR="00D368E4" w:rsidRPr="00FD07BA" w:rsidRDefault="00D368E4" w:rsidP="00D368E4">
      <w:pPr>
        <w:pStyle w:val="Bezodstpw"/>
        <w:rPr>
          <w:b/>
        </w:rPr>
      </w:pPr>
      <w:r w:rsidRPr="00FD07BA">
        <w:rPr>
          <w:b/>
        </w:rPr>
        <w:t>Strefa środowiskowa</w:t>
      </w:r>
    </w:p>
    <w:p w14:paraId="3F91EDFC" w14:textId="6843EE3B" w:rsidR="00D368E4" w:rsidRDefault="001F02BA" w:rsidP="00D368E4">
      <w:pPr>
        <w:pStyle w:val="Bezodstpw"/>
      </w:pPr>
      <w:r w:rsidRPr="001F02BA">
        <w:t xml:space="preserve">Na terenie sołectwa Kijów stwierdzono przekroczenie docelowego średniego rocznego stężenia </w:t>
      </w:r>
      <w:proofErr w:type="spellStart"/>
      <w:r w:rsidRPr="001F02BA">
        <w:t>benzo</w:t>
      </w:r>
      <w:proofErr w:type="spellEnd"/>
      <w:r w:rsidRPr="001F02BA">
        <w:t>(a)</w:t>
      </w:r>
      <w:proofErr w:type="spellStart"/>
      <w:r w:rsidRPr="001F02BA">
        <w:t>pirenu</w:t>
      </w:r>
      <w:proofErr w:type="spellEnd"/>
      <w:r w:rsidRPr="001F02BA">
        <w:t xml:space="preserve"> w powietrzu. Taki stan rzeczy wskazuje na zanieczyszczenie atmosfery, co może mieć poważne konsekwencje dla zdrowia mieszkańców oraz ekosystemu. </w:t>
      </w:r>
    </w:p>
    <w:p w14:paraId="5C63AB25" w14:textId="348FB6CC" w:rsidR="00D368E4" w:rsidRPr="00747550" w:rsidRDefault="00D368E4" w:rsidP="00D368E4">
      <w:pPr>
        <w:pStyle w:val="Legenda"/>
        <w:keepNext/>
        <w:spacing w:before="240" w:after="120"/>
        <w:jc w:val="center"/>
        <w:rPr>
          <w:rFonts w:ascii="Arial" w:hAnsi="Arial" w:cs="Arial"/>
          <w:b/>
          <w:i w:val="0"/>
          <w:color w:val="000000" w:themeColor="text1"/>
          <w:sz w:val="20"/>
        </w:rPr>
      </w:pPr>
      <w:bookmarkStart w:id="33" w:name="_Toc186723288"/>
      <w:r w:rsidRPr="00747550">
        <w:rPr>
          <w:rFonts w:ascii="Arial" w:hAnsi="Arial" w:cs="Arial"/>
          <w:b/>
          <w:i w:val="0"/>
          <w:color w:val="000000" w:themeColor="text1"/>
          <w:sz w:val="20"/>
        </w:rPr>
        <w:t xml:space="preserve">Tabela </w:t>
      </w:r>
      <w:r w:rsidRPr="00747550">
        <w:rPr>
          <w:rFonts w:ascii="Arial" w:hAnsi="Arial" w:cs="Arial"/>
          <w:b/>
          <w:i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19</w:t>
      </w:r>
      <w:r w:rsidRPr="00747550">
        <w:rPr>
          <w:rFonts w:ascii="Arial" w:hAnsi="Arial" w:cs="Arial"/>
          <w:b/>
          <w:i w:val="0"/>
          <w:color w:val="000000" w:themeColor="text1"/>
          <w:sz w:val="20"/>
        </w:rPr>
        <w:fldChar w:fldCharType="end"/>
      </w:r>
      <w:r w:rsidRPr="00747550">
        <w:rPr>
          <w:rFonts w:ascii="Arial" w:hAnsi="Arial" w:cs="Arial"/>
          <w:b/>
          <w:i w:val="0"/>
          <w:color w:val="000000" w:themeColor="text1"/>
          <w:sz w:val="20"/>
        </w:rPr>
        <w:t>. Wartości wskaźników w sferze środowiskowej na terenie sołectwa Kijów</w:t>
      </w:r>
      <w:bookmarkEnd w:id="33"/>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3C41B895" w14:textId="77777777" w:rsidTr="00D368E4">
        <w:trPr>
          <w:tblHeader/>
          <w:jc w:val="center"/>
        </w:trPr>
        <w:tc>
          <w:tcPr>
            <w:tcW w:w="1187" w:type="pct"/>
            <w:shd w:val="clear" w:color="auto" w:fill="BFBFBF" w:themeFill="background1" w:themeFillShade="BF"/>
            <w:vAlign w:val="center"/>
          </w:tcPr>
          <w:p w14:paraId="76A99908"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360CC0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137F2532"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Kijów</w:t>
            </w:r>
          </w:p>
        </w:tc>
        <w:tc>
          <w:tcPr>
            <w:tcW w:w="716" w:type="pct"/>
            <w:shd w:val="clear" w:color="auto" w:fill="BFBFBF" w:themeFill="background1" w:themeFillShade="BF"/>
            <w:vAlign w:val="center"/>
          </w:tcPr>
          <w:p w14:paraId="0FC2B90C" w14:textId="436415A5"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010B2C">
              <w:rPr>
                <w:rFonts w:cs="Arial"/>
                <w:b/>
                <w:sz w:val="16"/>
                <w:szCs w:val="16"/>
              </w:rPr>
              <w:t xml:space="preserve"> </w:t>
            </w:r>
            <w:r>
              <w:rPr>
                <w:rFonts w:cs="Arial"/>
                <w:b/>
                <w:sz w:val="16"/>
                <w:szCs w:val="16"/>
              </w:rPr>
              <w:t>gminy Otmuchów</w:t>
            </w:r>
          </w:p>
        </w:tc>
      </w:tr>
      <w:tr w:rsidR="00D368E4" w:rsidRPr="002D188B" w14:paraId="4A6A9872" w14:textId="77777777" w:rsidTr="00D368E4">
        <w:trPr>
          <w:jc w:val="center"/>
        </w:trPr>
        <w:tc>
          <w:tcPr>
            <w:tcW w:w="1187" w:type="pct"/>
            <w:vAlign w:val="center"/>
          </w:tcPr>
          <w:p w14:paraId="405300F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Zła jakość powietrza atmosferycznego</w:t>
            </w:r>
          </w:p>
        </w:tc>
        <w:tc>
          <w:tcPr>
            <w:tcW w:w="2405" w:type="pct"/>
            <w:vAlign w:val="center"/>
          </w:tcPr>
          <w:p w14:paraId="4B58356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 xml:space="preserve">Przekroczenie poziomu docelowego średniego rocznego stężenia </w:t>
            </w:r>
            <w:proofErr w:type="spellStart"/>
            <w:r w:rsidRPr="002D188B">
              <w:rPr>
                <w:rFonts w:cs="Arial"/>
                <w:sz w:val="16"/>
                <w:szCs w:val="16"/>
              </w:rPr>
              <w:t>benzo</w:t>
            </w:r>
            <w:proofErr w:type="spellEnd"/>
            <w:r w:rsidRPr="002D188B">
              <w:rPr>
                <w:rFonts w:cs="Arial"/>
                <w:sz w:val="16"/>
                <w:szCs w:val="16"/>
              </w:rPr>
              <w:t>(a)</w:t>
            </w:r>
            <w:proofErr w:type="spellStart"/>
            <w:r w:rsidRPr="002D188B">
              <w:rPr>
                <w:rFonts w:cs="Arial"/>
                <w:sz w:val="16"/>
                <w:szCs w:val="16"/>
              </w:rPr>
              <w:t>pirenu</w:t>
            </w:r>
            <w:proofErr w:type="spellEnd"/>
            <w:r w:rsidRPr="002D188B">
              <w:rPr>
                <w:rFonts w:cs="Arial"/>
                <w:sz w:val="16"/>
                <w:szCs w:val="16"/>
              </w:rPr>
              <w:t xml:space="preserve"> w powietrzu na danym obszarze</w:t>
            </w:r>
          </w:p>
        </w:tc>
        <w:tc>
          <w:tcPr>
            <w:tcW w:w="692" w:type="pct"/>
            <w:vAlign w:val="center"/>
          </w:tcPr>
          <w:p w14:paraId="12069DE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22E51BD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766718DD" w14:textId="77777777" w:rsidR="00D368E4" w:rsidRPr="00447DBB" w:rsidRDefault="00D368E4" w:rsidP="00D368E4">
      <w:pPr>
        <w:pStyle w:val="Bezodstpw"/>
        <w:jc w:val="right"/>
        <w:rPr>
          <w:sz w:val="18"/>
        </w:rPr>
      </w:pPr>
      <w:r w:rsidRPr="0026017C">
        <w:rPr>
          <w:sz w:val="18"/>
        </w:rPr>
        <w:t>Źródło: Opracowanie własne</w:t>
      </w:r>
    </w:p>
    <w:p w14:paraId="6C31D31D" w14:textId="77777777" w:rsidR="00D368E4" w:rsidRPr="00FD07BA" w:rsidRDefault="00D368E4" w:rsidP="00D368E4">
      <w:pPr>
        <w:pStyle w:val="Bezodstpw"/>
        <w:rPr>
          <w:b/>
        </w:rPr>
      </w:pPr>
      <w:r w:rsidRPr="00FD07BA">
        <w:rPr>
          <w:b/>
        </w:rPr>
        <w:t>Strefa przestrzenno-funkcjonalna</w:t>
      </w:r>
    </w:p>
    <w:p w14:paraId="4E7CF10D" w14:textId="2D7A819C" w:rsidR="00D368E4" w:rsidRDefault="00D368E4" w:rsidP="00D368E4">
      <w:pPr>
        <w:pStyle w:val="Bezodstpw"/>
      </w:pPr>
      <w:r>
        <w:t>Na terenie sołectwa Kijów znajduje się 40 budynków mieszkalny</w:t>
      </w:r>
      <w:r w:rsidR="008E47FB">
        <w:t>ch</w:t>
      </w:r>
      <w:r>
        <w:t xml:space="preserve">. Wśród nich jest </w:t>
      </w:r>
      <w:r>
        <w:br/>
        <w:t>35 budynków, które są podłączone do sieci wodociągowej</w:t>
      </w:r>
      <w:r w:rsidR="00C46CC5">
        <w:t xml:space="preserve">, ale żaden </w:t>
      </w:r>
      <w:r>
        <w:t xml:space="preserve">z nich nie jest podłączony do kanalizacji. Na terenie tego sołectwa znajdują się obiekty infrastruktury społecznej, w której są świadczone usługi publiczne i kulturalne. </w:t>
      </w:r>
    </w:p>
    <w:p w14:paraId="2A3860C2" w14:textId="6DF8C2DB" w:rsidR="00D368E4" w:rsidRPr="00747550" w:rsidRDefault="00D368E4" w:rsidP="00D368E4">
      <w:pPr>
        <w:pStyle w:val="Legenda"/>
        <w:keepNext/>
        <w:spacing w:before="240" w:after="120"/>
        <w:jc w:val="center"/>
        <w:rPr>
          <w:rFonts w:ascii="Arial" w:hAnsi="Arial" w:cs="Arial"/>
          <w:b/>
          <w:i w:val="0"/>
          <w:color w:val="000000" w:themeColor="text1"/>
          <w:sz w:val="20"/>
        </w:rPr>
      </w:pPr>
      <w:bookmarkStart w:id="34" w:name="_Toc186723289"/>
      <w:r w:rsidRPr="00747550">
        <w:rPr>
          <w:rFonts w:ascii="Arial" w:hAnsi="Arial" w:cs="Arial"/>
          <w:b/>
          <w:i w:val="0"/>
          <w:color w:val="000000" w:themeColor="text1"/>
          <w:sz w:val="20"/>
        </w:rPr>
        <w:t xml:space="preserve">Tabela </w:t>
      </w:r>
      <w:r w:rsidRPr="00747550">
        <w:rPr>
          <w:rFonts w:ascii="Arial" w:hAnsi="Arial" w:cs="Arial"/>
          <w:b/>
          <w:i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20</w:t>
      </w:r>
      <w:r w:rsidRPr="00747550">
        <w:rPr>
          <w:rFonts w:ascii="Arial" w:hAnsi="Arial" w:cs="Arial"/>
          <w:b/>
          <w:i w:val="0"/>
          <w:color w:val="000000" w:themeColor="text1"/>
          <w:sz w:val="20"/>
        </w:rPr>
        <w:fldChar w:fldCharType="end"/>
      </w:r>
      <w:r w:rsidRPr="00747550">
        <w:rPr>
          <w:rFonts w:ascii="Arial" w:hAnsi="Arial" w:cs="Arial"/>
          <w:b/>
          <w:i w:val="0"/>
          <w:color w:val="000000" w:themeColor="text1"/>
          <w:sz w:val="20"/>
        </w:rPr>
        <w:t>. Dane wykorzystane do wyliczenia wskaźników w sferze przestrzenno-funkcjonalnej na terenie sołectwa Kijów</w:t>
      </w:r>
      <w:bookmarkEnd w:id="34"/>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B85B668" w14:textId="77777777" w:rsidTr="00D368E4">
        <w:trPr>
          <w:tblHeader/>
          <w:jc w:val="center"/>
        </w:trPr>
        <w:tc>
          <w:tcPr>
            <w:tcW w:w="1187" w:type="pct"/>
            <w:shd w:val="clear" w:color="auto" w:fill="BFBFBF" w:themeFill="background1" w:themeFillShade="BF"/>
            <w:vAlign w:val="center"/>
          </w:tcPr>
          <w:p w14:paraId="4FE4AE92"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309E47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7D8D8EE0"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Kijów</w:t>
            </w:r>
          </w:p>
        </w:tc>
        <w:tc>
          <w:tcPr>
            <w:tcW w:w="716" w:type="pct"/>
            <w:shd w:val="clear" w:color="auto" w:fill="BFBFBF" w:themeFill="background1" w:themeFillShade="BF"/>
            <w:vAlign w:val="center"/>
          </w:tcPr>
          <w:p w14:paraId="3AAF20AF"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4A83FACD" w14:textId="77777777" w:rsidTr="00D368E4">
        <w:trPr>
          <w:jc w:val="center"/>
        </w:trPr>
        <w:tc>
          <w:tcPr>
            <w:tcW w:w="1187" w:type="pct"/>
            <w:vAlign w:val="center"/>
          </w:tcPr>
          <w:p w14:paraId="03B3B60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205A38E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Liczba budynków mieszkalnych ogółem [szt.]</w:t>
            </w:r>
          </w:p>
        </w:tc>
        <w:tc>
          <w:tcPr>
            <w:tcW w:w="692" w:type="pct"/>
            <w:vAlign w:val="center"/>
          </w:tcPr>
          <w:p w14:paraId="4044D48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40</w:t>
            </w:r>
          </w:p>
        </w:tc>
        <w:tc>
          <w:tcPr>
            <w:tcW w:w="716" w:type="pct"/>
            <w:vAlign w:val="center"/>
          </w:tcPr>
          <w:p w14:paraId="2B99E8C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1 773</w:t>
            </w:r>
          </w:p>
        </w:tc>
      </w:tr>
      <w:tr w:rsidR="00D368E4" w:rsidRPr="002D188B" w14:paraId="7D773327" w14:textId="77777777" w:rsidTr="00D368E4">
        <w:trPr>
          <w:jc w:val="center"/>
        </w:trPr>
        <w:tc>
          <w:tcPr>
            <w:tcW w:w="1187" w:type="pct"/>
            <w:vAlign w:val="center"/>
          </w:tcPr>
          <w:p w14:paraId="4439628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688525D6"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wodociągu [szt.]</w:t>
            </w:r>
          </w:p>
        </w:tc>
        <w:tc>
          <w:tcPr>
            <w:tcW w:w="692" w:type="pct"/>
            <w:vAlign w:val="center"/>
          </w:tcPr>
          <w:p w14:paraId="5709724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35</w:t>
            </w:r>
          </w:p>
        </w:tc>
        <w:tc>
          <w:tcPr>
            <w:tcW w:w="716" w:type="pct"/>
            <w:vAlign w:val="center"/>
          </w:tcPr>
          <w:p w14:paraId="20732C4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1 248</w:t>
            </w:r>
          </w:p>
        </w:tc>
      </w:tr>
      <w:tr w:rsidR="00D368E4" w:rsidRPr="002D188B" w14:paraId="172144BD" w14:textId="77777777" w:rsidTr="00D368E4">
        <w:trPr>
          <w:jc w:val="center"/>
        </w:trPr>
        <w:tc>
          <w:tcPr>
            <w:tcW w:w="1187" w:type="pct"/>
            <w:vAlign w:val="center"/>
          </w:tcPr>
          <w:p w14:paraId="60F24D5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4A8CD080"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kanalizacji [szt.]</w:t>
            </w:r>
          </w:p>
        </w:tc>
        <w:tc>
          <w:tcPr>
            <w:tcW w:w="692" w:type="pct"/>
            <w:vAlign w:val="center"/>
          </w:tcPr>
          <w:p w14:paraId="1727A18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666DA35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107</w:t>
            </w:r>
          </w:p>
        </w:tc>
      </w:tr>
      <w:tr w:rsidR="00D368E4" w:rsidRPr="002D188B" w14:paraId="7FC76EDD" w14:textId="77777777" w:rsidTr="00D368E4">
        <w:trPr>
          <w:jc w:val="center"/>
        </w:trPr>
        <w:tc>
          <w:tcPr>
            <w:tcW w:w="1187" w:type="pct"/>
            <w:vAlign w:val="center"/>
          </w:tcPr>
          <w:p w14:paraId="7256B63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lastRenderedPageBreak/>
              <w:t>Niewystarczający dostęp do podstawowych usług</w:t>
            </w:r>
          </w:p>
        </w:tc>
        <w:tc>
          <w:tcPr>
            <w:tcW w:w="2405" w:type="pct"/>
            <w:vAlign w:val="center"/>
          </w:tcPr>
          <w:p w14:paraId="039A291E"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Lokalizacja na danym obszarze infrastruktury społecznej, w której świadczone są usługi publiczne i kulturalne [TAK/NIE]</w:t>
            </w:r>
          </w:p>
        </w:tc>
        <w:tc>
          <w:tcPr>
            <w:tcW w:w="692" w:type="pct"/>
            <w:vAlign w:val="center"/>
          </w:tcPr>
          <w:p w14:paraId="4C28073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36A8AB7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20F504AE" w14:textId="77777777" w:rsidR="00D368E4" w:rsidRPr="0026017C" w:rsidRDefault="00D368E4" w:rsidP="00D368E4">
      <w:pPr>
        <w:pStyle w:val="Bezodstpw"/>
        <w:jc w:val="right"/>
        <w:rPr>
          <w:sz w:val="18"/>
        </w:rPr>
      </w:pPr>
      <w:r w:rsidRPr="0026017C">
        <w:rPr>
          <w:sz w:val="18"/>
        </w:rPr>
        <w:t>Źródło: Opracowanie własne</w:t>
      </w:r>
    </w:p>
    <w:p w14:paraId="72C14C5E" w14:textId="3ACA4D1C" w:rsidR="00D368E4" w:rsidRDefault="00D368E4" w:rsidP="00D368E4">
      <w:pPr>
        <w:pStyle w:val="Bezodstpw"/>
      </w:pPr>
      <w:r>
        <w:t xml:space="preserve">Udział budynków mieszkalnych podłączonych do sieci wodociągowej względem ogółu budynków mieszkalnych na obszarze sołectwa Kijów wynosi 87,50%, natomiast do sieci kanalizacyjnej 0,00%. Wartość drugiego ze wskaźników jest niższa niż wartość dla </w:t>
      </w:r>
      <w:r>
        <w:br/>
        <w:t xml:space="preserve">gminy Otmuchów, w związku z czym stopień skanalizowania tego rejonu jest na poziomie niedostatecznym. </w:t>
      </w:r>
    </w:p>
    <w:p w14:paraId="7C9BA516" w14:textId="4F91FD24" w:rsidR="00D368E4" w:rsidRPr="00747550" w:rsidRDefault="00D368E4" w:rsidP="00D368E4">
      <w:pPr>
        <w:pStyle w:val="Legenda"/>
        <w:keepNext/>
        <w:spacing w:before="240" w:after="120"/>
        <w:jc w:val="center"/>
        <w:rPr>
          <w:rFonts w:ascii="Arial" w:hAnsi="Arial" w:cs="Arial"/>
          <w:b/>
          <w:i w:val="0"/>
          <w:color w:val="000000" w:themeColor="text1"/>
          <w:sz w:val="20"/>
        </w:rPr>
      </w:pPr>
      <w:bookmarkStart w:id="35" w:name="_Toc186723290"/>
      <w:r w:rsidRPr="00747550">
        <w:rPr>
          <w:rFonts w:ascii="Arial" w:hAnsi="Arial" w:cs="Arial"/>
          <w:b/>
          <w:i w:val="0"/>
          <w:color w:val="000000" w:themeColor="text1"/>
          <w:sz w:val="20"/>
        </w:rPr>
        <w:t xml:space="preserve">Tabela </w:t>
      </w:r>
      <w:r w:rsidRPr="00747550">
        <w:rPr>
          <w:rFonts w:ascii="Arial" w:hAnsi="Arial" w:cs="Arial"/>
          <w:b/>
          <w:iCs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Cs w:val="0"/>
          <w:color w:val="000000" w:themeColor="text1"/>
          <w:sz w:val="20"/>
        </w:rPr>
        <w:fldChar w:fldCharType="separate"/>
      </w:r>
      <w:r w:rsidR="00D5542F">
        <w:rPr>
          <w:rFonts w:ascii="Arial" w:hAnsi="Arial" w:cs="Arial"/>
          <w:b/>
          <w:i w:val="0"/>
          <w:noProof/>
          <w:color w:val="000000" w:themeColor="text1"/>
          <w:sz w:val="20"/>
        </w:rPr>
        <w:t>21</w:t>
      </w:r>
      <w:r w:rsidRPr="00747550">
        <w:rPr>
          <w:rFonts w:ascii="Arial" w:hAnsi="Arial" w:cs="Arial"/>
          <w:b/>
          <w:iCs w:val="0"/>
          <w:color w:val="000000" w:themeColor="text1"/>
          <w:sz w:val="20"/>
        </w:rPr>
        <w:fldChar w:fldCharType="end"/>
      </w:r>
      <w:r w:rsidRPr="00747550">
        <w:rPr>
          <w:rFonts w:ascii="Arial" w:hAnsi="Arial" w:cs="Arial"/>
          <w:b/>
          <w:i w:val="0"/>
          <w:color w:val="000000" w:themeColor="text1"/>
          <w:sz w:val="20"/>
        </w:rPr>
        <w:t>. Wartości wskaźników w sferze przestrzenno-funkcjonalnej na terenie sołectwa Kijów</w:t>
      </w:r>
      <w:bookmarkEnd w:id="35"/>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13C650B8" w14:textId="408A67A7" w:rsidTr="00D368E4">
        <w:trPr>
          <w:tblHeader/>
          <w:jc w:val="center"/>
        </w:trPr>
        <w:tc>
          <w:tcPr>
            <w:tcW w:w="1187" w:type="pct"/>
            <w:shd w:val="clear" w:color="auto" w:fill="BFBFBF" w:themeFill="background1" w:themeFillShade="BF"/>
            <w:vAlign w:val="center"/>
          </w:tcPr>
          <w:p w14:paraId="7A192F68" w14:textId="237DCC22"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33C90B5" w14:textId="0A8D4EFF"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35884732" w14:textId="32EDA76C"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Kijów</w:t>
            </w:r>
          </w:p>
        </w:tc>
        <w:tc>
          <w:tcPr>
            <w:tcW w:w="716" w:type="pct"/>
            <w:shd w:val="clear" w:color="auto" w:fill="BFBFBF" w:themeFill="background1" w:themeFillShade="BF"/>
            <w:vAlign w:val="center"/>
          </w:tcPr>
          <w:p w14:paraId="48202207" w14:textId="4E5C287F"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0EDE8157" w14:textId="3DF88D39" w:rsidTr="00D368E4">
        <w:trPr>
          <w:jc w:val="center"/>
        </w:trPr>
        <w:tc>
          <w:tcPr>
            <w:tcW w:w="1187" w:type="pct"/>
            <w:vAlign w:val="center"/>
          </w:tcPr>
          <w:p w14:paraId="3A136515" w14:textId="4BBE818D"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15199FFD" w14:textId="60BE555C"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wodociągowej względem ogółu budynków mieszkalnych danego obszaru</w:t>
            </w:r>
          </w:p>
        </w:tc>
        <w:tc>
          <w:tcPr>
            <w:tcW w:w="692" w:type="pct"/>
            <w:vAlign w:val="center"/>
          </w:tcPr>
          <w:p w14:paraId="131B59B8" w14:textId="4ED13CDF" w:rsidR="00D368E4" w:rsidRPr="002D188B" w:rsidRDefault="00D368E4" w:rsidP="00D368E4">
            <w:pPr>
              <w:pStyle w:val="Bezodstpw"/>
              <w:spacing w:before="60" w:after="60" w:line="240" w:lineRule="auto"/>
              <w:jc w:val="center"/>
              <w:rPr>
                <w:rFonts w:cs="Arial"/>
                <w:sz w:val="16"/>
                <w:szCs w:val="16"/>
              </w:rPr>
            </w:pPr>
            <w:r>
              <w:rPr>
                <w:rFonts w:cs="Arial"/>
                <w:sz w:val="16"/>
                <w:szCs w:val="16"/>
              </w:rPr>
              <w:t>87,50%</w:t>
            </w:r>
          </w:p>
        </w:tc>
        <w:tc>
          <w:tcPr>
            <w:tcW w:w="716" w:type="pct"/>
            <w:vAlign w:val="center"/>
          </w:tcPr>
          <w:p w14:paraId="1B4DB326" w14:textId="792C9261" w:rsidR="00D368E4" w:rsidRPr="002D188B" w:rsidRDefault="00D368E4" w:rsidP="00D368E4">
            <w:pPr>
              <w:pStyle w:val="Bezodstpw"/>
              <w:spacing w:before="60" w:after="60" w:line="240" w:lineRule="auto"/>
              <w:jc w:val="center"/>
              <w:rPr>
                <w:rFonts w:cs="Arial"/>
                <w:sz w:val="16"/>
                <w:szCs w:val="16"/>
              </w:rPr>
            </w:pPr>
            <w:r>
              <w:rPr>
                <w:rFonts w:cs="Arial"/>
                <w:sz w:val="16"/>
                <w:szCs w:val="16"/>
              </w:rPr>
              <w:t>77,54%</w:t>
            </w:r>
          </w:p>
        </w:tc>
      </w:tr>
      <w:tr w:rsidR="00D368E4" w:rsidRPr="002D188B" w14:paraId="51FD643E" w14:textId="54A4330A" w:rsidTr="00D368E4">
        <w:trPr>
          <w:jc w:val="center"/>
        </w:trPr>
        <w:tc>
          <w:tcPr>
            <w:tcW w:w="1187" w:type="pct"/>
            <w:vAlign w:val="center"/>
          </w:tcPr>
          <w:p w14:paraId="0914937E" w14:textId="785568A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756AF4AE" w14:textId="54116854"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kanalizacyjnej względem ogółu budynków mieszkalnych danego obszaru</w:t>
            </w:r>
          </w:p>
        </w:tc>
        <w:tc>
          <w:tcPr>
            <w:tcW w:w="692" w:type="pct"/>
            <w:vAlign w:val="center"/>
          </w:tcPr>
          <w:p w14:paraId="2339A1FC" w14:textId="2D53CDC4"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7508143D" w14:textId="251FEBC2" w:rsidR="00D368E4" w:rsidRPr="002D188B" w:rsidRDefault="00D368E4" w:rsidP="00D368E4">
            <w:pPr>
              <w:pStyle w:val="Bezodstpw"/>
              <w:spacing w:before="60" w:after="60" w:line="240" w:lineRule="auto"/>
              <w:jc w:val="center"/>
              <w:rPr>
                <w:rFonts w:cs="Arial"/>
                <w:sz w:val="16"/>
                <w:szCs w:val="16"/>
              </w:rPr>
            </w:pPr>
            <w:r>
              <w:rPr>
                <w:rFonts w:cs="Arial"/>
                <w:sz w:val="16"/>
                <w:szCs w:val="16"/>
              </w:rPr>
              <w:t>26,42%</w:t>
            </w:r>
          </w:p>
        </w:tc>
      </w:tr>
      <w:tr w:rsidR="00D368E4" w:rsidRPr="002D188B" w14:paraId="5D8F4B76" w14:textId="2682FD21" w:rsidTr="00D368E4">
        <w:trPr>
          <w:jc w:val="center"/>
        </w:trPr>
        <w:tc>
          <w:tcPr>
            <w:tcW w:w="1187" w:type="pct"/>
            <w:vAlign w:val="center"/>
          </w:tcPr>
          <w:p w14:paraId="00FB7093" w14:textId="4F31F031"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491A66E8" w14:textId="1056FD86"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Lokalizacja na danym obszarze infrastruktury społecznej, w której świadczone są usługi publiczne i kulturalne</w:t>
            </w:r>
          </w:p>
        </w:tc>
        <w:tc>
          <w:tcPr>
            <w:tcW w:w="692" w:type="pct"/>
            <w:vAlign w:val="center"/>
          </w:tcPr>
          <w:p w14:paraId="14EAB245" w14:textId="26843D64"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0AC5B3CC" w14:textId="754D0342"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5D4ECA1A" w14:textId="46985B05" w:rsidR="00D368E4" w:rsidRPr="00447DBB" w:rsidRDefault="00D368E4" w:rsidP="00D368E4">
      <w:pPr>
        <w:pStyle w:val="Bezodstpw"/>
        <w:jc w:val="right"/>
        <w:rPr>
          <w:sz w:val="18"/>
        </w:rPr>
      </w:pPr>
      <w:r w:rsidRPr="0026017C">
        <w:rPr>
          <w:sz w:val="18"/>
        </w:rPr>
        <w:t>Źródło: Opracowanie własne</w:t>
      </w:r>
    </w:p>
    <w:p w14:paraId="32AC384A" w14:textId="77777777" w:rsidR="00D368E4" w:rsidRPr="00FD07BA" w:rsidRDefault="00D368E4" w:rsidP="00D368E4">
      <w:pPr>
        <w:pStyle w:val="Bezodstpw"/>
        <w:rPr>
          <w:b/>
        </w:rPr>
      </w:pPr>
      <w:r w:rsidRPr="00FD07BA">
        <w:rPr>
          <w:b/>
        </w:rPr>
        <w:t>Strefa techniczna</w:t>
      </w:r>
    </w:p>
    <w:p w14:paraId="13F8377E" w14:textId="77777777" w:rsidR="00D368E4" w:rsidRDefault="00D368E4" w:rsidP="00D368E4">
      <w:pPr>
        <w:pStyle w:val="Bezodstpw"/>
      </w:pPr>
      <w:r>
        <w:t xml:space="preserve">Na terenie sołectwa Kijów nie znajduje się żaden budynek z lokalami komunalnymi. </w:t>
      </w:r>
      <w:r>
        <w:br/>
        <w:t>W związku z tym na tym obszarze nie ma do czynienia z degradacją stanu technicznego obiektów mieszkalnych.</w:t>
      </w:r>
    </w:p>
    <w:p w14:paraId="347590A0" w14:textId="002835F1" w:rsidR="00D368E4" w:rsidRPr="00747550" w:rsidRDefault="00D368E4" w:rsidP="00D368E4">
      <w:pPr>
        <w:pStyle w:val="Legenda"/>
        <w:keepNext/>
        <w:spacing w:before="240" w:after="120"/>
        <w:jc w:val="center"/>
        <w:rPr>
          <w:rFonts w:ascii="Arial" w:hAnsi="Arial" w:cs="Arial"/>
          <w:b/>
          <w:i w:val="0"/>
          <w:color w:val="000000" w:themeColor="text1"/>
          <w:sz w:val="20"/>
        </w:rPr>
      </w:pPr>
      <w:bookmarkStart w:id="36" w:name="_Toc186723291"/>
      <w:r w:rsidRPr="00747550">
        <w:rPr>
          <w:rFonts w:ascii="Arial" w:hAnsi="Arial" w:cs="Arial"/>
          <w:b/>
          <w:i w:val="0"/>
          <w:color w:val="000000" w:themeColor="text1"/>
          <w:sz w:val="20"/>
        </w:rPr>
        <w:t xml:space="preserve">Tabela </w:t>
      </w:r>
      <w:r w:rsidRPr="00747550">
        <w:rPr>
          <w:rFonts w:ascii="Arial" w:hAnsi="Arial" w:cs="Arial"/>
          <w:b/>
          <w:i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22</w:t>
      </w:r>
      <w:r w:rsidRPr="00747550">
        <w:rPr>
          <w:rFonts w:ascii="Arial" w:hAnsi="Arial" w:cs="Arial"/>
          <w:b/>
          <w:i w:val="0"/>
          <w:color w:val="000000" w:themeColor="text1"/>
          <w:sz w:val="20"/>
        </w:rPr>
        <w:fldChar w:fldCharType="end"/>
      </w:r>
      <w:r w:rsidRPr="00747550">
        <w:rPr>
          <w:rFonts w:ascii="Arial" w:hAnsi="Arial" w:cs="Arial"/>
          <w:b/>
          <w:i w:val="0"/>
          <w:color w:val="000000" w:themeColor="text1"/>
          <w:sz w:val="20"/>
        </w:rPr>
        <w:t>. Dane wykorzystane do wyliczenia wskaźników w sferze technicznej na terenie sołectwa Kijów</w:t>
      </w:r>
      <w:bookmarkEnd w:id="36"/>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79A0CEC9" w14:textId="77777777" w:rsidTr="00D368E4">
        <w:trPr>
          <w:tblHeader/>
          <w:jc w:val="center"/>
        </w:trPr>
        <w:tc>
          <w:tcPr>
            <w:tcW w:w="1187" w:type="pct"/>
            <w:shd w:val="clear" w:color="auto" w:fill="BFBFBF" w:themeFill="background1" w:themeFillShade="BF"/>
            <w:vAlign w:val="center"/>
          </w:tcPr>
          <w:p w14:paraId="1D3A184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58C22093"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2A689DDE"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Kijów</w:t>
            </w:r>
          </w:p>
        </w:tc>
        <w:tc>
          <w:tcPr>
            <w:tcW w:w="716" w:type="pct"/>
            <w:shd w:val="clear" w:color="auto" w:fill="BFBFBF" w:themeFill="background1" w:themeFillShade="BF"/>
            <w:vAlign w:val="center"/>
          </w:tcPr>
          <w:p w14:paraId="0A7D07CC"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29619299" w14:textId="77777777" w:rsidTr="00D368E4">
        <w:trPr>
          <w:jc w:val="center"/>
        </w:trPr>
        <w:tc>
          <w:tcPr>
            <w:tcW w:w="1187" w:type="pct"/>
            <w:vMerge w:val="restart"/>
            <w:vAlign w:val="center"/>
          </w:tcPr>
          <w:p w14:paraId="2929DF4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4667236C" w14:textId="77777777" w:rsidR="00D368E4" w:rsidRPr="00367F34" w:rsidRDefault="00D368E4" w:rsidP="00D368E4">
            <w:pPr>
              <w:pStyle w:val="Bezodstpw"/>
              <w:spacing w:before="60" w:after="60" w:line="240" w:lineRule="auto"/>
              <w:jc w:val="center"/>
              <w:rPr>
                <w:rFonts w:cs="Arial"/>
                <w:bCs/>
                <w:color w:val="000000"/>
                <w:sz w:val="16"/>
                <w:szCs w:val="14"/>
                <w:lang w:eastAsia="pl-PL"/>
              </w:rPr>
            </w:pPr>
            <w:r w:rsidRPr="00A71800">
              <w:rPr>
                <w:rFonts w:cs="Arial"/>
                <w:bCs/>
                <w:color w:val="000000"/>
                <w:sz w:val="16"/>
                <w:szCs w:val="14"/>
                <w:lang w:eastAsia="pl-PL"/>
              </w:rPr>
              <w:t>Liczba budynków z lokalami komunalnymi [szt.]</w:t>
            </w:r>
          </w:p>
        </w:tc>
        <w:tc>
          <w:tcPr>
            <w:tcW w:w="692" w:type="pct"/>
            <w:vAlign w:val="center"/>
          </w:tcPr>
          <w:p w14:paraId="7DC6B96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4BC3961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w:t>
            </w:r>
          </w:p>
        </w:tc>
      </w:tr>
      <w:tr w:rsidR="00D368E4" w:rsidRPr="002D188B" w14:paraId="44F6F0CA" w14:textId="77777777" w:rsidTr="00D368E4">
        <w:trPr>
          <w:jc w:val="center"/>
        </w:trPr>
        <w:tc>
          <w:tcPr>
            <w:tcW w:w="1187" w:type="pct"/>
            <w:vMerge/>
            <w:vAlign w:val="center"/>
          </w:tcPr>
          <w:p w14:paraId="1F41D1CC"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3B1A4D43" w14:textId="77777777" w:rsidR="00D368E4" w:rsidRPr="002D188B" w:rsidRDefault="00D368E4" w:rsidP="00D368E4">
            <w:pPr>
              <w:pStyle w:val="Bezodstpw"/>
              <w:spacing w:before="60" w:after="60" w:line="240" w:lineRule="auto"/>
              <w:jc w:val="center"/>
              <w:rPr>
                <w:rFonts w:cs="Arial"/>
                <w:sz w:val="16"/>
                <w:szCs w:val="16"/>
              </w:rPr>
            </w:pPr>
            <w:r w:rsidRPr="00367F34">
              <w:rPr>
                <w:rFonts w:cs="Arial"/>
                <w:bCs/>
                <w:color w:val="000000"/>
                <w:sz w:val="16"/>
                <w:szCs w:val="14"/>
                <w:lang w:eastAsia="pl-PL"/>
              </w:rPr>
              <w:t>Liczba budynków z lokalami komunalnymi w stanie technicznym poniżej dobrego [szt.]</w:t>
            </w:r>
          </w:p>
        </w:tc>
        <w:tc>
          <w:tcPr>
            <w:tcW w:w="692" w:type="pct"/>
            <w:vAlign w:val="center"/>
          </w:tcPr>
          <w:p w14:paraId="7B12C81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1A9443B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r>
    </w:tbl>
    <w:p w14:paraId="50805464" w14:textId="77777777" w:rsidR="00D368E4" w:rsidRPr="003856BE" w:rsidRDefault="00D368E4" w:rsidP="00D368E4">
      <w:pPr>
        <w:pStyle w:val="Bezodstpw"/>
        <w:jc w:val="right"/>
        <w:rPr>
          <w:sz w:val="18"/>
        </w:rPr>
      </w:pPr>
      <w:r w:rsidRPr="0026017C">
        <w:rPr>
          <w:sz w:val="18"/>
        </w:rPr>
        <w:t>Źródło: Opracowanie własne</w:t>
      </w:r>
    </w:p>
    <w:p w14:paraId="66326674" w14:textId="0608ACC8" w:rsidR="00D368E4" w:rsidRPr="00747550" w:rsidRDefault="00D368E4" w:rsidP="00D368E4">
      <w:pPr>
        <w:pStyle w:val="Legenda"/>
        <w:keepNext/>
        <w:spacing w:before="240" w:after="120"/>
        <w:jc w:val="center"/>
        <w:rPr>
          <w:rFonts w:ascii="Arial" w:hAnsi="Arial" w:cs="Arial"/>
          <w:b/>
          <w:i w:val="0"/>
        </w:rPr>
      </w:pPr>
      <w:bookmarkStart w:id="37" w:name="_Toc186723292"/>
      <w:r w:rsidRPr="00747550">
        <w:rPr>
          <w:rFonts w:ascii="Arial" w:hAnsi="Arial" w:cs="Arial"/>
          <w:b/>
          <w:i w:val="0"/>
          <w:color w:val="000000" w:themeColor="text1"/>
          <w:sz w:val="20"/>
        </w:rPr>
        <w:lastRenderedPageBreak/>
        <w:t xml:space="preserve">Tabela </w:t>
      </w:r>
      <w:r w:rsidRPr="00747550">
        <w:rPr>
          <w:rFonts w:ascii="Arial" w:hAnsi="Arial" w:cs="Arial"/>
          <w:b/>
          <w:i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23</w:t>
      </w:r>
      <w:r w:rsidRPr="00747550">
        <w:rPr>
          <w:rFonts w:ascii="Arial" w:hAnsi="Arial" w:cs="Arial"/>
          <w:b/>
          <w:i w:val="0"/>
          <w:color w:val="000000" w:themeColor="text1"/>
          <w:sz w:val="20"/>
        </w:rPr>
        <w:fldChar w:fldCharType="end"/>
      </w:r>
      <w:r w:rsidRPr="00747550">
        <w:rPr>
          <w:rFonts w:ascii="Arial" w:hAnsi="Arial" w:cs="Arial"/>
          <w:b/>
          <w:i w:val="0"/>
          <w:color w:val="000000" w:themeColor="text1"/>
          <w:sz w:val="20"/>
        </w:rPr>
        <w:t>. Wartości wskaźników w sferze technicznej na terenie sołectwa Kijów</w:t>
      </w:r>
      <w:bookmarkEnd w:id="37"/>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09EDF67A" w14:textId="2E8C81A2" w:rsidTr="00D368E4">
        <w:trPr>
          <w:tblHeader/>
          <w:jc w:val="center"/>
        </w:trPr>
        <w:tc>
          <w:tcPr>
            <w:tcW w:w="1187" w:type="pct"/>
            <w:shd w:val="clear" w:color="auto" w:fill="BFBFBF" w:themeFill="background1" w:themeFillShade="BF"/>
            <w:vAlign w:val="center"/>
          </w:tcPr>
          <w:p w14:paraId="36916016" w14:textId="7FE99ED8"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021FEDB5" w14:textId="407FAEDE"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1DEEF7B2" w14:textId="0CA295BE"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Kijów</w:t>
            </w:r>
          </w:p>
        </w:tc>
        <w:tc>
          <w:tcPr>
            <w:tcW w:w="716" w:type="pct"/>
            <w:shd w:val="clear" w:color="auto" w:fill="BFBFBF" w:themeFill="background1" w:themeFillShade="BF"/>
            <w:vAlign w:val="center"/>
          </w:tcPr>
          <w:p w14:paraId="73A13151" w14:textId="23773081"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010B2C">
              <w:rPr>
                <w:rFonts w:cs="Arial"/>
                <w:b/>
                <w:sz w:val="16"/>
                <w:szCs w:val="16"/>
              </w:rPr>
              <w:t xml:space="preserve"> </w:t>
            </w:r>
            <w:r>
              <w:rPr>
                <w:rFonts w:cs="Arial"/>
                <w:b/>
                <w:sz w:val="16"/>
                <w:szCs w:val="16"/>
              </w:rPr>
              <w:t>gminy Otmuchów</w:t>
            </w:r>
          </w:p>
        </w:tc>
      </w:tr>
      <w:tr w:rsidR="00D368E4" w:rsidRPr="002D188B" w14:paraId="4F913020" w14:textId="7AB0A801" w:rsidTr="00D368E4">
        <w:trPr>
          <w:jc w:val="center"/>
        </w:trPr>
        <w:tc>
          <w:tcPr>
            <w:tcW w:w="1187" w:type="pct"/>
            <w:vAlign w:val="center"/>
          </w:tcPr>
          <w:p w14:paraId="09155827" w14:textId="5F55E33D"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12E37BA1" w14:textId="7CFB8E9F"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z lokalami komunalnymi w stanie technicznym poniżej dobrego w ogólnej liczbie budynków z lokalami komunalnymi na danym obszarze</w:t>
            </w:r>
          </w:p>
        </w:tc>
        <w:tc>
          <w:tcPr>
            <w:tcW w:w="692" w:type="pct"/>
            <w:vAlign w:val="center"/>
          </w:tcPr>
          <w:p w14:paraId="3C0A9074" w14:textId="39B5E07B"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7C54781F" w14:textId="50918BE5" w:rsidR="00D368E4" w:rsidRPr="002D188B" w:rsidRDefault="00D368E4" w:rsidP="00D368E4">
            <w:pPr>
              <w:pStyle w:val="Bezodstpw"/>
              <w:spacing w:before="60" w:after="60" w:line="240" w:lineRule="auto"/>
              <w:jc w:val="center"/>
              <w:rPr>
                <w:rFonts w:cs="Arial"/>
                <w:sz w:val="16"/>
                <w:szCs w:val="16"/>
              </w:rPr>
            </w:pPr>
            <w:r>
              <w:rPr>
                <w:rFonts w:cs="Arial"/>
                <w:sz w:val="16"/>
                <w:szCs w:val="16"/>
              </w:rPr>
              <w:t>6,76%</w:t>
            </w:r>
          </w:p>
        </w:tc>
      </w:tr>
    </w:tbl>
    <w:p w14:paraId="0FF02700" w14:textId="7A9CCA2E" w:rsidR="00D368E4" w:rsidRPr="00447DBB" w:rsidRDefault="00D368E4" w:rsidP="00D368E4">
      <w:pPr>
        <w:pStyle w:val="Bezodstpw"/>
        <w:jc w:val="right"/>
        <w:rPr>
          <w:sz w:val="18"/>
        </w:rPr>
      </w:pPr>
      <w:r w:rsidRPr="0026017C">
        <w:rPr>
          <w:sz w:val="18"/>
        </w:rPr>
        <w:t>Źródło: Opracowanie własne</w:t>
      </w:r>
    </w:p>
    <w:p w14:paraId="0B14E9A5" w14:textId="77777777" w:rsidR="00D368E4" w:rsidRDefault="00D368E4" w:rsidP="00D368E4">
      <w:pPr>
        <w:pStyle w:val="Nagwek2"/>
      </w:pPr>
      <w:bookmarkStart w:id="38" w:name="_Toc186723244"/>
      <w:r>
        <w:t>1.3 Lasowice</w:t>
      </w:r>
      <w:bookmarkEnd w:id="38"/>
      <w:r>
        <w:t xml:space="preserve"> </w:t>
      </w:r>
    </w:p>
    <w:p w14:paraId="3C540CB9" w14:textId="4645B693" w:rsidR="00D368E4" w:rsidRDefault="00D368E4" w:rsidP="00D368E4">
      <w:pPr>
        <w:pStyle w:val="Bezodstpw"/>
      </w:pPr>
      <w:r>
        <w:t xml:space="preserve">Obszar sołectwa Lasowice zajmuje powierzchnię 35,39 ha i zamieszkiwany jest przez </w:t>
      </w:r>
      <w:r w:rsidR="00DF5021">
        <w:br/>
      </w:r>
      <w:r>
        <w:t>122 osoby. Sołectw tworzy miejscowość Lasowice.</w:t>
      </w:r>
    </w:p>
    <w:p w14:paraId="7F4474E2" w14:textId="235C9D2B" w:rsidR="00DF5021" w:rsidRPr="00DF5021" w:rsidRDefault="00DF5021" w:rsidP="00DF5021">
      <w:pPr>
        <w:pStyle w:val="Legenda"/>
        <w:keepNext/>
        <w:spacing w:before="240" w:after="120"/>
        <w:jc w:val="center"/>
        <w:rPr>
          <w:rFonts w:ascii="Arial" w:hAnsi="Arial" w:cs="Arial"/>
          <w:b/>
          <w:i w:val="0"/>
          <w:color w:val="000000" w:themeColor="text1"/>
          <w:sz w:val="20"/>
        </w:rPr>
      </w:pPr>
      <w:bookmarkStart w:id="39" w:name="_Toc186723360"/>
      <w:r w:rsidRPr="00DF5021">
        <w:rPr>
          <w:rFonts w:ascii="Arial" w:hAnsi="Arial" w:cs="Arial"/>
          <w:b/>
          <w:i w:val="0"/>
          <w:color w:val="000000" w:themeColor="text1"/>
          <w:sz w:val="20"/>
        </w:rPr>
        <w:t xml:space="preserve">Rysunek </w:t>
      </w:r>
      <w:r w:rsidRPr="00DF5021">
        <w:rPr>
          <w:rFonts w:ascii="Arial" w:hAnsi="Arial" w:cs="Arial"/>
          <w:b/>
          <w:i w:val="0"/>
          <w:color w:val="000000" w:themeColor="text1"/>
          <w:sz w:val="20"/>
        </w:rPr>
        <w:fldChar w:fldCharType="begin"/>
      </w:r>
      <w:r w:rsidRPr="00DF5021">
        <w:rPr>
          <w:rFonts w:ascii="Arial" w:hAnsi="Arial" w:cs="Arial"/>
          <w:b/>
          <w:i w:val="0"/>
          <w:color w:val="000000" w:themeColor="text1"/>
          <w:sz w:val="20"/>
        </w:rPr>
        <w:instrText xml:space="preserve"> SEQ Rysunek \* ARABIC </w:instrText>
      </w:r>
      <w:r w:rsidRPr="00DF5021">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7</w:t>
      </w:r>
      <w:r w:rsidRPr="00DF5021">
        <w:rPr>
          <w:rFonts w:ascii="Arial" w:hAnsi="Arial" w:cs="Arial"/>
          <w:b/>
          <w:i w:val="0"/>
          <w:color w:val="000000" w:themeColor="text1"/>
          <w:sz w:val="20"/>
        </w:rPr>
        <w:fldChar w:fldCharType="end"/>
      </w:r>
      <w:r w:rsidRPr="00DF5021">
        <w:rPr>
          <w:rFonts w:ascii="Arial" w:hAnsi="Arial" w:cs="Arial"/>
          <w:b/>
          <w:i w:val="0"/>
          <w:color w:val="000000" w:themeColor="text1"/>
          <w:sz w:val="20"/>
        </w:rPr>
        <w:t>. Podobszar rewitalizacji Lasowice</w:t>
      </w:r>
      <w:bookmarkEnd w:id="39"/>
    </w:p>
    <w:p w14:paraId="5CB21BB1" w14:textId="7B79F439" w:rsidR="00DF5021" w:rsidRDefault="00DF5021" w:rsidP="00B74A82">
      <w:pPr>
        <w:pStyle w:val="Bezodstpw"/>
        <w:spacing w:line="240" w:lineRule="auto"/>
        <w:ind w:right="0"/>
        <w:jc w:val="center"/>
        <w:rPr>
          <w:highlight w:val="yellow"/>
        </w:rPr>
      </w:pPr>
      <w:r w:rsidRPr="00DF5021">
        <w:rPr>
          <w:noProof/>
        </w:rPr>
        <w:drawing>
          <wp:inline distT="0" distB="0" distL="0" distR="0" wp14:anchorId="0568B431" wp14:editId="63B7AA66">
            <wp:extent cx="5591175" cy="4498859"/>
            <wp:effectExtent l="19050" t="19050" r="9525" b="16510"/>
            <wp:docPr id="14" name="Obraz 14" descr="Mapa przedstawiająca podobszar rewitalizacji Laso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4853" cy="4501818"/>
                    </a:xfrm>
                    <a:prstGeom prst="rect">
                      <a:avLst/>
                    </a:prstGeom>
                    <a:noFill/>
                    <a:ln w="15875" cmpd="dbl">
                      <a:solidFill>
                        <a:schemeClr val="tx1"/>
                      </a:solidFill>
                    </a:ln>
                  </pic:spPr>
                </pic:pic>
              </a:graphicData>
            </a:graphic>
          </wp:inline>
        </w:drawing>
      </w:r>
    </w:p>
    <w:p w14:paraId="109B3236" w14:textId="19454C0B" w:rsidR="00DF5021" w:rsidRPr="00B74A82" w:rsidRDefault="00B74A82" w:rsidP="00B74A82">
      <w:pPr>
        <w:pStyle w:val="Bezodstpw"/>
        <w:spacing w:line="240" w:lineRule="auto"/>
        <w:ind w:right="0"/>
        <w:jc w:val="right"/>
        <w:rPr>
          <w:sz w:val="18"/>
        </w:rPr>
      </w:pPr>
      <w:r w:rsidRPr="00B74A82">
        <w:rPr>
          <w:sz w:val="18"/>
        </w:rPr>
        <w:t>Źródło: Opracowanie własne</w:t>
      </w:r>
    </w:p>
    <w:p w14:paraId="7F78EE5E" w14:textId="77777777" w:rsidR="00D368E4" w:rsidRPr="00FD07BA" w:rsidRDefault="00D368E4" w:rsidP="00D368E4">
      <w:pPr>
        <w:pStyle w:val="Bezodstpw"/>
        <w:rPr>
          <w:b/>
        </w:rPr>
      </w:pPr>
      <w:r w:rsidRPr="00FD07BA">
        <w:rPr>
          <w:b/>
        </w:rPr>
        <w:t>Strefa społeczna</w:t>
      </w:r>
    </w:p>
    <w:p w14:paraId="5D5D9232" w14:textId="190C5F65" w:rsidR="00D368E4" w:rsidRDefault="00D368E4" w:rsidP="00D368E4">
      <w:pPr>
        <w:pStyle w:val="Bezodstpw"/>
      </w:pPr>
      <w:r>
        <w:t xml:space="preserve">Wśród 122 osób zamieszkałych sołectwo Lasowice jest 19 osób w przedziale wiekowym 0-18 lat włącznie. Spośród wszystkich mieszkańców, 5 zarejestrowanych jest jako bezrobotni. </w:t>
      </w:r>
      <w:r w:rsidR="000F6E45">
        <w:br/>
      </w:r>
      <w:r>
        <w:t xml:space="preserve">Są oni objęci pomocą społeczną z powodu bezrobocia. Natomiast pomocą społeczną </w:t>
      </w:r>
      <w:r w:rsidR="000F6E45">
        <w:br/>
      </w:r>
      <w:r>
        <w:lastRenderedPageBreak/>
        <w:t xml:space="preserve">z powodu ubóstwa objęte są 4 osoby. Ponadto 3 osoby objęte są pomocą społeczną z powodu długotrwałej lub ciężkiej choroby. </w:t>
      </w:r>
    </w:p>
    <w:p w14:paraId="69BE605A" w14:textId="67FE51E2" w:rsidR="00D368E4" w:rsidRPr="00747550" w:rsidRDefault="00D368E4" w:rsidP="00D368E4">
      <w:pPr>
        <w:pStyle w:val="Legenda"/>
        <w:keepNext/>
        <w:spacing w:before="240" w:after="120"/>
        <w:jc w:val="center"/>
        <w:rPr>
          <w:rFonts w:ascii="Arial" w:hAnsi="Arial" w:cs="Arial"/>
          <w:b/>
          <w:i w:val="0"/>
        </w:rPr>
      </w:pPr>
      <w:bookmarkStart w:id="40" w:name="_Toc186723293"/>
      <w:r w:rsidRPr="00747550">
        <w:rPr>
          <w:rFonts w:ascii="Arial" w:hAnsi="Arial" w:cs="Arial"/>
          <w:b/>
          <w:i w:val="0"/>
          <w:color w:val="000000" w:themeColor="text1"/>
          <w:sz w:val="20"/>
        </w:rPr>
        <w:t xml:space="preserve">Tabela </w:t>
      </w:r>
      <w:r w:rsidRPr="00747550">
        <w:rPr>
          <w:rFonts w:ascii="Arial" w:hAnsi="Arial" w:cs="Arial"/>
          <w:b/>
          <w:i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24</w:t>
      </w:r>
      <w:r w:rsidRPr="00747550">
        <w:rPr>
          <w:rFonts w:ascii="Arial" w:hAnsi="Arial" w:cs="Arial"/>
          <w:b/>
          <w:i w:val="0"/>
          <w:color w:val="000000" w:themeColor="text1"/>
          <w:sz w:val="20"/>
        </w:rPr>
        <w:fldChar w:fldCharType="end"/>
      </w:r>
      <w:r w:rsidRPr="00747550">
        <w:rPr>
          <w:rFonts w:ascii="Arial" w:hAnsi="Arial" w:cs="Arial"/>
          <w:b/>
          <w:i w:val="0"/>
          <w:color w:val="000000" w:themeColor="text1"/>
          <w:sz w:val="20"/>
        </w:rPr>
        <w:t>. Dane wykorzystane do wyliczenia wskaźników w sferze społecznej na terenie sołectwa Lasowice</w:t>
      </w:r>
      <w:bookmarkEnd w:id="40"/>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3779ABFD" w14:textId="77777777" w:rsidTr="00D368E4">
        <w:trPr>
          <w:tblHeader/>
          <w:jc w:val="center"/>
        </w:trPr>
        <w:tc>
          <w:tcPr>
            <w:tcW w:w="1187" w:type="pct"/>
            <w:shd w:val="clear" w:color="auto" w:fill="BFBFBF" w:themeFill="background1" w:themeFillShade="BF"/>
            <w:vAlign w:val="center"/>
          </w:tcPr>
          <w:p w14:paraId="478354E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45C231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2DBA0929"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Lasowice</w:t>
            </w:r>
          </w:p>
        </w:tc>
        <w:tc>
          <w:tcPr>
            <w:tcW w:w="716" w:type="pct"/>
            <w:shd w:val="clear" w:color="auto" w:fill="BFBFBF" w:themeFill="background1" w:themeFillShade="BF"/>
            <w:vAlign w:val="center"/>
          </w:tcPr>
          <w:p w14:paraId="54FE3665"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7BF1A9FB" w14:textId="77777777" w:rsidTr="00D368E4">
        <w:trPr>
          <w:trHeight w:val="65"/>
          <w:jc w:val="center"/>
        </w:trPr>
        <w:tc>
          <w:tcPr>
            <w:tcW w:w="1187" w:type="pct"/>
            <w:vAlign w:val="center"/>
          </w:tcPr>
          <w:p w14:paraId="51C7E6F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7CF3AA2D" w14:textId="77777777" w:rsidR="00D368E4" w:rsidRPr="00015AE2" w:rsidRDefault="00D368E4" w:rsidP="00D368E4">
            <w:pPr>
              <w:pStyle w:val="Bezodstpw"/>
              <w:spacing w:before="60" w:after="60" w:line="240" w:lineRule="auto"/>
              <w:jc w:val="center"/>
              <w:rPr>
                <w:rFonts w:cs="Arial"/>
                <w:bCs/>
                <w:color w:val="000000"/>
                <w:sz w:val="16"/>
                <w:szCs w:val="14"/>
                <w:lang w:eastAsia="pl-PL"/>
              </w:rPr>
            </w:pPr>
            <w:r>
              <w:rPr>
                <w:rFonts w:cs="Arial"/>
                <w:bCs/>
                <w:color w:val="000000"/>
                <w:sz w:val="16"/>
                <w:szCs w:val="14"/>
                <w:lang w:eastAsia="pl-PL"/>
              </w:rPr>
              <w:t>Liczba ludności ogółem [osoba]</w:t>
            </w:r>
          </w:p>
        </w:tc>
        <w:tc>
          <w:tcPr>
            <w:tcW w:w="692" w:type="pct"/>
            <w:vAlign w:val="center"/>
          </w:tcPr>
          <w:p w14:paraId="2AD47F8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122</w:t>
            </w:r>
          </w:p>
        </w:tc>
        <w:tc>
          <w:tcPr>
            <w:tcW w:w="716" w:type="pct"/>
            <w:vAlign w:val="center"/>
          </w:tcPr>
          <w:p w14:paraId="352C34C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6 689</w:t>
            </w:r>
          </w:p>
        </w:tc>
      </w:tr>
      <w:tr w:rsidR="00D368E4" w:rsidRPr="002D188B" w14:paraId="31C7A39F" w14:textId="77777777" w:rsidTr="00D368E4">
        <w:trPr>
          <w:trHeight w:val="65"/>
          <w:jc w:val="center"/>
        </w:trPr>
        <w:tc>
          <w:tcPr>
            <w:tcW w:w="1187" w:type="pct"/>
            <w:vAlign w:val="center"/>
          </w:tcPr>
          <w:p w14:paraId="0112ED6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4E2A85EC" w14:textId="77777777" w:rsidR="00D368E4" w:rsidRPr="002D188B" w:rsidRDefault="00D368E4" w:rsidP="00D368E4">
            <w:pPr>
              <w:pStyle w:val="Bezodstpw"/>
              <w:spacing w:before="60" w:after="60" w:line="240" w:lineRule="auto"/>
              <w:jc w:val="center"/>
              <w:rPr>
                <w:rFonts w:cs="Arial"/>
                <w:sz w:val="16"/>
                <w:szCs w:val="16"/>
              </w:rPr>
            </w:pPr>
            <w:r w:rsidRPr="00015AE2">
              <w:rPr>
                <w:rFonts w:cs="Arial"/>
                <w:bCs/>
                <w:color w:val="000000"/>
                <w:sz w:val="16"/>
                <w:szCs w:val="14"/>
                <w:lang w:eastAsia="pl-PL"/>
              </w:rPr>
              <w:t>Liczba mieszkańców w wieku od 0 do 18 lat włącznie [osoba]</w:t>
            </w:r>
          </w:p>
        </w:tc>
        <w:tc>
          <w:tcPr>
            <w:tcW w:w="692" w:type="pct"/>
            <w:vAlign w:val="center"/>
          </w:tcPr>
          <w:p w14:paraId="5060921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19</w:t>
            </w:r>
          </w:p>
        </w:tc>
        <w:tc>
          <w:tcPr>
            <w:tcW w:w="716" w:type="pct"/>
            <w:vAlign w:val="center"/>
          </w:tcPr>
          <w:p w14:paraId="23D15C1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1 267</w:t>
            </w:r>
          </w:p>
        </w:tc>
      </w:tr>
      <w:tr w:rsidR="00D368E4" w:rsidRPr="002D188B" w14:paraId="5CB41F12" w14:textId="77777777" w:rsidTr="00D368E4">
        <w:trPr>
          <w:trHeight w:val="48"/>
          <w:jc w:val="center"/>
        </w:trPr>
        <w:tc>
          <w:tcPr>
            <w:tcW w:w="1187" w:type="pct"/>
            <w:vAlign w:val="center"/>
          </w:tcPr>
          <w:p w14:paraId="52DCD17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7C5DBA98"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Liczba osób objętych pomocą społeczną z powodu bezrobocia [osoba]</w:t>
            </w:r>
          </w:p>
        </w:tc>
        <w:tc>
          <w:tcPr>
            <w:tcW w:w="692" w:type="pct"/>
            <w:vAlign w:val="center"/>
          </w:tcPr>
          <w:p w14:paraId="32CC41A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w:t>
            </w:r>
          </w:p>
        </w:tc>
        <w:tc>
          <w:tcPr>
            <w:tcW w:w="716" w:type="pct"/>
            <w:vAlign w:val="center"/>
          </w:tcPr>
          <w:p w14:paraId="61001F0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133</w:t>
            </w:r>
          </w:p>
        </w:tc>
      </w:tr>
      <w:tr w:rsidR="00D368E4" w:rsidRPr="002D188B" w14:paraId="1A0C36F4" w14:textId="77777777" w:rsidTr="00D368E4">
        <w:trPr>
          <w:jc w:val="center"/>
        </w:trPr>
        <w:tc>
          <w:tcPr>
            <w:tcW w:w="1187" w:type="pct"/>
            <w:vAlign w:val="center"/>
          </w:tcPr>
          <w:p w14:paraId="0518DE3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2611B44E"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ubóstwa</w:t>
            </w:r>
            <w:r w:rsidRPr="00DB4850">
              <w:rPr>
                <w:rFonts w:cs="Arial"/>
                <w:bCs/>
                <w:color w:val="000000"/>
                <w:sz w:val="16"/>
                <w:szCs w:val="14"/>
                <w:lang w:eastAsia="pl-PL"/>
              </w:rPr>
              <w:t xml:space="preserve"> [osoba]</w:t>
            </w:r>
          </w:p>
        </w:tc>
        <w:tc>
          <w:tcPr>
            <w:tcW w:w="692" w:type="pct"/>
            <w:vAlign w:val="center"/>
          </w:tcPr>
          <w:p w14:paraId="103EE36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4</w:t>
            </w:r>
          </w:p>
        </w:tc>
        <w:tc>
          <w:tcPr>
            <w:tcW w:w="716" w:type="pct"/>
            <w:vAlign w:val="center"/>
          </w:tcPr>
          <w:p w14:paraId="57A618A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50</w:t>
            </w:r>
          </w:p>
        </w:tc>
      </w:tr>
      <w:tr w:rsidR="00D368E4" w:rsidRPr="002D188B" w14:paraId="2D48552C" w14:textId="77777777" w:rsidTr="00D368E4">
        <w:trPr>
          <w:jc w:val="center"/>
        </w:trPr>
        <w:tc>
          <w:tcPr>
            <w:tcW w:w="1187" w:type="pct"/>
            <w:vAlign w:val="center"/>
          </w:tcPr>
          <w:p w14:paraId="61A4ED4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0F2FB74E"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niepełnosprawności</w:t>
            </w:r>
            <w:r w:rsidRPr="00DB4850">
              <w:rPr>
                <w:rFonts w:cs="Arial"/>
                <w:bCs/>
                <w:color w:val="000000"/>
                <w:sz w:val="16"/>
                <w:szCs w:val="14"/>
                <w:lang w:eastAsia="pl-PL"/>
              </w:rPr>
              <w:t xml:space="preserve"> [osoba]</w:t>
            </w:r>
          </w:p>
        </w:tc>
        <w:tc>
          <w:tcPr>
            <w:tcW w:w="692" w:type="pct"/>
            <w:vAlign w:val="center"/>
          </w:tcPr>
          <w:p w14:paraId="3497DE2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4131C46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26</w:t>
            </w:r>
          </w:p>
        </w:tc>
      </w:tr>
      <w:tr w:rsidR="00D368E4" w:rsidRPr="002D188B" w14:paraId="1C9A902A" w14:textId="77777777" w:rsidTr="00D368E4">
        <w:trPr>
          <w:jc w:val="center"/>
        </w:trPr>
        <w:tc>
          <w:tcPr>
            <w:tcW w:w="1187" w:type="pct"/>
            <w:vAlign w:val="center"/>
          </w:tcPr>
          <w:p w14:paraId="4AF843D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314F5431"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uzależnień</w:t>
            </w:r>
            <w:r w:rsidRPr="00DB4850">
              <w:rPr>
                <w:rFonts w:cs="Arial"/>
                <w:bCs/>
                <w:color w:val="000000"/>
                <w:sz w:val="16"/>
                <w:szCs w:val="14"/>
                <w:lang w:eastAsia="pl-PL"/>
              </w:rPr>
              <w:t xml:space="preserve"> [osoba]</w:t>
            </w:r>
          </w:p>
        </w:tc>
        <w:tc>
          <w:tcPr>
            <w:tcW w:w="692" w:type="pct"/>
            <w:vAlign w:val="center"/>
          </w:tcPr>
          <w:p w14:paraId="4B5DA16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6206092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r>
      <w:tr w:rsidR="00D368E4" w:rsidRPr="002D188B" w14:paraId="4D6BB883" w14:textId="77777777" w:rsidTr="00D368E4">
        <w:trPr>
          <w:jc w:val="center"/>
        </w:trPr>
        <w:tc>
          <w:tcPr>
            <w:tcW w:w="1187" w:type="pct"/>
            <w:vAlign w:val="center"/>
          </w:tcPr>
          <w:p w14:paraId="7099510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44C76FF6"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długotrwałej lub ciężkiej choroby</w:t>
            </w:r>
            <w:r w:rsidRPr="00DB4850">
              <w:rPr>
                <w:rFonts w:cs="Arial"/>
                <w:bCs/>
                <w:color w:val="000000"/>
                <w:sz w:val="16"/>
                <w:szCs w:val="14"/>
                <w:lang w:eastAsia="pl-PL"/>
              </w:rPr>
              <w:t xml:space="preserve"> [osoba]</w:t>
            </w:r>
          </w:p>
        </w:tc>
        <w:tc>
          <w:tcPr>
            <w:tcW w:w="692" w:type="pct"/>
            <w:vAlign w:val="center"/>
          </w:tcPr>
          <w:p w14:paraId="321EFD2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c>
          <w:tcPr>
            <w:tcW w:w="716" w:type="pct"/>
            <w:vAlign w:val="center"/>
          </w:tcPr>
          <w:p w14:paraId="69E33B6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57</w:t>
            </w:r>
          </w:p>
        </w:tc>
      </w:tr>
      <w:tr w:rsidR="00D368E4" w:rsidRPr="002D188B" w14:paraId="1D7AD623" w14:textId="77777777" w:rsidTr="00D368E4">
        <w:trPr>
          <w:jc w:val="center"/>
        </w:trPr>
        <w:tc>
          <w:tcPr>
            <w:tcW w:w="1187" w:type="pct"/>
            <w:vAlign w:val="center"/>
          </w:tcPr>
          <w:p w14:paraId="3892535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609494C3"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Niebieskich Kart [szt.]</w:t>
            </w:r>
          </w:p>
        </w:tc>
        <w:tc>
          <w:tcPr>
            <w:tcW w:w="692" w:type="pct"/>
            <w:vAlign w:val="center"/>
          </w:tcPr>
          <w:p w14:paraId="3F1BDA5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2A947C8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w:t>
            </w:r>
          </w:p>
        </w:tc>
      </w:tr>
      <w:tr w:rsidR="00D368E4" w:rsidRPr="002D188B" w14:paraId="317894EA" w14:textId="77777777" w:rsidTr="00D368E4">
        <w:trPr>
          <w:jc w:val="center"/>
        </w:trPr>
        <w:tc>
          <w:tcPr>
            <w:tcW w:w="1187" w:type="pct"/>
            <w:vAlign w:val="center"/>
          </w:tcPr>
          <w:p w14:paraId="0C75B6F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1AF7CDD6"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przestępstw [szt.]</w:t>
            </w:r>
          </w:p>
        </w:tc>
        <w:tc>
          <w:tcPr>
            <w:tcW w:w="692" w:type="pct"/>
            <w:vAlign w:val="center"/>
          </w:tcPr>
          <w:p w14:paraId="2FA04A8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335726C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53</w:t>
            </w:r>
          </w:p>
        </w:tc>
      </w:tr>
      <w:tr w:rsidR="00D368E4" w:rsidRPr="002D188B" w14:paraId="4D99C147" w14:textId="77777777" w:rsidTr="00D368E4">
        <w:trPr>
          <w:trHeight w:val="48"/>
          <w:jc w:val="center"/>
        </w:trPr>
        <w:tc>
          <w:tcPr>
            <w:tcW w:w="1187" w:type="pct"/>
            <w:vAlign w:val="center"/>
          </w:tcPr>
          <w:p w14:paraId="79F593F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5D399AEE"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kolizji drogowych [szt.]</w:t>
            </w:r>
          </w:p>
        </w:tc>
        <w:tc>
          <w:tcPr>
            <w:tcW w:w="692" w:type="pct"/>
            <w:vAlign w:val="center"/>
          </w:tcPr>
          <w:p w14:paraId="05F98B9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516C94E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w:t>
            </w:r>
          </w:p>
        </w:tc>
      </w:tr>
    </w:tbl>
    <w:p w14:paraId="1E98ACB1" w14:textId="77777777" w:rsidR="00D368E4" w:rsidRPr="0026017C" w:rsidRDefault="00D368E4" w:rsidP="00D368E4">
      <w:pPr>
        <w:pStyle w:val="Bezodstpw"/>
        <w:jc w:val="right"/>
        <w:rPr>
          <w:sz w:val="18"/>
        </w:rPr>
      </w:pPr>
      <w:r w:rsidRPr="0026017C">
        <w:rPr>
          <w:sz w:val="18"/>
        </w:rPr>
        <w:t>Źródło: Opracowanie własne</w:t>
      </w:r>
    </w:p>
    <w:p w14:paraId="0E917D28" w14:textId="0A68A748" w:rsidR="00C22157" w:rsidRDefault="00D368E4" w:rsidP="00D368E4">
      <w:pPr>
        <w:pStyle w:val="Bezodstpw"/>
      </w:pPr>
      <w:r>
        <w:t>Wskaźnik udziału ludności w wieku od 0 do 18 lat włącznie w ludności ogółem na terenie sołectwa Lasowice wynosi 15,57%</w:t>
      </w:r>
      <w:r w:rsidR="00C22157">
        <w:t xml:space="preserve">, co </w:t>
      </w:r>
      <w:r>
        <w:t xml:space="preserve"> jest </w:t>
      </w:r>
      <w:r w:rsidR="00C22157">
        <w:t xml:space="preserve">wartością </w:t>
      </w:r>
      <w:r>
        <w:t>niższ</w:t>
      </w:r>
      <w:r w:rsidR="00C22157">
        <w:t xml:space="preserve">ą niż </w:t>
      </w:r>
      <w:r>
        <w:t xml:space="preserve"> dla</w:t>
      </w:r>
      <w:r w:rsidR="00010B2C">
        <w:t xml:space="preserve"> </w:t>
      </w:r>
      <w:r>
        <w:t xml:space="preserve">gminy Otmuchów. </w:t>
      </w:r>
      <w:r w:rsidR="00C22157">
        <w:t xml:space="preserve">Sugeruje to, że </w:t>
      </w:r>
      <w:r>
        <w:t xml:space="preserve">na terenie sołectwa mamy do czynienia z sytuacją jaką jest starzenie się społeczeństwa. </w:t>
      </w:r>
    </w:p>
    <w:p w14:paraId="63EBC4E1" w14:textId="6BE61DC4" w:rsidR="00C22157" w:rsidRDefault="00D368E4" w:rsidP="00D368E4">
      <w:pPr>
        <w:pStyle w:val="Bezodstpw"/>
      </w:pPr>
      <w:r>
        <w:t xml:space="preserve">Dużym problemem na terenie sołectwa jest bezrobocie. Udział osób objętych pomocą społeczną z powodu bezrobocia </w:t>
      </w:r>
      <w:r w:rsidR="00C22157">
        <w:t>wynosił</w:t>
      </w:r>
      <w:r>
        <w:t xml:space="preserve"> 41,67%, przy czym wartość ta dla gminy Otmuchów wynosiła 23,98%. </w:t>
      </w:r>
    </w:p>
    <w:p w14:paraId="28B45EC7" w14:textId="77777777" w:rsidR="00C22157" w:rsidRDefault="00D368E4" w:rsidP="00D368E4">
      <w:pPr>
        <w:pStyle w:val="Bezodstpw"/>
      </w:pPr>
      <w:r>
        <w:t xml:space="preserve">Kolejnym problemem na terenie sołectwa jest ubóstwo, ponieważ udział osób objętych pomocą społeczną z powodu ubóstwa w ludności ogółem wyniósł 3,28%, przy czym wartość tego wskaźnika dla gminy Otmuchów była równa 0,67%. </w:t>
      </w:r>
    </w:p>
    <w:p w14:paraId="38E33639" w14:textId="7610D346" w:rsidR="00C22157" w:rsidRDefault="00D368E4" w:rsidP="00D368E4">
      <w:pPr>
        <w:pStyle w:val="Bezodstpw"/>
      </w:pPr>
      <w:r>
        <w:t xml:space="preserve">Dodatkowo udział osób korzystających z pomocy społecznej z powodu długotrwałej lub ciężkiej choroby w ludności ogółem wynosił 2,46%, a dla </w:t>
      </w:r>
      <w:r w:rsidR="00010B2C">
        <w:t>g</w:t>
      </w:r>
      <w:r>
        <w:t xml:space="preserve">miny Otmuchów 0,96%. </w:t>
      </w:r>
    </w:p>
    <w:p w14:paraId="6225CB5B" w14:textId="0E9D055B" w:rsidR="00D368E4" w:rsidRDefault="00D368E4" w:rsidP="00D368E4">
      <w:pPr>
        <w:pStyle w:val="Bezodstpw"/>
      </w:pPr>
      <w:r>
        <w:t>Podsumowując, sytuacja społeczna na terenie sołectwa Lasowice prezentuje się niekorzystnie. Osiągnięte wartości poszczególnych wskaźników pozwalają zaklasyfikować obszar tego sołectwa jako teren do rewitalizacji.</w:t>
      </w:r>
    </w:p>
    <w:p w14:paraId="5EF73FB8" w14:textId="74AF2828" w:rsidR="00D368E4" w:rsidRPr="00747550" w:rsidRDefault="00D368E4" w:rsidP="00D368E4">
      <w:pPr>
        <w:pStyle w:val="Legenda"/>
        <w:keepNext/>
        <w:spacing w:before="240" w:after="120"/>
        <w:jc w:val="center"/>
        <w:rPr>
          <w:rFonts w:ascii="Arial" w:hAnsi="Arial" w:cs="Arial"/>
          <w:b/>
          <w:i w:val="0"/>
          <w:color w:val="000000" w:themeColor="text1"/>
          <w:sz w:val="20"/>
          <w:szCs w:val="20"/>
        </w:rPr>
      </w:pPr>
      <w:bookmarkStart w:id="41" w:name="_Toc186723294"/>
      <w:r w:rsidRPr="00747550">
        <w:rPr>
          <w:rFonts w:ascii="Arial" w:hAnsi="Arial" w:cs="Arial"/>
          <w:b/>
          <w:i w:val="0"/>
          <w:color w:val="000000" w:themeColor="text1"/>
          <w:sz w:val="20"/>
          <w:szCs w:val="20"/>
        </w:rPr>
        <w:lastRenderedPageBreak/>
        <w:t xml:space="preserve">Tabela </w:t>
      </w:r>
      <w:r w:rsidRPr="00747550">
        <w:rPr>
          <w:rFonts w:ascii="Arial" w:hAnsi="Arial" w:cs="Arial"/>
          <w:b/>
          <w:i w:val="0"/>
          <w:color w:val="000000" w:themeColor="text1"/>
          <w:sz w:val="20"/>
          <w:szCs w:val="20"/>
        </w:rPr>
        <w:fldChar w:fldCharType="begin"/>
      </w:r>
      <w:r w:rsidRPr="00747550">
        <w:rPr>
          <w:rFonts w:ascii="Arial" w:hAnsi="Arial" w:cs="Arial"/>
          <w:b/>
          <w:i w:val="0"/>
          <w:color w:val="000000" w:themeColor="text1"/>
          <w:sz w:val="20"/>
          <w:szCs w:val="20"/>
        </w:rPr>
        <w:instrText xml:space="preserve"> SEQ Tabela \* ARABIC </w:instrText>
      </w:r>
      <w:r w:rsidRPr="00747550">
        <w:rPr>
          <w:rFonts w:ascii="Arial" w:hAnsi="Arial" w:cs="Arial"/>
          <w:b/>
          <w:i w:val="0"/>
          <w:color w:val="000000" w:themeColor="text1"/>
          <w:sz w:val="20"/>
          <w:szCs w:val="20"/>
        </w:rPr>
        <w:fldChar w:fldCharType="separate"/>
      </w:r>
      <w:r w:rsidR="00D5542F">
        <w:rPr>
          <w:rFonts w:ascii="Arial" w:hAnsi="Arial" w:cs="Arial"/>
          <w:b/>
          <w:i w:val="0"/>
          <w:noProof/>
          <w:color w:val="000000" w:themeColor="text1"/>
          <w:sz w:val="20"/>
          <w:szCs w:val="20"/>
        </w:rPr>
        <w:t>25</w:t>
      </w:r>
      <w:r w:rsidRPr="00747550">
        <w:rPr>
          <w:rFonts w:ascii="Arial" w:hAnsi="Arial" w:cs="Arial"/>
          <w:b/>
          <w:i w:val="0"/>
          <w:color w:val="000000" w:themeColor="text1"/>
          <w:sz w:val="20"/>
          <w:szCs w:val="20"/>
        </w:rPr>
        <w:fldChar w:fldCharType="end"/>
      </w:r>
      <w:r w:rsidRPr="00747550">
        <w:rPr>
          <w:rFonts w:ascii="Arial" w:hAnsi="Arial" w:cs="Arial"/>
          <w:b/>
          <w:i w:val="0"/>
          <w:color w:val="000000" w:themeColor="text1"/>
          <w:sz w:val="20"/>
          <w:szCs w:val="20"/>
        </w:rPr>
        <w:t>. Wartości wskaźników w sferze społecznej na terenie sołectwa Lasowice</w:t>
      </w:r>
      <w:bookmarkEnd w:id="41"/>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0EEA529" w14:textId="77777777" w:rsidTr="00D368E4">
        <w:trPr>
          <w:tblHeader/>
          <w:jc w:val="center"/>
        </w:trPr>
        <w:tc>
          <w:tcPr>
            <w:tcW w:w="1187" w:type="pct"/>
            <w:shd w:val="clear" w:color="auto" w:fill="BFBFBF" w:themeFill="background1" w:themeFillShade="BF"/>
            <w:vAlign w:val="center"/>
          </w:tcPr>
          <w:p w14:paraId="4E5451A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3CC7AE3"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2693116F"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Lasowice</w:t>
            </w:r>
          </w:p>
        </w:tc>
        <w:tc>
          <w:tcPr>
            <w:tcW w:w="716" w:type="pct"/>
            <w:shd w:val="clear" w:color="auto" w:fill="BFBFBF" w:themeFill="background1" w:themeFillShade="BF"/>
            <w:vAlign w:val="center"/>
          </w:tcPr>
          <w:p w14:paraId="7310A74A" w14:textId="40565691"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010B2C">
              <w:rPr>
                <w:rFonts w:cs="Arial"/>
                <w:b/>
                <w:sz w:val="16"/>
                <w:szCs w:val="16"/>
              </w:rPr>
              <w:t xml:space="preserve"> </w:t>
            </w:r>
            <w:r>
              <w:rPr>
                <w:rFonts w:cs="Arial"/>
                <w:b/>
                <w:sz w:val="16"/>
                <w:szCs w:val="16"/>
              </w:rPr>
              <w:t>gminy Otmuchów</w:t>
            </w:r>
          </w:p>
        </w:tc>
      </w:tr>
      <w:tr w:rsidR="00D368E4" w:rsidRPr="002D188B" w14:paraId="4E51C0DB" w14:textId="77777777" w:rsidTr="00D368E4">
        <w:trPr>
          <w:trHeight w:val="65"/>
          <w:jc w:val="center"/>
        </w:trPr>
        <w:tc>
          <w:tcPr>
            <w:tcW w:w="1187" w:type="pct"/>
            <w:vAlign w:val="center"/>
          </w:tcPr>
          <w:p w14:paraId="3E4309A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2CD6643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ludności w wieku od 0 do 18 lat włącznie w ludności ogółem na danym obszarze</w:t>
            </w:r>
          </w:p>
        </w:tc>
        <w:tc>
          <w:tcPr>
            <w:tcW w:w="692" w:type="pct"/>
            <w:vAlign w:val="center"/>
          </w:tcPr>
          <w:p w14:paraId="37CFB1A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15,57%</w:t>
            </w:r>
          </w:p>
        </w:tc>
        <w:tc>
          <w:tcPr>
            <w:tcW w:w="716" w:type="pct"/>
            <w:vAlign w:val="center"/>
          </w:tcPr>
          <w:p w14:paraId="35DF306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17,59%</w:t>
            </w:r>
          </w:p>
        </w:tc>
      </w:tr>
      <w:tr w:rsidR="00D368E4" w:rsidRPr="002D188B" w14:paraId="404B5FF7" w14:textId="77777777" w:rsidTr="00D368E4">
        <w:trPr>
          <w:trHeight w:val="48"/>
          <w:jc w:val="center"/>
        </w:trPr>
        <w:tc>
          <w:tcPr>
            <w:tcW w:w="1187" w:type="pct"/>
            <w:vAlign w:val="center"/>
          </w:tcPr>
          <w:p w14:paraId="316063A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59DCE70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bezrobocia w</w:t>
            </w:r>
            <w:r>
              <w:rPr>
                <w:rFonts w:cs="Arial"/>
                <w:sz w:val="16"/>
                <w:szCs w:val="16"/>
              </w:rPr>
              <w:t> </w:t>
            </w:r>
            <w:r w:rsidRPr="002D188B">
              <w:rPr>
                <w:rFonts w:cs="Arial"/>
                <w:sz w:val="16"/>
                <w:szCs w:val="16"/>
              </w:rPr>
              <w:t>stosunku do liczby osób objętych pomocą społeczną ogółem</w:t>
            </w:r>
          </w:p>
        </w:tc>
        <w:tc>
          <w:tcPr>
            <w:tcW w:w="692" w:type="pct"/>
            <w:vAlign w:val="center"/>
          </w:tcPr>
          <w:p w14:paraId="0A98933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41,67%</w:t>
            </w:r>
          </w:p>
        </w:tc>
        <w:tc>
          <w:tcPr>
            <w:tcW w:w="716" w:type="pct"/>
            <w:vAlign w:val="center"/>
          </w:tcPr>
          <w:p w14:paraId="1A54BFB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23,98%</w:t>
            </w:r>
          </w:p>
        </w:tc>
      </w:tr>
      <w:tr w:rsidR="00D368E4" w:rsidRPr="002D188B" w14:paraId="7C6A1083" w14:textId="77777777" w:rsidTr="00D368E4">
        <w:trPr>
          <w:jc w:val="center"/>
        </w:trPr>
        <w:tc>
          <w:tcPr>
            <w:tcW w:w="1187" w:type="pct"/>
            <w:vAlign w:val="center"/>
          </w:tcPr>
          <w:p w14:paraId="26AD5F1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6425154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ubóstwa w ludności ogółem na danym obszarze</w:t>
            </w:r>
          </w:p>
        </w:tc>
        <w:tc>
          <w:tcPr>
            <w:tcW w:w="692" w:type="pct"/>
            <w:vAlign w:val="center"/>
          </w:tcPr>
          <w:p w14:paraId="7DAEE3B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3,28%</w:t>
            </w:r>
          </w:p>
        </w:tc>
        <w:tc>
          <w:tcPr>
            <w:tcW w:w="716" w:type="pct"/>
            <w:vAlign w:val="center"/>
          </w:tcPr>
          <w:p w14:paraId="3961EA6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0,67%</w:t>
            </w:r>
          </w:p>
        </w:tc>
      </w:tr>
      <w:tr w:rsidR="00D368E4" w:rsidRPr="002D188B" w14:paraId="514FD2DD" w14:textId="77777777" w:rsidTr="00D368E4">
        <w:trPr>
          <w:jc w:val="center"/>
        </w:trPr>
        <w:tc>
          <w:tcPr>
            <w:tcW w:w="1187" w:type="pct"/>
            <w:vAlign w:val="center"/>
          </w:tcPr>
          <w:p w14:paraId="0C085A0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3773139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niepełnosprawności w ludności ogółem na danym obszarze</w:t>
            </w:r>
          </w:p>
        </w:tc>
        <w:tc>
          <w:tcPr>
            <w:tcW w:w="692" w:type="pct"/>
            <w:vAlign w:val="center"/>
          </w:tcPr>
          <w:p w14:paraId="54C264A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409C901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0,36%</w:t>
            </w:r>
          </w:p>
        </w:tc>
      </w:tr>
      <w:tr w:rsidR="00D368E4" w:rsidRPr="002D188B" w14:paraId="26E1D978" w14:textId="77777777" w:rsidTr="00D368E4">
        <w:trPr>
          <w:jc w:val="center"/>
        </w:trPr>
        <w:tc>
          <w:tcPr>
            <w:tcW w:w="1187" w:type="pct"/>
            <w:vAlign w:val="center"/>
          </w:tcPr>
          <w:p w14:paraId="7E59375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3FACA9E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uzależnień w</w:t>
            </w:r>
            <w:r>
              <w:rPr>
                <w:rFonts w:cs="Arial"/>
                <w:sz w:val="16"/>
                <w:szCs w:val="16"/>
              </w:rPr>
              <w:t> </w:t>
            </w:r>
            <w:r w:rsidRPr="002D188B">
              <w:rPr>
                <w:rFonts w:cs="Arial"/>
                <w:sz w:val="16"/>
                <w:szCs w:val="16"/>
              </w:rPr>
              <w:t>ludności ogółem na danym obszarze</w:t>
            </w:r>
          </w:p>
        </w:tc>
        <w:tc>
          <w:tcPr>
            <w:tcW w:w="692" w:type="pct"/>
            <w:vAlign w:val="center"/>
          </w:tcPr>
          <w:p w14:paraId="5DFF87E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2F0D28C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0,02%</w:t>
            </w:r>
          </w:p>
        </w:tc>
      </w:tr>
      <w:tr w:rsidR="00D368E4" w:rsidRPr="002D188B" w14:paraId="58D2F3B0" w14:textId="77777777" w:rsidTr="00D368E4">
        <w:trPr>
          <w:jc w:val="center"/>
        </w:trPr>
        <w:tc>
          <w:tcPr>
            <w:tcW w:w="1187" w:type="pct"/>
            <w:vAlign w:val="center"/>
          </w:tcPr>
          <w:p w14:paraId="4160AA8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347A15D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długotrwałej lub ciężkiej choroby w ludności ogółem na danym obszarze</w:t>
            </w:r>
          </w:p>
        </w:tc>
        <w:tc>
          <w:tcPr>
            <w:tcW w:w="692" w:type="pct"/>
            <w:vAlign w:val="center"/>
          </w:tcPr>
          <w:p w14:paraId="4AA5BAE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2,46%</w:t>
            </w:r>
          </w:p>
        </w:tc>
        <w:tc>
          <w:tcPr>
            <w:tcW w:w="716" w:type="pct"/>
            <w:vAlign w:val="center"/>
          </w:tcPr>
          <w:p w14:paraId="530097F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r>
      <w:tr w:rsidR="00D368E4" w:rsidRPr="002D188B" w14:paraId="0064415B" w14:textId="77777777" w:rsidTr="00D368E4">
        <w:trPr>
          <w:jc w:val="center"/>
        </w:trPr>
        <w:tc>
          <w:tcPr>
            <w:tcW w:w="1187" w:type="pct"/>
            <w:vAlign w:val="center"/>
          </w:tcPr>
          <w:p w14:paraId="2FDB84A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137D9D3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liczby Niebieskich Kart w ludności ogółem na danym obszarze</w:t>
            </w:r>
          </w:p>
        </w:tc>
        <w:tc>
          <w:tcPr>
            <w:tcW w:w="692" w:type="pct"/>
            <w:vAlign w:val="center"/>
          </w:tcPr>
          <w:p w14:paraId="5506166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6597820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0,18%</w:t>
            </w:r>
          </w:p>
        </w:tc>
      </w:tr>
      <w:tr w:rsidR="00D368E4" w:rsidRPr="002D188B" w14:paraId="4B045192" w14:textId="77777777" w:rsidTr="00D368E4">
        <w:trPr>
          <w:jc w:val="center"/>
        </w:trPr>
        <w:tc>
          <w:tcPr>
            <w:tcW w:w="1187" w:type="pct"/>
            <w:vAlign w:val="center"/>
          </w:tcPr>
          <w:p w14:paraId="212BE85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2C7E53B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przestępstw popełnionych na danym obszarze na 1 000 mieszkańców</w:t>
            </w:r>
          </w:p>
        </w:tc>
        <w:tc>
          <w:tcPr>
            <w:tcW w:w="692" w:type="pct"/>
            <w:vAlign w:val="center"/>
          </w:tcPr>
          <w:p w14:paraId="055E551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EF43E3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11,30</w:t>
            </w:r>
          </w:p>
        </w:tc>
      </w:tr>
      <w:tr w:rsidR="00D368E4" w:rsidRPr="002D188B" w14:paraId="04A44520" w14:textId="77777777" w:rsidTr="00D368E4">
        <w:trPr>
          <w:trHeight w:val="48"/>
          <w:jc w:val="center"/>
        </w:trPr>
        <w:tc>
          <w:tcPr>
            <w:tcW w:w="1187" w:type="pct"/>
            <w:vAlign w:val="center"/>
          </w:tcPr>
          <w:p w14:paraId="7FBA3CB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26B7D07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kolizji drogowych na 100 mieszkańców na danym obszarze</w:t>
            </w:r>
          </w:p>
        </w:tc>
        <w:tc>
          <w:tcPr>
            <w:tcW w:w="692" w:type="pct"/>
            <w:vAlign w:val="center"/>
          </w:tcPr>
          <w:p w14:paraId="74C4F72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4349E35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0,73</w:t>
            </w:r>
          </w:p>
        </w:tc>
      </w:tr>
    </w:tbl>
    <w:p w14:paraId="2CFC840A" w14:textId="77777777" w:rsidR="00D368E4" w:rsidRPr="00447DBB" w:rsidRDefault="00D368E4" w:rsidP="00D368E4">
      <w:pPr>
        <w:pStyle w:val="Bezodstpw"/>
        <w:jc w:val="right"/>
        <w:rPr>
          <w:sz w:val="18"/>
        </w:rPr>
      </w:pPr>
      <w:r w:rsidRPr="0026017C">
        <w:rPr>
          <w:sz w:val="18"/>
        </w:rPr>
        <w:t>Źródło: Opracowanie własne</w:t>
      </w:r>
    </w:p>
    <w:p w14:paraId="6E623BF0" w14:textId="77777777" w:rsidR="00D368E4" w:rsidRPr="00FD07BA" w:rsidRDefault="00D368E4" w:rsidP="00D368E4">
      <w:pPr>
        <w:pStyle w:val="Bezodstpw"/>
        <w:rPr>
          <w:b/>
        </w:rPr>
      </w:pPr>
      <w:r w:rsidRPr="00FD07BA">
        <w:rPr>
          <w:b/>
        </w:rPr>
        <w:t>Strefa gospodarcza</w:t>
      </w:r>
    </w:p>
    <w:p w14:paraId="49A24AE4" w14:textId="15C31233" w:rsidR="00D368E4" w:rsidRDefault="00C22157" w:rsidP="00D368E4">
      <w:pPr>
        <w:pStyle w:val="Bezodstpw"/>
      </w:pPr>
      <w:r>
        <w:t>N</w:t>
      </w:r>
      <w:r w:rsidR="00D368E4">
        <w:t xml:space="preserve">a terenie sołectwa Lasowice nie zawieszono żadnej działalności gospodarczej. W tym samym czasie nie zarejestrowano też żadnej z działalności. </w:t>
      </w:r>
    </w:p>
    <w:p w14:paraId="721FEB76" w14:textId="08117237"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42" w:name="_Toc186723295"/>
      <w:r w:rsidRPr="00341B9A">
        <w:rPr>
          <w:rFonts w:ascii="Arial" w:hAnsi="Arial" w:cs="Arial"/>
          <w:b/>
          <w:i w:val="0"/>
          <w:color w:val="000000" w:themeColor="text1"/>
          <w:sz w:val="20"/>
        </w:rPr>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26</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Dane wykorzystane do wyliczenia wskaźników w sferze gospodarczej na terenie sołectwa Lasowice</w:t>
      </w:r>
      <w:bookmarkEnd w:id="42"/>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5AD7E31" w14:textId="77777777" w:rsidTr="00D368E4">
        <w:trPr>
          <w:tblHeader/>
          <w:jc w:val="center"/>
        </w:trPr>
        <w:tc>
          <w:tcPr>
            <w:tcW w:w="1187" w:type="pct"/>
            <w:shd w:val="clear" w:color="auto" w:fill="BFBFBF" w:themeFill="background1" w:themeFillShade="BF"/>
            <w:vAlign w:val="center"/>
          </w:tcPr>
          <w:p w14:paraId="4D98F784"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005C614B"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730D21A8"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Lasowice</w:t>
            </w:r>
          </w:p>
        </w:tc>
        <w:tc>
          <w:tcPr>
            <w:tcW w:w="716" w:type="pct"/>
            <w:shd w:val="clear" w:color="auto" w:fill="BFBFBF" w:themeFill="background1" w:themeFillShade="BF"/>
            <w:vAlign w:val="center"/>
          </w:tcPr>
          <w:p w14:paraId="59D118B3"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38DDB4E8" w14:textId="77777777" w:rsidTr="00D368E4">
        <w:trPr>
          <w:jc w:val="center"/>
        </w:trPr>
        <w:tc>
          <w:tcPr>
            <w:tcW w:w="1187" w:type="pct"/>
            <w:vMerge w:val="restart"/>
            <w:vAlign w:val="center"/>
          </w:tcPr>
          <w:p w14:paraId="2BCEFE9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3F0A7439"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 xml:space="preserve">Liczba zarejestrowanych działalności gospodarczych </w:t>
            </w:r>
            <w:r>
              <w:rPr>
                <w:rFonts w:cs="Arial"/>
                <w:bCs/>
                <w:color w:val="000000"/>
                <w:sz w:val="16"/>
                <w:szCs w:val="14"/>
                <w:lang w:eastAsia="pl-PL"/>
              </w:rPr>
              <w:br/>
            </w:r>
            <w:r w:rsidRPr="00F93FC0">
              <w:rPr>
                <w:rFonts w:cs="Arial"/>
                <w:bCs/>
                <w:color w:val="000000"/>
                <w:sz w:val="16"/>
                <w:szCs w:val="14"/>
                <w:lang w:eastAsia="pl-PL"/>
              </w:rPr>
              <w:t>w ciągu roku [szt.]</w:t>
            </w:r>
          </w:p>
        </w:tc>
        <w:tc>
          <w:tcPr>
            <w:tcW w:w="692" w:type="pct"/>
            <w:vAlign w:val="center"/>
          </w:tcPr>
          <w:p w14:paraId="0F19887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619554A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w:t>
            </w:r>
          </w:p>
        </w:tc>
      </w:tr>
      <w:tr w:rsidR="00D368E4" w:rsidRPr="002D188B" w14:paraId="5F1BE7F7" w14:textId="77777777" w:rsidTr="00D368E4">
        <w:trPr>
          <w:jc w:val="center"/>
        </w:trPr>
        <w:tc>
          <w:tcPr>
            <w:tcW w:w="1187" w:type="pct"/>
            <w:vMerge/>
            <w:vAlign w:val="center"/>
          </w:tcPr>
          <w:p w14:paraId="2C71F622"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2AFC45A1"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Liczba zawieszonych działalności gospodarczych w ciągu roku [szt.]</w:t>
            </w:r>
          </w:p>
        </w:tc>
        <w:tc>
          <w:tcPr>
            <w:tcW w:w="692" w:type="pct"/>
            <w:vAlign w:val="center"/>
          </w:tcPr>
          <w:p w14:paraId="2B07EBB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69EA5DC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20</w:t>
            </w:r>
          </w:p>
        </w:tc>
      </w:tr>
    </w:tbl>
    <w:p w14:paraId="4C9EDEAC" w14:textId="77777777" w:rsidR="00D368E4" w:rsidRPr="0026017C" w:rsidRDefault="00D368E4" w:rsidP="00D368E4">
      <w:pPr>
        <w:pStyle w:val="Bezodstpw"/>
        <w:jc w:val="right"/>
        <w:rPr>
          <w:sz w:val="18"/>
        </w:rPr>
      </w:pPr>
      <w:r w:rsidRPr="0026017C">
        <w:rPr>
          <w:sz w:val="18"/>
        </w:rPr>
        <w:t>Źródło: Opracowanie własne</w:t>
      </w:r>
    </w:p>
    <w:p w14:paraId="05D15490" w14:textId="31FC93DA" w:rsidR="00D368E4" w:rsidRDefault="00D368E4" w:rsidP="00D368E4">
      <w:pPr>
        <w:pStyle w:val="Bezodstpw"/>
      </w:pPr>
      <w:r>
        <w:t xml:space="preserve">Wskaźnik liczby zarejestrowanych podmiotów gospodarczych osób fizycznych na 100 mieszkańców w wieku produkcyjnym na terenie sołectwa przyjmuje wartość 0. Tożsamą wartość przyjmuje liczba podmiotów gospodarczych nowo zarejestrowanych w stosunku do liczby podmiotów, które zawiesiły działalność. Obydwie wartości są niższe niż wartości tych </w:t>
      </w:r>
      <w:r>
        <w:lastRenderedPageBreak/>
        <w:t>wskaźników określone dla gminy Otmuchów, w związku z czym sytuacja gospodarcza na terenie sołectwa Lasowice utrzymuje się na niskim poziomie.</w:t>
      </w:r>
    </w:p>
    <w:p w14:paraId="4AA5D740" w14:textId="19F164D0" w:rsidR="00D368E4" w:rsidRPr="00747550" w:rsidRDefault="00D368E4" w:rsidP="00D368E4">
      <w:pPr>
        <w:pStyle w:val="Legenda"/>
        <w:keepNext/>
        <w:spacing w:before="240" w:after="120"/>
        <w:jc w:val="center"/>
        <w:rPr>
          <w:rFonts w:ascii="Arial" w:hAnsi="Arial" w:cs="Arial"/>
          <w:b/>
          <w:i w:val="0"/>
        </w:rPr>
      </w:pPr>
      <w:bookmarkStart w:id="43" w:name="_Toc186723296"/>
      <w:r w:rsidRPr="00747550">
        <w:rPr>
          <w:rFonts w:ascii="Arial" w:hAnsi="Arial" w:cs="Arial"/>
          <w:b/>
          <w:i w:val="0"/>
          <w:color w:val="000000" w:themeColor="text1"/>
          <w:sz w:val="20"/>
        </w:rPr>
        <w:t xml:space="preserve">Tabela </w:t>
      </w:r>
      <w:r w:rsidRPr="00747550">
        <w:rPr>
          <w:rFonts w:ascii="Arial" w:hAnsi="Arial" w:cs="Arial"/>
          <w:b/>
          <w:i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27</w:t>
      </w:r>
      <w:r w:rsidRPr="00747550">
        <w:rPr>
          <w:rFonts w:ascii="Arial" w:hAnsi="Arial" w:cs="Arial"/>
          <w:b/>
          <w:i w:val="0"/>
          <w:color w:val="000000" w:themeColor="text1"/>
          <w:sz w:val="20"/>
        </w:rPr>
        <w:fldChar w:fldCharType="end"/>
      </w:r>
      <w:r w:rsidRPr="00747550">
        <w:rPr>
          <w:rFonts w:ascii="Arial" w:hAnsi="Arial" w:cs="Arial"/>
          <w:b/>
          <w:i w:val="0"/>
          <w:color w:val="000000" w:themeColor="text1"/>
          <w:sz w:val="20"/>
        </w:rPr>
        <w:t>. Wartości wskaźników w sferze gospodarczej na terenie sołectwa Lasowice</w:t>
      </w:r>
      <w:bookmarkEnd w:id="43"/>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CEBF3B3" w14:textId="6AB0D0A9" w:rsidTr="00D368E4">
        <w:trPr>
          <w:tblHeader/>
          <w:jc w:val="center"/>
        </w:trPr>
        <w:tc>
          <w:tcPr>
            <w:tcW w:w="1187" w:type="pct"/>
            <w:shd w:val="clear" w:color="auto" w:fill="BFBFBF" w:themeFill="background1" w:themeFillShade="BF"/>
            <w:vAlign w:val="center"/>
          </w:tcPr>
          <w:p w14:paraId="573FA244" w14:textId="117FBE16"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F40F9BF" w14:textId="6CAC12F4"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3AB9F592" w14:textId="1EF8E490"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Lasowice</w:t>
            </w:r>
          </w:p>
        </w:tc>
        <w:tc>
          <w:tcPr>
            <w:tcW w:w="716" w:type="pct"/>
            <w:shd w:val="clear" w:color="auto" w:fill="BFBFBF" w:themeFill="background1" w:themeFillShade="BF"/>
            <w:vAlign w:val="center"/>
          </w:tcPr>
          <w:p w14:paraId="0B0EAC12" w14:textId="3F9C4FDE"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2EB4D0A1" w14:textId="237727BA" w:rsidTr="00D368E4">
        <w:trPr>
          <w:jc w:val="center"/>
        </w:trPr>
        <w:tc>
          <w:tcPr>
            <w:tcW w:w="1187" w:type="pct"/>
            <w:vMerge w:val="restart"/>
            <w:vAlign w:val="center"/>
          </w:tcPr>
          <w:p w14:paraId="12F0E69B" w14:textId="1C41DB82"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3ECB9436" w14:textId="258EC439"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zarejestrowanych podmiotów gospodarczych osób fizycznych na 100 mieszkańców w wieku od 19 do 59 lat włącznie (kobiety) oraz od 19 do 64 lat włącznie (mężczyźni) na danym obszarze</w:t>
            </w:r>
          </w:p>
        </w:tc>
        <w:tc>
          <w:tcPr>
            <w:tcW w:w="692" w:type="pct"/>
            <w:vAlign w:val="center"/>
          </w:tcPr>
          <w:p w14:paraId="2301B589" w14:textId="3C2F5FB1"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139DFB0D" w14:textId="34EA8182" w:rsidR="00D368E4" w:rsidRPr="002D188B" w:rsidRDefault="00D368E4" w:rsidP="00D368E4">
            <w:pPr>
              <w:pStyle w:val="Bezodstpw"/>
              <w:spacing w:before="60" w:after="60" w:line="240" w:lineRule="auto"/>
              <w:jc w:val="center"/>
              <w:rPr>
                <w:rFonts w:cs="Arial"/>
                <w:sz w:val="16"/>
                <w:szCs w:val="16"/>
              </w:rPr>
            </w:pPr>
            <w:r>
              <w:rPr>
                <w:rFonts w:cs="Arial"/>
                <w:sz w:val="16"/>
                <w:szCs w:val="16"/>
              </w:rPr>
              <w:t>0,93</w:t>
            </w:r>
          </w:p>
        </w:tc>
      </w:tr>
      <w:tr w:rsidR="00D368E4" w:rsidRPr="002D188B" w14:paraId="02A2D7EE" w14:textId="4B165AB5" w:rsidTr="00D368E4">
        <w:trPr>
          <w:jc w:val="center"/>
        </w:trPr>
        <w:tc>
          <w:tcPr>
            <w:tcW w:w="1187" w:type="pct"/>
            <w:vMerge/>
            <w:vAlign w:val="center"/>
          </w:tcPr>
          <w:p w14:paraId="69B47F16" w14:textId="2D3BD9B2"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4C7C5D96" w14:textId="6C1B544F"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Liczba podmiotów gospodarczych nowo zarejestrowanych w stosunku do liczby podmiotów gospodarczych, które zawiesiły działalność</w:t>
            </w:r>
          </w:p>
        </w:tc>
        <w:tc>
          <w:tcPr>
            <w:tcW w:w="692" w:type="pct"/>
            <w:vAlign w:val="center"/>
          </w:tcPr>
          <w:p w14:paraId="5A1F213A" w14:textId="59B4ECCE"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774A90D3" w14:textId="0D59DA3F" w:rsidR="00D368E4" w:rsidRPr="002D188B" w:rsidRDefault="00D368E4" w:rsidP="00D368E4">
            <w:pPr>
              <w:pStyle w:val="Bezodstpw"/>
              <w:spacing w:before="60" w:after="60" w:line="240" w:lineRule="auto"/>
              <w:jc w:val="center"/>
              <w:rPr>
                <w:rFonts w:cs="Arial"/>
                <w:sz w:val="16"/>
                <w:szCs w:val="16"/>
              </w:rPr>
            </w:pPr>
            <w:r>
              <w:rPr>
                <w:rFonts w:cs="Arial"/>
                <w:sz w:val="16"/>
                <w:szCs w:val="16"/>
              </w:rPr>
              <w:t>1,97</w:t>
            </w:r>
          </w:p>
        </w:tc>
      </w:tr>
    </w:tbl>
    <w:p w14:paraId="3C4280E1" w14:textId="0478028E" w:rsidR="00D368E4" w:rsidRPr="00447DBB" w:rsidRDefault="00D368E4" w:rsidP="00D368E4">
      <w:pPr>
        <w:pStyle w:val="Bezodstpw"/>
        <w:jc w:val="right"/>
        <w:rPr>
          <w:sz w:val="18"/>
        </w:rPr>
      </w:pPr>
      <w:r w:rsidRPr="0026017C">
        <w:rPr>
          <w:sz w:val="18"/>
        </w:rPr>
        <w:t>Źródło: Opracowanie własne</w:t>
      </w:r>
    </w:p>
    <w:p w14:paraId="5E571327" w14:textId="77777777" w:rsidR="00D368E4" w:rsidRPr="00FD07BA" w:rsidRDefault="00D368E4" w:rsidP="00D368E4">
      <w:pPr>
        <w:pStyle w:val="Bezodstpw"/>
        <w:rPr>
          <w:b/>
        </w:rPr>
      </w:pPr>
      <w:r w:rsidRPr="00FD07BA">
        <w:rPr>
          <w:b/>
        </w:rPr>
        <w:t>Strefa środowiskowa</w:t>
      </w:r>
    </w:p>
    <w:p w14:paraId="4D86A0B9" w14:textId="1662BC76" w:rsidR="00D368E4" w:rsidRDefault="00B61DFD" w:rsidP="00D368E4">
      <w:pPr>
        <w:pStyle w:val="Bezodstpw"/>
      </w:pPr>
      <w:r>
        <w:t xml:space="preserve">Na terenie sołectwa Lasowice odnotowano przekroczenie docelowego poziomu średniorocznego stężenia </w:t>
      </w:r>
      <w:proofErr w:type="spellStart"/>
      <w:r>
        <w:t>benzo</w:t>
      </w:r>
      <w:proofErr w:type="spellEnd"/>
      <w:r>
        <w:t>(a)</w:t>
      </w:r>
      <w:proofErr w:type="spellStart"/>
      <w:r>
        <w:t>pirenu</w:t>
      </w:r>
      <w:proofErr w:type="spellEnd"/>
      <w:r>
        <w:t xml:space="preserve"> w powietrzu, co wskazuje na niską jakość powietrza atmosferycznego w tym obszarze.</w:t>
      </w:r>
    </w:p>
    <w:p w14:paraId="40D0C614" w14:textId="070D7DEF" w:rsidR="00D368E4" w:rsidRPr="00747550" w:rsidRDefault="00D368E4" w:rsidP="00D368E4">
      <w:pPr>
        <w:pStyle w:val="Legenda"/>
        <w:keepNext/>
        <w:spacing w:before="240" w:after="120"/>
        <w:jc w:val="center"/>
        <w:rPr>
          <w:rFonts w:ascii="Arial" w:hAnsi="Arial" w:cs="Arial"/>
          <w:b/>
          <w:i w:val="0"/>
          <w:color w:val="000000" w:themeColor="text1"/>
          <w:sz w:val="20"/>
        </w:rPr>
      </w:pPr>
      <w:bookmarkStart w:id="44" w:name="_Toc186723297"/>
      <w:r w:rsidRPr="00747550">
        <w:rPr>
          <w:rFonts w:ascii="Arial" w:hAnsi="Arial" w:cs="Arial"/>
          <w:b/>
          <w:i w:val="0"/>
          <w:color w:val="000000" w:themeColor="text1"/>
          <w:sz w:val="20"/>
        </w:rPr>
        <w:t xml:space="preserve">Tabela </w:t>
      </w:r>
      <w:r w:rsidRPr="00747550">
        <w:rPr>
          <w:rFonts w:ascii="Arial" w:hAnsi="Arial" w:cs="Arial"/>
          <w:b/>
          <w:i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28</w:t>
      </w:r>
      <w:r w:rsidRPr="00747550">
        <w:rPr>
          <w:rFonts w:ascii="Arial" w:hAnsi="Arial" w:cs="Arial"/>
          <w:b/>
          <w:i w:val="0"/>
          <w:color w:val="000000" w:themeColor="text1"/>
          <w:sz w:val="20"/>
        </w:rPr>
        <w:fldChar w:fldCharType="end"/>
      </w:r>
      <w:r w:rsidRPr="00747550">
        <w:rPr>
          <w:rFonts w:ascii="Arial" w:hAnsi="Arial" w:cs="Arial"/>
          <w:b/>
          <w:i w:val="0"/>
          <w:color w:val="000000" w:themeColor="text1"/>
          <w:sz w:val="20"/>
        </w:rPr>
        <w:t>. Wartości wskaźników w sferze środowiskowej na terenie sołectwa Lasowice</w:t>
      </w:r>
      <w:bookmarkEnd w:id="44"/>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35ACE95A" w14:textId="77777777" w:rsidTr="00D368E4">
        <w:trPr>
          <w:tblHeader/>
          <w:jc w:val="center"/>
        </w:trPr>
        <w:tc>
          <w:tcPr>
            <w:tcW w:w="1187" w:type="pct"/>
            <w:shd w:val="clear" w:color="auto" w:fill="BFBFBF" w:themeFill="background1" w:themeFillShade="BF"/>
            <w:vAlign w:val="center"/>
          </w:tcPr>
          <w:p w14:paraId="244BC42F"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09B20D8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0EBDAE57"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Lasowice</w:t>
            </w:r>
          </w:p>
        </w:tc>
        <w:tc>
          <w:tcPr>
            <w:tcW w:w="716" w:type="pct"/>
            <w:shd w:val="clear" w:color="auto" w:fill="BFBFBF" w:themeFill="background1" w:themeFillShade="BF"/>
            <w:vAlign w:val="center"/>
          </w:tcPr>
          <w:p w14:paraId="1DD5FF39" w14:textId="3AF77726" w:rsidR="00D368E4" w:rsidRDefault="00D368E4" w:rsidP="00010B2C">
            <w:pPr>
              <w:pStyle w:val="Bezodstpw"/>
              <w:spacing w:before="60" w:after="60" w:line="240" w:lineRule="auto"/>
              <w:jc w:val="center"/>
              <w:rPr>
                <w:rFonts w:cs="Arial"/>
                <w:b/>
                <w:sz w:val="16"/>
                <w:szCs w:val="16"/>
              </w:rPr>
            </w:pPr>
            <w:r>
              <w:rPr>
                <w:rFonts w:cs="Arial"/>
                <w:b/>
                <w:sz w:val="16"/>
                <w:szCs w:val="16"/>
              </w:rPr>
              <w:t>Wartość wskaźnika dla</w:t>
            </w:r>
            <w:r w:rsidR="00010B2C">
              <w:rPr>
                <w:rFonts w:cs="Arial"/>
                <w:b/>
                <w:sz w:val="16"/>
                <w:szCs w:val="16"/>
              </w:rPr>
              <w:t xml:space="preserve"> </w:t>
            </w:r>
            <w:r>
              <w:rPr>
                <w:rFonts w:cs="Arial"/>
                <w:b/>
                <w:sz w:val="16"/>
                <w:szCs w:val="16"/>
              </w:rPr>
              <w:t>gminy Otmuchów</w:t>
            </w:r>
          </w:p>
        </w:tc>
      </w:tr>
      <w:tr w:rsidR="00D368E4" w:rsidRPr="002D188B" w14:paraId="54464E30" w14:textId="77777777" w:rsidTr="00D368E4">
        <w:trPr>
          <w:jc w:val="center"/>
        </w:trPr>
        <w:tc>
          <w:tcPr>
            <w:tcW w:w="1187" w:type="pct"/>
            <w:vAlign w:val="center"/>
          </w:tcPr>
          <w:p w14:paraId="4580EBA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Zła jakość powietrza atmosferycznego</w:t>
            </w:r>
          </w:p>
        </w:tc>
        <w:tc>
          <w:tcPr>
            <w:tcW w:w="2405" w:type="pct"/>
            <w:vAlign w:val="center"/>
          </w:tcPr>
          <w:p w14:paraId="7DDD23D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 xml:space="preserve">Przekroczenie poziomu docelowego średniego rocznego stężenia </w:t>
            </w:r>
            <w:proofErr w:type="spellStart"/>
            <w:r w:rsidRPr="002D188B">
              <w:rPr>
                <w:rFonts w:cs="Arial"/>
                <w:sz w:val="16"/>
                <w:szCs w:val="16"/>
              </w:rPr>
              <w:t>benzo</w:t>
            </w:r>
            <w:proofErr w:type="spellEnd"/>
            <w:r w:rsidRPr="002D188B">
              <w:rPr>
                <w:rFonts w:cs="Arial"/>
                <w:sz w:val="16"/>
                <w:szCs w:val="16"/>
              </w:rPr>
              <w:t>(a)</w:t>
            </w:r>
            <w:proofErr w:type="spellStart"/>
            <w:r w:rsidRPr="002D188B">
              <w:rPr>
                <w:rFonts w:cs="Arial"/>
                <w:sz w:val="16"/>
                <w:szCs w:val="16"/>
              </w:rPr>
              <w:t>pirenu</w:t>
            </w:r>
            <w:proofErr w:type="spellEnd"/>
            <w:r w:rsidRPr="002D188B">
              <w:rPr>
                <w:rFonts w:cs="Arial"/>
                <w:sz w:val="16"/>
                <w:szCs w:val="16"/>
              </w:rPr>
              <w:t xml:space="preserve"> w powietrzu na danym obszarze</w:t>
            </w:r>
          </w:p>
        </w:tc>
        <w:tc>
          <w:tcPr>
            <w:tcW w:w="692" w:type="pct"/>
            <w:vAlign w:val="center"/>
          </w:tcPr>
          <w:p w14:paraId="27B57F9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78EDC25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28327090" w14:textId="77777777" w:rsidR="00D368E4" w:rsidRPr="00447DBB" w:rsidRDefault="00D368E4" w:rsidP="00D368E4">
      <w:pPr>
        <w:pStyle w:val="Bezodstpw"/>
        <w:jc w:val="right"/>
        <w:rPr>
          <w:sz w:val="18"/>
        </w:rPr>
      </w:pPr>
      <w:r w:rsidRPr="0026017C">
        <w:rPr>
          <w:sz w:val="18"/>
        </w:rPr>
        <w:t>Źródło: Opracowanie własne</w:t>
      </w:r>
    </w:p>
    <w:p w14:paraId="32151815" w14:textId="77777777" w:rsidR="00D368E4" w:rsidRPr="00FD07BA" w:rsidRDefault="00D368E4" w:rsidP="00D368E4">
      <w:pPr>
        <w:pStyle w:val="Bezodstpw"/>
        <w:rPr>
          <w:b/>
        </w:rPr>
      </w:pPr>
      <w:r w:rsidRPr="00FD07BA">
        <w:rPr>
          <w:b/>
        </w:rPr>
        <w:t>Strefa przestrzenno-funkcjonalna</w:t>
      </w:r>
    </w:p>
    <w:p w14:paraId="6E49BA50" w14:textId="77777777" w:rsidR="00D368E4" w:rsidRDefault="00D368E4" w:rsidP="00D368E4">
      <w:pPr>
        <w:pStyle w:val="Bezodstpw"/>
      </w:pPr>
      <w:r>
        <w:t xml:space="preserve">Na terenie sołectwa Lasowice znajduje się 51 budynków mieszkalny. Wśród nich jest </w:t>
      </w:r>
      <w:r>
        <w:br/>
        <w:t>31 budynków, które są podłączone do sieci wodociągowej oraz żaden z nich nie jest podłączony do kanalizacji. Na terenie tego sołectwa znajdują się obiekty infrastruktury społecznej, w której są świadczone usługi publiczne i kulturalne. Na tym obszarze stopień skanalizowania i zwodociągowania budynków mieszkalnych jest na niewystarczającym poziomie.</w:t>
      </w:r>
    </w:p>
    <w:p w14:paraId="0A36F45D" w14:textId="77777777" w:rsidR="008179F3" w:rsidRDefault="008179F3" w:rsidP="00D368E4">
      <w:pPr>
        <w:pStyle w:val="Legenda"/>
        <w:keepNext/>
        <w:spacing w:before="240" w:after="120"/>
        <w:jc w:val="center"/>
        <w:rPr>
          <w:rFonts w:ascii="Arial" w:hAnsi="Arial" w:cs="Arial"/>
          <w:b/>
          <w:i w:val="0"/>
          <w:color w:val="000000" w:themeColor="text1"/>
          <w:sz w:val="20"/>
        </w:rPr>
        <w:sectPr w:rsidR="008179F3" w:rsidSect="00625183">
          <w:pgSz w:w="11906" w:h="16838"/>
          <w:pgMar w:top="1417" w:right="1417" w:bottom="1417" w:left="1417" w:header="708" w:footer="708" w:gutter="0"/>
          <w:cols w:space="708"/>
          <w:docGrid w:linePitch="360"/>
        </w:sectPr>
      </w:pPr>
    </w:p>
    <w:p w14:paraId="1D7D835B" w14:textId="35A865C6"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45" w:name="_Toc186723298"/>
      <w:r w:rsidRPr="00341B9A">
        <w:rPr>
          <w:rFonts w:ascii="Arial" w:hAnsi="Arial" w:cs="Arial"/>
          <w:b/>
          <w:i w:val="0"/>
          <w:color w:val="000000" w:themeColor="text1"/>
          <w:sz w:val="20"/>
        </w:rPr>
        <w:lastRenderedPageBreak/>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29</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Dane wykorzystane do wyliczenia wskaźników w sferze przestrzenno-funkcjonalnej na terenie sołectwa Lasowice</w:t>
      </w:r>
      <w:bookmarkEnd w:id="45"/>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910CC9D" w14:textId="77777777" w:rsidTr="00D368E4">
        <w:trPr>
          <w:tblHeader/>
          <w:jc w:val="center"/>
        </w:trPr>
        <w:tc>
          <w:tcPr>
            <w:tcW w:w="1187" w:type="pct"/>
            <w:shd w:val="clear" w:color="auto" w:fill="BFBFBF" w:themeFill="background1" w:themeFillShade="BF"/>
            <w:vAlign w:val="center"/>
          </w:tcPr>
          <w:p w14:paraId="7324E9EF"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A2F78A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3A3457D7"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Lasowice</w:t>
            </w:r>
          </w:p>
        </w:tc>
        <w:tc>
          <w:tcPr>
            <w:tcW w:w="716" w:type="pct"/>
            <w:shd w:val="clear" w:color="auto" w:fill="BFBFBF" w:themeFill="background1" w:themeFillShade="BF"/>
            <w:vAlign w:val="center"/>
          </w:tcPr>
          <w:p w14:paraId="051A9D4A"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0DC16B57" w14:textId="77777777" w:rsidTr="00D368E4">
        <w:trPr>
          <w:jc w:val="center"/>
        </w:trPr>
        <w:tc>
          <w:tcPr>
            <w:tcW w:w="1187" w:type="pct"/>
            <w:vAlign w:val="center"/>
          </w:tcPr>
          <w:p w14:paraId="44868DB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78F831F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Liczba budynków mieszkalnych ogółem [szt.]</w:t>
            </w:r>
          </w:p>
        </w:tc>
        <w:tc>
          <w:tcPr>
            <w:tcW w:w="692" w:type="pct"/>
            <w:vAlign w:val="center"/>
          </w:tcPr>
          <w:p w14:paraId="64A10A2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51</w:t>
            </w:r>
          </w:p>
        </w:tc>
        <w:tc>
          <w:tcPr>
            <w:tcW w:w="716" w:type="pct"/>
            <w:vAlign w:val="center"/>
          </w:tcPr>
          <w:p w14:paraId="110F29C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1 773</w:t>
            </w:r>
          </w:p>
        </w:tc>
      </w:tr>
      <w:tr w:rsidR="00D368E4" w:rsidRPr="002D188B" w14:paraId="5DE68553" w14:textId="77777777" w:rsidTr="00D368E4">
        <w:trPr>
          <w:jc w:val="center"/>
        </w:trPr>
        <w:tc>
          <w:tcPr>
            <w:tcW w:w="1187" w:type="pct"/>
            <w:vAlign w:val="center"/>
          </w:tcPr>
          <w:p w14:paraId="503FB21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36A0BD48"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wodociągu [szt.]</w:t>
            </w:r>
          </w:p>
        </w:tc>
        <w:tc>
          <w:tcPr>
            <w:tcW w:w="692" w:type="pct"/>
            <w:vAlign w:val="center"/>
          </w:tcPr>
          <w:p w14:paraId="4F8A363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31</w:t>
            </w:r>
          </w:p>
        </w:tc>
        <w:tc>
          <w:tcPr>
            <w:tcW w:w="716" w:type="pct"/>
            <w:vAlign w:val="center"/>
          </w:tcPr>
          <w:p w14:paraId="044ECBA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1 248</w:t>
            </w:r>
          </w:p>
        </w:tc>
      </w:tr>
      <w:tr w:rsidR="00D368E4" w:rsidRPr="002D188B" w14:paraId="30344098" w14:textId="77777777" w:rsidTr="00D368E4">
        <w:trPr>
          <w:jc w:val="center"/>
        </w:trPr>
        <w:tc>
          <w:tcPr>
            <w:tcW w:w="1187" w:type="pct"/>
            <w:vAlign w:val="center"/>
          </w:tcPr>
          <w:p w14:paraId="6F95B6F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5D9803B5"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kanalizacji [szt.]</w:t>
            </w:r>
          </w:p>
        </w:tc>
        <w:tc>
          <w:tcPr>
            <w:tcW w:w="692" w:type="pct"/>
            <w:vAlign w:val="center"/>
          </w:tcPr>
          <w:p w14:paraId="2BD30D9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5ABD6E1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107</w:t>
            </w:r>
          </w:p>
        </w:tc>
      </w:tr>
      <w:tr w:rsidR="00D368E4" w:rsidRPr="002D188B" w14:paraId="7DEC6D06" w14:textId="77777777" w:rsidTr="00D368E4">
        <w:trPr>
          <w:jc w:val="center"/>
        </w:trPr>
        <w:tc>
          <w:tcPr>
            <w:tcW w:w="1187" w:type="pct"/>
            <w:vAlign w:val="center"/>
          </w:tcPr>
          <w:p w14:paraId="5F9EC67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69305C08"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Lokalizacja na danym obszarze infrastruktury społecznej, w której świadczone są usługi publiczne i kulturalne [TAK/NIE]</w:t>
            </w:r>
          </w:p>
        </w:tc>
        <w:tc>
          <w:tcPr>
            <w:tcW w:w="692" w:type="pct"/>
            <w:vAlign w:val="center"/>
          </w:tcPr>
          <w:p w14:paraId="7F477D7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74A520E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721F6C0C" w14:textId="77777777" w:rsidR="00D368E4" w:rsidRPr="0026017C" w:rsidRDefault="00D368E4" w:rsidP="00D368E4">
      <w:pPr>
        <w:pStyle w:val="Bezodstpw"/>
        <w:jc w:val="right"/>
        <w:rPr>
          <w:sz w:val="18"/>
        </w:rPr>
      </w:pPr>
      <w:r w:rsidRPr="0026017C">
        <w:rPr>
          <w:sz w:val="18"/>
        </w:rPr>
        <w:t>Źródło: Opracowanie własne</w:t>
      </w:r>
    </w:p>
    <w:p w14:paraId="3A8105B7" w14:textId="7FD75DAC" w:rsidR="00D368E4" w:rsidRDefault="00D368E4" w:rsidP="00D368E4">
      <w:pPr>
        <w:pStyle w:val="Bezodstpw"/>
      </w:pPr>
      <w:r>
        <w:t>Udział budynków mieszkalnych podłączonych do sieci wodociągowej względem ogółu budynków mieszkalnych na obszarze sołectwa Lasowice wynosi 60,78%, natomiast do sieci kanalizacyjnej 0,00%. Wartości obydwóch wskaźników są niższe niż wartości dla gminy Otmuchów, co wpływa na niekorzystną sytuację przestrzenno-funkcjonalną sołectwa Lasowice.</w:t>
      </w:r>
    </w:p>
    <w:p w14:paraId="02C512FA" w14:textId="3FB3E53F" w:rsidR="00D368E4" w:rsidRPr="00747550" w:rsidRDefault="00D368E4" w:rsidP="00D368E4">
      <w:pPr>
        <w:pStyle w:val="Legenda"/>
        <w:keepNext/>
        <w:spacing w:before="240" w:after="120"/>
        <w:jc w:val="center"/>
        <w:rPr>
          <w:rFonts w:ascii="Arial" w:hAnsi="Arial" w:cs="Arial"/>
          <w:b/>
          <w:i w:val="0"/>
        </w:rPr>
      </w:pPr>
      <w:bookmarkStart w:id="46" w:name="_Toc186723299"/>
      <w:r w:rsidRPr="00747550">
        <w:rPr>
          <w:rFonts w:ascii="Arial" w:hAnsi="Arial" w:cs="Arial"/>
          <w:b/>
          <w:i w:val="0"/>
          <w:color w:val="000000" w:themeColor="text1"/>
          <w:sz w:val="20"/>
        </w:rPr>
        <w:t xml:space="preserve">Tabela </w:t>
      </w:r>
      <w:r w:rsidRPr="00747550">
        <w:rPr>
          <w:rFonts w:ascii="Arial" w:hAnsi="Arial" w:cs="Arial"/>
          <w:b/>
          <w:i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30</w:t>
      </w:r>
      <w:r w:rsidRPr="00747550">
        <w:rPr>
          <w:rFonts w:ascii="Arial" w:hAnsi="Arial" w:cs="Arial"/>
          <w:b/>
          <w:i w:val="0"/>
          <w:color w:val="000000" w:themeColor="text1"/>
          <w:sz w:val="20"/>
        </w:rPr>
        <w:fldChar w:fldCharType="end"/>
      </w:r>
      <w:r w:rsidRPr="00747550">
        <w:rPr>
          <w:rFonts w:ascii="Arial" w:hAnsi="Arial" w:cs="Arial"/>
          <w:b/>
          <w:i w:val="0"/>
          <w:color w:val="000000" w:themeColor="text1"/>
          <w:sz w:val="20"/>
        </w:rPr>
        <w:t>. Wartości wskaźników w sferze przestrzenno-funkcjonalnej na terenie sołectwa Lasowice</w:t>
      </w:r>
      <w:bookmarkEnd w:id="46"/>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2DF497C8" w14:textId="4B08AE08" w:rsidTr="00D368E4">
        <w:trPr>
          <w:tblHeader/>
          <w:jc w:val="center"/>
        </w:trPr>
        <w:tc>
          <w:tcPr>
            <w:tcW w:w="1187" w:type="pct"/>
            <w:shd w:val="clear" w:color="auto" w:fill="BFBFBF" w:themeFill="background1" w:themeFillShade="BF"/>
            <w:vAlign w:val="center"/>
          </w:tcPr>
          <w:p w14:paraId="5D75BDF6" w14:textId="274CB2F1"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0905689B" w14:textId="4479904E"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2F8AAB72" w14:textId="0C60C952"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Lasowice</w:t>
            </w:r>
          </w:p>
        </w:tc>
        <w:tc>
          <w:tcPr>
            <w:tcW w:w="716" w:type="pct"/>
            <w:shd w:val="clear" w:color="auto" w:fill="BFBFBF" w:themeFill="background1" w:themeFillShade="BF"/>
            <w:vAlign w:val="center"/>
          </w:tcPr>
          <w:p w14:paraId="75E00389" w14:textId="1950C7AB"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3417BDE0" w14:textId="5EB38D1D" w:rsidTr="00D368E4">
        <w:trPr>
          <w:jc w:val="center"/>
        </w:trPr>
        <w:tc>
          <w:tcPr>
            <w:tcW w:w="1187" w:type="pct"/>
            <w:vAlign w:val="center"/>
          </w:tcPr>
          <w:p w14:paraId="1B6F949F" w14:textId="27094A9D"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22A55DBF" w14:textId="2A803D7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wodociągowej względem ogółu budynków mieszkalnych danego obszaru</w:t>
            </w:r>
          </w:p>
        </w:tc>
        <w:tc>
          <w:tcPr>
            <w:tcW w:w="692" w:type="pct"/>
            <w:vAlign w:val="center"/>
          </w:tcPr>
          <w:p w14:paraId="3D0A34E4" w14:textId="273AA69F" w:rsidR="00D368E4" w:rsidRPr="002D188B" w:rsidRDefault="00D368E4" w:rsidP="00D368E4">
            <w:pPr>
              <w:pStyle w:val="Bezodstpw"/>
              <w:spacing w:before="60" w:after="60" w:line="240" w:lineRule="auto"/>
              <w:jc w:val="center"/>
              <w:rPr>
                <w:rFonts w:cs="Arial"/>
                <w:sz w:val="16"/>
                <w:szCs w:val="16"/>
              </w:rPr>
            </w:pPr>
            <w:r>
              <w:rPr>
                <w:rFonts w:cs="Arial"/>
                <w:sz w:val="16"/>
                <w:szCs w:val="16"/>
              </w:rPr>
              <w:t>60,78%</w:t>
            </w:r>
          </w:p>
        </w:tc>
        <w:tc>
          <w:tcPr>
            <w:tcW w:w="716" w:type="pct"/>
            <w:vAlign w:val="center"/>
          </w:tcPr>
          <w:p w14:paraId="4B9BD3C3" w14:textId="5CB67501" w:rsidR="00D368E4" w:rsidRPr="002D188B" w:rsidRDefault="00D368E4" w:rsidP="00D368E4">
            <w:pPr>
              <w:pStyle w:val="Bezodstpw"/>
              <w:spacing w:before="60" w:after="60" w:line="240" w:lineRule="auto"/>
              <w:jc w:val="center"/>
              <w:rPr>
                <w:rFonts w:cs="Arial"/>
                <w:sz w:val="16"/>
                <w:szCs w:val="16"/>
              </w:rPr>
            </w:pPr>
            <w:r>
              <w:rPr>
                <w:rFonts w:cs="Arial"/>
                <w:sz w:val="16"/>
                <w:szCs w:val="16"/>
              </w:rPr>
              <w:t>77,54%</w:t>
            </w:r>
          </w:p>
        </w:tc>
      </w:tr>
      <w:tr w:rsidR="00D368E4" w:rsidRPr="002D188B" w14:paraId="3C5145DA" w14:textId="4AB99FFB" w:rsidTr="00D368E4">
        <w:trPr>
          <w:jc w:val="center"/>
        </w:trPr>
        <w:tc>
          <w:tcPr>
            <w:tcW w:w="1187" w:type="pct"/>
            <w:vAlign w:val="center"/>
          </w:tcPr>
          <w:p w14:paraId="0DDC12A5" w14:textId="1EB02752"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4EC3F65E" w14:textId="66E131D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kanalizacyjnej względem ogółu budynków mieszkalnych danego obszaru</w:t>
            </w:r>
          </w:p>
        </w:tc>
        <w:tc>
          <w:tcPr>
            <w:tcW w:w="692" w:type="pct"/>
            <w:vAlign w:val="center"/>
          </w:tcPr>
          <w:p w14:paraId="4ECF575A" w14:textId="59485045"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357046C" w14:textId="10453973" w:rsidR="00D368E4" w:rsidRPr="002D188B" w:rsidRDefault="00D368E4" w:rsidP="00D368E4">
            <w:pPr>
              <w:pStyle w:val="Bezodstpw"/>
              <w:spacing w:before="60" w:after="60" w:line="240" w:lineRule="auto"/>
              <w:jc w:val="center"/>
              <w:rPr>
                <w:rFonts w:cs="Arial"/>
                <w:sz w:val="16"/>
                <w:szCs w:val="16"/>
              </w:rPr>
            </w:pPr>
            <w:r>
              <w:rPr>
                <w:rFonts w:cs="Arial"/>
                <w:sz w:val="16"/>
                <w:szCs w:val="16"/>
              </w:rPr>
              <w:t>26,42%</w:t>
            </w:r>
          </w:p>
        </w:tc>
      </w:tr>
      <w:tr w:rsidR="00D368E4" w:rsidRPr="002D188B" w14:paraId="742A158B" w14:textId="1C4BBED4" w:rsidTr="00D368E4">
        <w:trPr>
          <w:jc w:val="center"/>
        </w:trPr>
        <w:tc>
          <w:tcPr>
            <w:tcW w:w="1187" w:type="pct"/>
            <w:vAlign w:val="center"/>
          </w:tcPr>
          <w:p w14:paraId="14F192E4" w14:textId="4E3B4AA8"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129CEE60" w14:textId="05B55D51"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Lokalizacja na danym obszarze infrastruktury społecznej, w której świadczone są usługi publiczne i kulturalne</w:t>
            </w:r>
          </w:p>
        </w:tc>
        <w:tc>
          <w:tcPr>
            <w:tcW w:w="692" w:type="pct"/>
            <w:vAlign w:val="center"/>
          </w:tcPr>
          <w:p w14:paraId="29719F89" w14:textId="6641DB83"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07020943" w14:textId="17DD3520"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0D897D45" w14:textId="7CDA8B25" w:rsidR="00D368E4" w:rsidRPr="00447DBB" w:rsidRDefault="00D368E4" w:rsidP="00D368E4">
      <w:pPr>
        <w:pStyle w:val="Bezodstpw"/>
        <w:jc w:val="right"/>
        <w:rPr>
          <w:sz w:val="18"/>
        </w:rPr>
      </w:pPr>
      <w:r w:rsidRPr="0026017C">
        <w:rPr>
          <w:sz w:val="18"/>
        </w:rPr>
        <w:t>Źródło: Opracowanie własne</w:t>
      </w:r>
    </w:p>
    <w:p w14:paraId="6E9778A2" w14:textId="77777777" w:rsidR="00D368E4" w:rsidRPr="00FD07BA" w:rsidRDefault="00D368E4" w:rsidP="00D368E4">
      <w:pPr>
        <w:pStyle w:val="Bezodstpw"/>
        <w:rPr>
          <w:b/>
        </w:rPr>
      </w:pPr>
      <w:r w:rsidRPr="00FD07BA">
        <w:rPr>
          <w:b/>
        </w:rPr>
        <w:t>Strefa techniczna</w:t>
      </w:r>
    </w:p>
    <w:p w14:paraId="43FBE460" w14:textId="1D8177FE" w:rsidR="00D368E4" w:rsidRDefault="00D368E4" w:rsidP="00D368E4">
      <w:pPr>
        <w:pStyle w:val="Bezodstpw"/>
      </w:pPr>
      <w:r>
        <w:t>Na terenie sołectwa Lasowice znajduje się 1 budynek z lokalami komunalnymi i jest on w stanie dobrym. W związku z tym, wartość udziału budynków z lokalami komunalnymi w stanie technicznym poniżej dobrego w ogólnej liczbie budynków z lokalami komunalnymi jest niższa niż wartość wskaźnika dla</w:t>
      </w:r>
      <w:r w:rsidR="00A9506E">
        <w:t xml:space="preserve"> </w:t>
      </w:r>
      <w:r>
        <w:t>gminy Otmuchów. Świadczy to o dobrej sytuacji technicznej budynku z lokalami komunalnymi znajdującego się na terenie sołectwa.</w:t>
      </w:r>
    </w:p>
    <w:p w14:paraId="317504BA" w14:textId="4947A997"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47" w:name="_Toc186723300"/>
      <w:r w:rsidRPr="00341B9A">
        <w:rPr>
          <w:rFonts w:ascii="Arial" w:hAnsi="Arial" w:cs="Arial"/>
          <w:b/>
          <w:i w:val="0"/>
          <w:color w:val="000000" w:themeColor="text1"/>
          <w:sz w:val="20"/>
        </w:rPr>
        <w:lastRenderedPageBreak/>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31</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Dane wykorzystane do wyliczenia wskaźników w sferze technicznej na terenie sołectwa Lasowice</w:t>
      </w:r>
      <w:bookmarkEnd w:id="47"/>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20C16B49" w14:textId="77777777" w:rsidTr="00D368E4">
        <w:trPr>
          <w:tblHeader/>
          <w:jc w:val="center"/>
        </w:trPr>
        <w:tc>
          <w:tcPr>
            <w:tcW w:w="1187" w:type="pct"/>
            <w:shd w:val="clear" w:color="auto" w:fill="BFBFBF" w:themeFill="background1" w:themeFillShade="BF"/>
            <w:vAlign w:val="center"/>
          </w:tcPr>
          <w:p w14:paraId="714322D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79C990D"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0DA866CF"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Lasowice</w:t>
            </w:r>
          </w:p>
        </w:tc>
        <w:tc>
          <w:tcPr>
            <w:tcW w:w="716" w:type="pct"/>
            <w:shd w:val="clear" w:color="auto" w:fill="BFBFBF" w:themeFill="background1" w:themeFillShade="BF"/>
            <w:vAlign w:val="center"/>
          </w:tcPr>
          <w:p w14:paraId="107CD9EF"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4D24E6D6" w14:textId="77777777" w:rsidTr="00D368E4">
        <w:trPr>
          <w:jc w:val="center"/>
        </w:trPr>
        <w:tc>
          <w:tcPr>
            <w:tcW w:w="1187" w:type="pct"/>
            <w:vMerge w:val="restart"/>
            <w:vAlign w:val="center"/>
          </w:tcPr>
          <w:p w14:paraId="373D919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5007C917" w14:textId="77777777" w:rsidR="00D368E4" w:rsidRPr="00367F34" w:rsidRDefault="00D368E4" w:rsidP="00D368E4">
            <w:pPr>
              <w:pStyle w:val="Bezodstpw"/>
              <w:spacing w:before="60" w:after="60" w:line="240" w:lineRule="auto"/>
              <w:jc w:val="center"/>
              <w:rPr>
                <w:rFonts w:cs="Arial"/>
                <w:bCs/>
                <w:color w:val="000000"/>
                <w:sz w:val="16"/>
                <w:szCs w:val="14"/>
                <w:lang w:eastAsia="pl-PL"/>
              </w:rPr>
            </w:pPr>
            <w:r w:rsidRPr="00A71800">
              <w:rPr>
                <w:rFonts w:cs="Arial"/>
                <w:bCs/>
                <w:color w:val="000000"/>
                <w:sz w:val="16"/>
                <w:szCs w:val="14"/>
                <w:lang w:eastAsia="pl-PL"/>
              </w:rPr>
              <w:t>Liczba budynków z lokalami komunalnymi [szt.]</w:t>
            </w:r>
          </w:p>
        </w:tc>
        <w:tc>
          <w:tcPr>
            <w:tcW w:w="692" w:type="pct"/>
            <w:vAlign w:val="center"/>
          </w:tcPr>
          <w:p w14:paraId="55BA52C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68061A1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w:t>
            </w:r>
          </w:p>
        </w:tc>
      </w:tr>
      <w:tr w:rsidR="00D368E4" w:rsidRPr="002D188B" w14:paraId="249073E5" w14:textId="77777777" w:rsidTr="00D368E4">
        <w:trPr>
          <w:jc w:val="center"/>
        </w:trPr>
        <w:tc>
          <w:tcPr>
            <w:tcW w:w="1187" w:type="pct"/>
            <w:vMerge/>
            <w:vAlign w:val="center"/>
          </w:tcPr>
          <w:p w14:paraId="1BB875D6"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0E8D6145" w14:textId="77777777" w:rsidR="00D368E4" w:rsidRPr="002D188B" w:rsidRDefault="00D368E4" w:rsidP="00D368E4">
            <w:pPr>
              <w:pStyle w:val="Bezodstpw"/>
              <w:spacing w:before="60" w:after="60" w:line="240" w:lineRule="auto"/>
              <w:jc w:val="center"/>
              <w:rPr>
                <w:rFonts w:cs="Arial"/>
                <w:sz w:val="16"/>
                <w:szCs w:val="16"/>
              </w:rPr>
            </w:pPr>
            <w:r w:rsidRPr="00367F34">
              <w:rPr>
                <w:rFonts w:cs="Arial"/>
                <w:bCs/>
                <w:color w:val="000000"/>
                <w:sz w:val="16"/>
                <w:szCs w:val="14"/>
                <w:lang w:eastAsia="pl-PL"/>
              </w:rPr>
              <w:t>Liczba budynków z lokalami komunalnymi w stanie technicznym poniżej dobrego [szt.]</w:t>
            </w:r>
          </w:p>
        </w:tc>
        <w:tc>
          <w:tcPr>
            <w:tcW w:w="692" w:type="pct"/>
            <w:vAlign w:val="center"/>
          </w:tcPr>
          <w:p w14:paraId="60D9555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0CAB596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r>
    </w:tbl>
    <w:p w14:paraId="54BADEA0" w14:textId="77777777" w:rsidR="00D368E4" w:rsidRPr="003856BE" w:rsidRDefault="00D368E4" w:rsidP="00D368E4">
      <w:pPr>
        <w:pStyle w:val="Bezodstpw"/>
        <w:jc w:val="right"/>
        <w:rPr>
          <w:sz w:val="18"/>
        </w:rPr>
      </w:pPr>
      <w:r w:rsidRPr="0026017C">
        <w:rPr>
          <w:sz w:val="18"/>
        </w:rPr>
        <w:t>Źródło: Opracowanie własne</w:t>
      </w:r>
    </w:p>
    <w:p w14:paraId="1FFB7013" w14:textId="089395C9"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48" w:name="_Toc186723301"/>
      <w:r w:rsidRPr="00341B9A">
        <w:rPr>
          <w:rFonts w:ascii="Arial" w:hAnsi="Arial" w:cs="Arial"/>
          <w:b/>
          <w:i w:val="0"/>
          <w:color w:val="000000" w:themeColor="text1"/>
          <w:sz w:val="20"/>
        </w:rPr>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32</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Wartości wskaźników w sferze technicznej na terenie sołectwa Lasowice</w:t>
      </w:r>
      <w:bookmarkEnd w:id="48"/>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EE4C305" w14:textId="64E6810A" w:rsidTr="00D368E4">
        <w:trPr>
          <w:tblHeader/>
          <w:jc w:val="center"/>
        </w:trPr>
        <w:tc>
          <w:tcPr>
            <w:tcW w:w="1187" w:type="pct"/>
            <w:shd w:val="clear" w:color="auto" w:fill="BFBFBF" w:themeFill="background1" w:themeFillShade="BF"/>
            <w:vAlign w:val="center"/>
          </w:tcPr>
          <w:p w14:paraId="0C075B7A" w14:textId="572EA9EE"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14D113E" w14:textId="3439F8E3"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549B3AA9" w14:textId="43339C9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Lasowice</w:t>
            </w:r>
          </w:p>
        </w:tc>
        <w:tc>
          <w:tcPr>
            <w:tcW w:w="716" w:type="pct"/>
            <w:shd w:val="clear" w:color="auto" w:fill="BFBFBF" w:themeFill="background1" w:themeFillShade="BF"/>
            <w:vAlign w:val="center"/>
          </w:tcPr>
          <w:p w14:paraId="622635A4" w14:textId="30B9D9D5"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7808319C" w14:textId="2921A87B" w:rsidTr="00D368E4">
        <w:trPr>
          <w:jc w:val="center"/>
        </w:trPr>
        <w:tc>
          <w:tcPr>
            <w:tcW w:w="1187" w:type="pct"/>
            <w:vAlign w:val="center"/>
          </w:tcPr>
          <w:p w14:paraId="591A8CFA" w14:textId="79F153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6A9F3DE4" w14:textId="5F28BAA3"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z lokalami komunalnymi w stanie technicznym poniżej dobrego w ogólnej liczbie budynków z lokalami komunalnymi na danym obszarze</w:t>
            </w:r>
          </w:p>
        </w:tc>
        <w:tc>
          <w:tcPr>
            <w:tcW w:w="692" w:type="pct"/>
            <w:vAlign w:val="center"/>
          </w:tcPr>
          <w:p w14:paraId="7A164351" w14:textId="1238742E"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4321856B" w14:textId="607FFD34" w:rsidR="00D368E4" w:rsidRPr="002D188B" w:rsidRDefault="00D368E4" w:rsidP="00D368E4">
            <w:pPr>
              <w:pStyle w:val="Bezodstpw"/>
              <w:spacing w:before="60" w:after="60" w:line="240" w:lineRule="auto"/>
              <w:jc w:val="center"/>
              <w:rPr>
                <w:rFonts w:cs="Arial"/>
                <w:sz w:val="16"/>
                <w:szCs w:val="16"/>
              </w:rPr>
            </w:pPr>
            <w:r>
              <w:rPr>
                <w:rFonts w:cs="Arial"/>
                <w:sz w:val="16"/>
                <w:szCs w:val="16"/>
              </w:rPr>
              <w:t>6,76%</w:t>
            </w:r>
          </w:p>
        </w:tc>
      </w:tr>
    </w:tbl>
    <w:p w14:paraId="6D642268" w14:textId="14868EAB" w:rsidR="00D368E4" w:rsidRPr="00447DBB" w:rsidRDefault="00D368E4" w:rsidP="00D368E4">
      <w:pPr>
        <w:pStyle w:val="Bezodstpw"/>
        <w:jc w:val="right"/>
        <w:rPr>
          <w:sz w:val="18"/>
        </w:rPr>
      </w:pPr>
      <w:r w:rsidRPr="0026017C">
        <w:rPr>
          <w:sz w:val="18"/>
        </w:rPr>
        <w:t>Źródło: Opracowanie własne</w:t>
      </w:r>
    </w:p>
    <w:p w14:paraId="3588EFFC" w14:textId="77777777" w:rsidR="00D368E4" w:rsidRDefault="00D368E4" w:rsidP="00D368E4">
      <w:pPr>
        <w:pStyle w:val="Nagwek2"/>
      </w:pPr>
      <w:bookmarkStart w:id="49" w:name="_Toc186723245"/>
      <w:r>
        <w:t>1.4 Nadziejów</w:t>
      </w:r>
      <w:bookmarkEnd w:id="49"/>
    </w:p>
    <w:p w14:paraId="616B684B" w14:textId="60FD5675" w:rsidR="00D368E4" w:rsidRDefault="00D368E4" w:rsidP="00D368E4">
      <w:pPr>
        <w:pStyle w:val="Bezodstpw"/>
      </w:pPr>
      <w:r>
        <w:t>Obszar sołectwa Nadziejów zajmuje powierzchnię 96,99 ha i zamieszkiwany jest przez 214</w:t>
      </w:r>
      <w:r w:rsidR="00586DCD">
        <w:t> </w:t>
      </w:r>
      <w:r>
        <w:t>osób. W skład sołectwa wchodzą miejscowości Nadziejów i Kamienna Góra.</w:t>
      </w:r>
    </w:p>
    <w:p w14:paraId="32CBFDEE" w14:textId="36B5DBFA" w:rsidR="002B3E68" w:rsidRPr="002B3E68" w:rsidRDefault="002B3E68" w:rsidP="002B3E68">
      <w:pPr>
        <w:pStyle w:val="Legenda"/>
        <w:keepNext/>
        <w:spacing w:before="240" w:after="120"/>
        <w:jc w:val="center"/>
        <w:rPr>
          <w:rFonts w:ascii="Arial" w:hAnsi="Arial" w:cs="Arial"/>
          <w:b/>
          <w:i w:val="0"/>
          <w:color w:val="000000" w:themeColor="text1"/>
          <w:sz w:val="20"/>
        </w:rPr>
      </w:pPr>
      <w:bookmarkStart w:id="50" w:name="_Toc186723361"/>
      <w:r w:rsidRPr="002B3E68">
        <w:rPr>
          <w:rFonts w:ascii="Arial" w:hAnsi="Arial" w:cs="Arial"/>
          <w:b/>
          <w:i w:val="0"/>
          <w:color w:val="000000" w:themeColor="text1"/>
          <w:sz w:val="20"/>
        </w:rPr>
        <w:t xml:space="preserve">Rysunek </w:t>
      </w:r>
      <w:r w:rsidRPr="002B3E68">
        <w:rPr>
          <w:rFonts w:ascii="Arial" w:hAnsi="Arial" w:cs="Arial"/>
          <w:b/>
          <w:i w:val="0"/>
          <w:color w:val="000000" w:themeColor="text1"/>
          <w:sz w:val="20"/>
        </w:rPr>
        <w:fldChar w:fldCharType="begin"/>
      </w:r>
      <w:r w:rsidRPr="002B3E68">
        <w:rPr>
          <w:rFonts w:ascii="Arial" w:hAnsi="Arial" w:cs="Arial"/>
          <w:b/>
          <w:i w:val="0"/>
          <w:color w:val="000000" w:themeColor="text1"/>
          <w:sz w:val="20"/>
        </w:rPr>
        <w:instrText xml:space="preserve"> SEQ Rysunek \* ARABIC </w:instrText>
      </w:r>
      <w:r w:rsidRPr="002B3E68">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8</w:t>
      </w:r>
      <w:r w:rsidRPr="002B3E68">
        <w:rPr>
          <w:rFonts w:ascii="Arial" w:hAnsi="Arial" w:cs="Arial"/>
          <w:b/>
          <w:i w:val="0"/>
          <w:color w:val="000000" w:themeColor="text1"/>
          <w:sz w:val="20"/>
        </w:rPr>
        <w:fldChar w:fldCharType="end"/>
      </w:r>
      <w:r w:rsidRPr="002B3E68">
        <w:rPr>
          <w:rFonts w:ascii="Arial" w:hAnsi="Arial" w:cs="Arial"/>
          <w:b/>
          <w:i w:val="0"/>
          <w:color w:val="000000" w:themeColor="text1"/>
          <w:sz w:val="20"/>
        </w:rPr>
        <w:t>. Podobszar rewitalizacji Nadziejów</w:t>
      </w:r>
      <w:bookmarkEnd w:id="50"/>
    </w:p>
    <w:p w14:paraId="59437914" w14:textId="784C0EDB" w:rsidR="00B74A82" w:rsidRDefault="00B74A82" w:rsidP="002B3E68">
      <w:pPr>
        <w:pStyle w:val="Bezodstpw"/>
        <w:spacing w:line="240" w:lineRule="auto"/>
        <w:rPr>
          <w:highlight w:val="yellow"/>
        </w:rPr>
      </w:pPr>
      <w:r w:rsidRPr="00B74A82">
        <w:rPr>
          <w:noProof/>
        </w:rPr>
        <w:drawing>
          <wp:inline distT="0" distB="0" distL="0" distR="0" wp14:anchorId="55DD9995" wp14:editId="3B702FC9">
            <wp:extent cx="5760720" cy="3225800"/>
            <wp:effectExtent l="19050" t="19050" r="11430" b="12700"/>
            <wp:docPr id="15" name="Obraz 15" descr="Mapa przedstawiająca podobszar rewitalizacji Nadziej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25800"/>
                    </a:xfrm>
                    <a:prstGeom prst="rect">
                      <a:avLst/>
                    </a:prstGeom>
                    <a:ln w="15875" cmpd="dbl">
                      <a:solidFill>
                        <a:schemeClr val="tx1"/>
                      </a:solidFill>
                    </a:ln>
                  </pic:spPr>
                </pic:pic>
              </a:graphicData>
            </a:graphic>
          </wp:inline>
        </w:drawing>
      </w:r>
    </w:p>
    <w:p w14:paraId="18E2EC56" w14:textId="27D86B15" w:rsidR="002B3E68" w:rsidRPr="002B3E68" w:rsidRDefault="002B3E68" w:rsidP="002B3E68">
      <w:pPr>
        <w:pStyle w:val="Bezodstpw"/>
        <w:spacing w:line="240" w:lineRule="auto"/>
        <w:ind w:right="0"/>
        <w:jc w:val="right"/>
        <w:rPr>
          <w:sz w:val="18"/>
        </w:rPr>
      </w:pPr>
      <w:r w:rsidRPr="002B3E68">
        <w:rPr>
          <w:sz w:val="18"/>
        </w:rPr>
        <w:t>Źródło: Opracowanie własne</w:t>
      </w:r>
    </w:p>
    <w:p w14:paraId="561CF5A0" w14:textId="77777777" w:rsidR="00294466" w:rsidRDefault="00294466" w:rsidP="00D368E4">
      <w:pPr>
        <w:pStyle w:val="Bezodstpw"/>
        <w:rPr>
          <w:b/>
        </w:rPr>
        <w:sectPr w:rsidR="00294466" w:rsidSect="00625183">
          <w:pgSz w:w="11906" w:h="16838"/>
          <w:pgMar w:top="1417" w:right="1417" w:bottom="1417" w:left="1417" w:header="708" w:footer="708" w:gutter="0"/>
          <w:cols w:space="708"/>
          <w:docGrid w:linePitch="360"/>
        </w:sectPr>
      </w:pPr>
    </w:p>
    <w:p w14:paraId="708CE59A" w14:textId="1B639377" w:rsidR="00D368E4" w:rsidRPr="00FD07BA" w:rsidRDefault="00D368E4" w:rsidP="00D368E4">
      <w:pPr>
        <w:pStyle w:val="Bezodstpw"/>
        <w:rPr>
          <w:b/>
        </w:rPr>
      </w:pPr>
      <w:r w:rsidRPr="00FD07BA">
        <w:rPr>
          <w:b/>
        </w:rPr>
        <w:lastRenderedPageBreak/>
        <w:t>Strefa społeczna</w:t>
      </w:r>
    </w:p>
    <w:p w14:paraId="68513569" w14:textId="7A2DCFCD" w:rsidR="00D368E4" w:rsidRDefault="00586DCD" w:rsidP="00D368E4">
      <w:pPr>
        <w:pStyle w:val="Bezodstpw"/>
      </w:pPr>
      <w:r>
        <w:t>W sołectwie Nadziejów mieszka 214 osób, z czego 36 znajduje się w przedziale wiekowym 0-18 lat</w:t>
      </w:r>
      <w:r w:rsidR="00D368E4">
        <w:t xml:space="preserve">. Spośród wszystkich mieszkańców, 1 </w:t>
      </w:r>
      <w:r>
        <w:t xml:space="preserve">osoba jest </w:t>
      </w:r>
      <w:r w:rsidR="00D368E4">
        <w:t>zarejestrow</w:t>
      </w:r>
      <w:r>
        <w:t>an</w:t>
      </w:r>
      <w:r w:rsidR="00D368E4">
        <w:t>a jako bezrobotn</w:t>
      </w:r>
      <w:r>
        <w:t>a</w:t>
      </w:r>
      <w:r w:rsidR="00D368E4">
        <w:t xml:space="preserve">. </w:t>
      </w:r>
      <w:r>
        <w:t>Z powodu ubóstwa pomocą społeczną objęta jest 1 osoba, natomiast z powodu długotrwałej lub ciężkiej choroby również 1 osoba korzysta z pomocy społecznej. W analizowanym okresie na terenie sołectwa odnotowano 1 przestępstwo oraz 1 kolizję drogową</w:t>
      </w:r>
      <w:r w:rsidR="00D368E4">
        <w:t xml:space="preserve">. </w:t>
      </w:r>
    </w:p>
    <w:p w14:paraId="0E7AEFB7" w14:textId="11864F36" w:rsidR="00D368E4" w:rsidRPr="00341B9A" w:rsidRDefault="00D368E4" w:rsidP="00D368E4">
      <w:pPr>
        <w:pStyle w:val="Legenda"/>
        <w:keepNext/>
        <w:spacing w:before="240" w:after="100" w:afterAutospacing="1"/>
        <w:jc w:val="center"/>
        <w:rPr>
          <w:rFonts w:ascii="Arial" w:hAnsi="Arial" w:cs="Arial"/>
          <w:b/>
          <w:i w:val="0"/>
          <w:color w:val="000000" w:themeColor="text1"/>
          <w:sz w:val="20"/>
        </w:rPr>
      </w:pPr>
      <w:bookmarkStart w:id="51" w:name="_Toc186723302"/>
      <w:r w:rsidRPr="00341B9A">
        <w:rPr>
          <w:rFonts w:ascii="Arial" w:hAnsi="Arial" w:cs="Arial"/>
          <w:b/>
          <w:i w:val="0"/>
          <w:color w:val="000000" w:themeColor="text1"/>
          <w:sz w:val="20"/>
        </w:rPr>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33</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Dane wykorzystane do wyliczenia wskaźników w sferze społecznej na terenie sołectwa Nadziejów</w:t>
      </w:r>
      <w:bookmarkEnd w:id="51"/>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A104B6D" w14:textId="77777777" w:rsidTr="00D368E4">
        <w:trPr>
          <w:tblHeader/>
          <w:jc w:val="center"/>
        </w:trPr>
        <w:tc>
          <w:tcPr>
            <w:tcW w:w="1187" w:type="pct"/>
            <w:shd w:val="clear" w:color="auto" w:fill="BFBFBF" w:themeFill="background1" w:themeFillShade="BF"/>
            <w:vAlign w:val="center"/>
          </w:tcPr>
          <w:p w14:paraId="1D4AE88B"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5DC7E4A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589BB16F"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Nadziejów</w:t>
            </w:r>
          </w:p>
        </w:tc>
        <w:tc>
          <w:tcPr>
            <w:tcW w:w="716" w:type="pct"/>
            <w:shd w:val="clear" w:color="auto" w:fill="BFBFBF" w:themeFill="background1" w:themeFillShade="BF"/>
            <w:vAlign w:val="center"/>
          </w:tcPr>
          <w:p w14:paraId="67F2D633"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38E76839" w14:textId="77777777" w:rsidTr="00D368E4">
        <w:trPr>
          <w:trHeight w:val="65"/>
          <w:jc w:val="center"/>
        </w:trPr>
        <w:tc>
          <w:tcPr>
            <w:tcW w:w="1187" w:type="pct"/>
            <w:vAlign w:val="center"/>
          </w:tcPr>
          <w:p w14:paraId="0E2A79D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0E907CB5" w14:textId="77777777" w:rsidR="00D368E4" w:rsidRPr="00015AE2" w:rsidRDefault="00D368E4" w:rsidP="00D368E4">
            <w:pPr>
              <w:pStyle w:val="Bezodstpw"/>
              <w:spacing w:before="60" w:after="60" w:line="240" w:lineRule="auto"/>
              <w:jc w:val="center"/>
              <w:rPr>
                <w:rFonts w:cs="Arial"/>
                <w:bCs/>
                <w:color w:val="000000"/>
                <w:sz w:val="16"/>
                <w:szCs w:val="14"/>
                <w:lang w:eastAsia="pl-PL"/>
              </w:rPr>
            </w:pPr>
            <w:r>
              <w:rPr>
                <w:rFonts w:cs="Arial"/>
                <w:bCs/>
                <w:color w:val="000000"/>
                <w:sz w:val="16"/>
                <w:szCs w:val="14"/>
                <w:lang w:eastAsia="pl-PL"/>
              </w:rPr>
              <w:t>Liczba ludności ogółem [osoba]</w:t>
            </w:r>
          </w:p>
        </w:tc>
        <w:tc>
          <w:tcPr>
            <w:tcW w:w="692" w:type="pct"/>
            <w:vAlign w:val="center"/>
          </w:tcPr>
          <w:p w14:paraId="580CD23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214</w:t>
            </w:r>
          </w:p>
        </w:tc>
        <w:tc>
          <w:tcPr>
            <w:tcW w:w="716" w:type="pct"/>
            <w:vAlign w:val="center"/>
          </w:tcPr>
          <w:p w14:paraId="7EE8829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6 689</w:t>
            </w:r>
          </w:p>
        </w:tc>
      </w:tr>
      <w:tr w:rsidR="00D368E4" w:rsidRPr="002D188B" w14:paraId="1E5B00FF" w14:textId="77777777" w:rsidTr="00D368E4">
        <w:trPr>
          <w:trHeight w:val="65"/>
          <w:jc w:val="center"/>
        </w:trPr>
        <w:tc>
          <w:tcPr>
            <w:tcW w:w="1187" w:type="pct"/>
            <w:vAlign w:val="center"/>
          </w:tcPr>
          <w:p w14:paraId="20962C8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3C37C888" w14:textId="77777777" w:rsidR="00D368E4" w:rsidRPr="002D188B" w:rsidRDefault="00D368E4" w:rsidP="00D368E4">
            <w:pPr>
              <w:pStyle w:val="Bezodstpw"/>
              <w:spacing w:before="60" w:after="60" w:line="240" w:lineRule="auto"/>
              <w:jc w:val="center"/>
              <w:rPr>
                <w:rFonts w:cs="Arial"/>
                <w:sz w:val="16"/>
                <w:szCs w:val="16"/>
              </w:rPr>
            </w:pPr>
            <w:r w:rsidRPr="00015AE2">
              <w:rPr>
                <w:rFonts w:cs="Arial"/>
                <w:bCs/>
                <w:color w:val="000000"/>
                <w:sz w:val="16"/>
                <w:szCs w:val="14"/>
                <w:lang w:eastAsia="pl-PL"/>
              </w:rPr>
              <w:t>Liczba mieszkańców w wieku od 0 do 18 lat włącznie [osoba]</w:t>
            </w:r>
          </w:p>
        </w:tc>
        <w:tc>
          <w:tcPr>
            <w:tcW w:w="692" w:type="pct"/>
            <w:vAlign w:val="center"/>
          </w:tcPr>
          <w:p w14:paraId="4314E2C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36</w:t>
            </w:r>
          </w:p>
        </w:tc>
        <w:tc>
          <w:tcPr>
            <w:tcW w:w="716" w:type="pct"/>
            <w:vAlign w:val="center"/>
          </w:tcPr>
          <w:p w14:paraId="134D7A5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1 267</w:t>
            </w:r>
          </w:p>
        </w:tc>
      </w:tr>
      <w:tr w:rsidR="00D368E4" w:rsidRPr="002D188B" w14:paraId="40E93509" w14:textId="77777777" w:rsidTr="00D368E4">
        <w:trPr>
          <w:trHeight w:val="48"/>
          <w:jc w:val="center"/>
        </w:trPr>
        <w:tc>
          <w:tcPr>
            <w:tcW w:w="1187" w:type="pct"/>
            <w:vAlign w:val="center"/>
          </w:tcPr>
          <w:p w14:paraId="2442029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136B21EC"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Liczba osób objętych pomocą społeczną z powodu bezrobocia [osoba]</w:t>
            </w:r>
          </w:p>
        </w:tc>
        <w:tc>
          <w:tcPr>
            <w:tcW w:w="692" w:type="pct"/>
            <w:vAlign w:val="center"/>
          </w:tcPr>
          <w:p w14:paraId="100108E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12BEE87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133</w:t>
            </w:r>
          </w:p>
        </w:tc>
      </w:tr>
      <w:tr w:rsidR="00D368E4" w:rsidRPr="002D188B" w14:paraId="6D100C4B" w14:textId="77777777" w:rsidTr="00D368E4">
        <w:trPr>
          <w:jc w:val="center"/>
        </w:trPr>
        <w:tc>
          <w:tcPr>
            <w:tcW w:w="1187" w:type="pct"/>
            <w:vAlign w:val="center"/>
          </w:tcPr>
          <w:p w14:paraId="4DA4744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390CE796"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ubóstwa</w:t>
            </w:r>
            <w:r w:rsidRPr="00DB4850">
              <w:rPr>
                <w:rFonts w:cs="Arial"/>
                <w:bCs/>
                <w:color w:val="000000"/>
                <w:sz w:val="16"/>
                <w:szCs w:val="14"/>
                <w:lang w:eastAsia="pl-PL"/>
              </w:rPr>
              <w:t xml:space="preserve"> [osoba]</w:t>
            </w:r>
          </w:p>
        </w:tc>
        <w:tc>
          <w:tcPr>
            <w:tcW w:w="692" w:type="pct"/>
            <w:vAlign w:val="center"/>
          </w:tcPr>
          <w:p w14:paraId="3F1D36A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5EC6008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50</w:t>
            </w:r>
          </w:p>
        </w:tc>
      </w:tr>
      <w:tr w:rsidR="00D368E4" w:rsidRPr="002D188B" w14:paraId="524CFF0A" w14:textId="77777777" w:rsidTr="00D368E4">
        <w:trPr>
          <w:jc w:val="center"/>
        </w:trPr>
        <w:tc>
          <w:tcPr>
            <w:tcW w:w="1187" w:type="pct"/>
            <w:vAlign w:val="center"/>
          </w:tcPr>
          <w:p w14:paraId="1BB488B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77EE9F49"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niepełnosprawności</w:t>
            </w:r>
            <w:r w:rsidRPr="00DB4850">
              <w:rPr>
                <w:rFonts w:cs="Arial"/>
                <w:bCs/>
                <w:color w:val="000000"/>
                <w:sz w:val="16"/>
                <w:szCs w:val="14"/>
                <w:lang w:eastAsia="pl-PL"/>
              </w:rPr>
              <w:t xml:space="preserve"> [osoba]</w:t>
            </w:r>
          </w:p>
        </w:tc>
        <w:tc>
          <w:tcPr>
            <w:tcW w:w="692" w:type="pct"/>
            <w:vAlign w:val="center"/>
          </w:tcPr>
          <w:p w14:paraId="1861B18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76E535C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26</w:t>
            </w:r>
          </w:p>
        </w:tc>
      </w:tr>
      <w:tr w:rsidR="00D368E4" w:rsidRPr="002D188B" w14:paraId="5D1B6EA3" w14:textId="77777777" w:rsidTr="00D368E4">
        <w:trPr>
          <w:jc w:val="center"/>
        </w:trPr>
        <w:tc>
          <w:tcPr>
            <w:tcW w:w="1187" w:type="pct"/>
            <w:vAlign w:val="center"/>
          </w:tcPr>
          <w:p w14:paraId="6EE1044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496D722E"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uzależnień</w:t>
            </w:r>
            <w:r w:rsidRPr="00DB4850">
              <w:rPr>
                <w:rFonts w:cs="Arial"/>
                <w:bCs/>
                <w:color w:val="000000"/>
                <w:sz w:val="16"/>
                <w:szCs w:val="14"/>
                <w:lang w:eastAsia="pl-PL"/>
              </w:rPr>
              <w:t xml:space="preserve"> [osoba]</w:t>
            </w:r>
          </w:p>
        </w:tc>
        <w:tc>
          <w:tcPr>
            <w:tcW w:w="692" w:type="pct"/>
            <w:vAlign w:val="center"/>
          </w:tcPr>
          <w:p w14:paraId="06C221A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609206C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r>
      <w:tr w:rsidR="00D368E4" w:rsidRPr="002D188B" w14:paraId="35F98B22" w14:textId="77777777" w:rsidTr="00D368E4">
        <w:trPr>
          <w:jc w:val="center"/>
        </w:trPr>
        <w:tc>
          <w:tcPr>
            <w:tcW w:w="1187" w:type="pct"/>
            <w:vAlign w:val="center"/>
          </w:tcPr>
          <w:p w14:paraId="00705BB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717ABEDC"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długotrwałej lub ciężkiej choroby</w:t>
            </w:r>
            <w:r w:rsidRPr="00DB4850">
              <w:rPr>
                <w:rFonts w:cs="Arial"/>
                <w:bCs/>
                <w:color w:val="000000"/>
                <w:sz w:val="16"/>
                <w:szCs w:val="14"/>
                <w:lang w:eastAsia="pl-PL"/>
              </w:rPr>
              <w:t xml:space="preserve"> [osoba]</w:t>
            </w:r>
          </w:p>
        </w:tc>
        <w:tc>
          <w:tcPr>
            <w:tcW w:w="692" w:type="pct"/>
            <w:vAlign w:val="center"/>
          </w:tcPr>
          <w:p w14:paraId="0CF9002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47878B5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57</w:t>
            </w:r>
          </w:p>
        </w:tc>
      </w:tr>
      <w:tr w:rsidR="00D368E4" w:rsidRPr="002D188B" w14:paraId="65EBBABD" w14:textId="77777777" w:rsidTr="00D368E4">
        <w:trPr>
          <w:jc w:val="center"/>
        </w:trPr>
        <w:tc>
          <w:tcPr>
            <w:tcW w:w="1187" w:type="pct"/>
            <w:vAlign w:val="center"/>
          </w:tcPr>
          <w:p w14:paraId="415B5AD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68B99D02"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Niebieskich Kart [szt.]</w:t>
            </w:r>
          </w:p>
        </w:tc>
        <w:tc>
          <w:tcPr>
            <w:tcW w:w="692" w:type="pct"/>
            <w:vAlign w:val="center"/>
          </w:tcPr>
          <w:p w14:paraId="33C955E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4DF25D2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w:t>
            </w:r>
          </w:p>
        </w:tc>
      </w:tr>
      <w:tr w:rsidR="00D368E4" w:rsidRPr="002D188B" w14:paraId="4FFE6BBF" w14:textId="77777777" w:rsidTr="00D368E4">
        <w:trPr>
          <w:jc w:val="center"/>
        </w:trPr>
        <w:tc>
          <w:tcPr>
            <w:tcW w:w="1187" w:type="pct"/>
            <w:vAlign w:val="center"/>
          </w:tcPr>
          <w:p w14:paraId="1F67D94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6E063800"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przestępstw [szt.]</w:t>
            </w:r>
          </w:p>
        </w:tc>
        <w:tc>
          <w:tcPr>
            <w:tcW w:w="692" w:type="pct"/>
            <w:vAlign w:val="center"/>
          </w:tcPr>
          <w:p w14:paraId="7F9F4A5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1CF3CCA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53</w:t>
            </w:r>
          </w:p>
        </w:tc>
      </w:tr>
      <w:tr w:rsidR="00D368E4" w:rsidRPr="002D188B" w14:paraId="5ABCAC01" w14:textId="77777777" w:rsidTr="00D368E4">
        <w:trPr>
          <w:trHeight w:val="48"/>
          <w:jc w:val="center"/>
        </w:trPr>
        <w:tc>
          <w:tcPr>
            <w:tcW w:w="1187" w:type="pct"/>
            <w:vAlign w:val="center"/>
          </w:tcPr>
          <w:p w14:paraId="6E7852C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190BA430"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kolizji drogowych [szt.]</w:t>
            </w:r>
          </w:p>
        </w:tc>
        <w:tc>
          <w:tcPr>
            <w:tcW w:w="692" w:type="pct"/>
            <w:vAlign w:val="center"/>
          </w:tcPr>
          <w:p w14:paraId="6EA6727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028245C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w:t>
            </w:r>
          </w:p>
        </w:tc>
      </w:tr>
    </w:tbl>
    <w:p w14:paraId="131F76BD" w14:textId="77777777" w:rsidR="00D368E4" w:rsidRDefault="00D368E4" w:rsidP="00D368E4">
      <w:pPr>
        <w:pStyle w:val="Bezodstpw"/>
        <w:jc w:val="right"/>
        <w:rPr>
          <w:sz w:val="18"/>
        </w:rPr>
      </w:pPr>
      <w:r w:rsidRPr="0026017C">
        <w:rPr>
          <w:sz w:val="18"/>
        </w:rPr>
        <w:t>Źródło: Opracowanie własne</w:t>
      </w:r>
    </w:p>
    <w:p w14:paraId="391AE902" w14:textId="3C9ADCAF" w:rsidR="00D368E4" w:rsidRDefault="00D368E4" w:rsidP="00D368E4">
      <w:pPr>
        <w:pStyle w:val="Bezodstpw"/>
      </w:pPr>
      <w:r>
        <w:t xml:space="preserve">Wskaźnik udziału ludności w wieku od 0 do 18 lat włącznie w ludności ogółem na terenie sołectwa Nadziejów wynosi 16,82% i jest niższy od  wartości dla gminy Otmuchów. </w:t>
      </w:r>
      <w:r>
        <w:br/>
        <w:t>W związku z tym na terenie sołectwa mamy do czynienia z sytuacją jaką jest starzenie się społeczeństwa. Głównym problemem na terenie sołectwa Nadziejów jest wysoki udział osób korzystających z pomocy społecznej z powodu niepełnosprawności. Osiągnięte wartości poszczególnych wskaźników pozwalają zaklasyfikować obszar tego sołectwa jako teren do rewitalizacji.</w:t>
      </w:r>
    </w:p>
    <w:p w14:paraId="5869BBFB" w14:textId="304CCE7F"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52" w:name="_Toc186723303"/>
      <w:r w:rsidRPr="00341B9A">
        <w:rPr>
          <w:rFonts w:ascii="Arial" w:hAnsi="Arial" w:cs="Arial"/>
          <w:b/>
          <w:i w:val="0"/>
          <w:color w:val="000000" w:themeColor="text1"/>
          <w:sz w:val="20"/>
        </w:rPr>
        <w:lastRenderedPageBreak/>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34</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xml:space="preserve">. Wartości wskaźników w sferze społecznej na terenie sołectwa </w:t>
      </w:r>
      <w:r>
        <w:rPr>
          <w:rFonts w:ascii="Arial" w:hAnsi="Arial" w:cs="Arial"/>
          <w:b/>
          <w:i w:val="0"/>
          <w:color w:val="000000" w:themeColor="text1"/>
          <w:sz w:val="20"/>
        </w:rPr>
        <w:t>Nadziejów</w:t>
      </w:r>
      <w:bookmarkEnd w:id="52"/>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318CD377" w14:textId="77777777" w:rsidTr="00D368E4">
        <w:trPr>
          <w:tblHeader/>
          <w:jc w:val="center"/>
        </w:trPr>
        <w:tc>
          <w:tcPr>
            <w:tcW w:w="1187" w:type="pct"/>
            <w:shd w:val="clear" w:color="auto" w:fill="BFBFBF" w:themeFill="background1" w:themeFillShade="BF"/>
            <w:vAlign w:val="center"/>
          </w:tcPr>
          <w:p w14:paraId="6B5D663F"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928657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1DC95356"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Nadziejów</w:t>
            </w:r>
          </w:p>
        </w:tc>
        <w:tc>
          <w:tcPr>
            <w:tcW w:w="716" w:type="pct"/>
            <w:shd w:val="clear" w:color="auto" w:fill="BFBFBF" w:themeFill="background1" w:themeFillShade="BF"/>
            <w:vAlign w:val="center"/>
          </w:tcPr>
          <w:p w14:paraId="4F8EBA45" w14:textId="3119FD32"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01390069" w14:textId="77777777" w:rsidTr="00D368E4">
        <w:trPr>
          <w:trHeight w:val="65"/>
          <w:jc w:val="center"/>
        </w:trPr>
        <w:tc>
          <w:tcPr>
            <w:tcW w:w="1187" w:type="pct"/>
            <w:vAlign w:val="center"/>
          </w:tcPr>
          <w:p w14:paraId="0299536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4F2046D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ludności w wieku od 0 do 18 lat włącznie w ludności ogółem na danym obszarze</w:t>
            </w:r>
          </w:p>
        </w:tc>
        <w:tc>
          <w:tcPr>
            <w:tcW w:w="692" w:type="pct"/>
            <w:vAlign w:val="center"/>
          </w:tcPr>
          <w:p w14:paraId="244B86F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16,82%</w:t>
            </w:r>
          </w:p>
        </w:tc>
        <w:tc>
          <w:tcPr>
            <w:tcW w:w="716" w:type="pct"/>
            <w:vAlign w:val="center"/>
          </w:tcPr>
          <w:p w14:paraId="0084C9A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17,59%</w:t>
            </w:r>
          </w:p>
        </w:tc>
      </w:tr>
      <w:tr w:rsidR="00D368E4" w:rsidRPr="002D188B" w14:paraId="58F145B6" w14:textId="77777777" w:rsidTr="00D368E4">
        <w:trPr>
          <w:trHeight w:val="48"/>
          <w:jc w:val="center"/>
        </w:trPr>
        <w:tc>
          <w:tcPr>
            <w:tcW w:w="1187" w:type="pct"/>
            <w:vAlign w:val="center"/>
          </w:tcPr>
          <w:p w14:paraId="02D16F7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37AE443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bezrobocia w</w:t>
            </w:r>
            <w:r>
              <w:rPr>
                <w:rFonts w:cs="Arial"/>
                <w:sz w:val="16"/>
                <w:szCs w:val="16"/>
              </w:rPr>
              <w:t> </w:t>
            </w:r>
            <w:r w:rsidRPr="002D188B">
              <w:rPr>
                <w:rFonts w:cs="Arial"/>
                <w:sz w:val="16"/>
                <w:szCs w:val="16"/>
              </w:rPr>
              <w:t>stosunku do liczby osób objętych pomocą społeczną ogółem</w:t>
            </w:r>
          </w:p>
        </w:tc>
        <w:tc>
          <w:tcPr>
            <w:tcW w:w="692" w:type="pct"/>
            <w:vAlign w:val="center"/>
          </w:tcPr>
          <w:p w14:paraId="337AE51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25,00%</w:t>
            </w:r>
          </w:p>
        </w:tc>
        <w:tc>
          <w:tcPr>
            <w:tcW w:w="716" w:type="pct"/>
            <w:vAlign w:val="center"/>
          </w:tcPr>
          <w:p w14:paraId="0CB3633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23,98%</w:t>
            </w:r>
          </w:p>
        </w:tc>
      </w:tr>
      <w:tr w:rsidR="00D368E4" w:rsidRPr="002D188B" w14:paraId="4CEC6C88" w14:textId="77777777" w:rsidTr="00D368E4">
        <w:trPr>
          <w:jc w:val="center"/>
        </w:trPr>
        <w:tc>
          <w:tcPr>
            <w:tcW w:w="1187" w:type="pct"/>
            <w:vAlign w:val="center"/>
          </w:tcPr>
          <w:p w14:paraId="3B0C3B1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5F43073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ubóstwa w ludności ogółem na danym obszarze</w:t>
            </w:r>
          </w:p>
        </w:tc>
        <w:tc>
          <w:tcPr>
            <w:tcW w:w="692" w:type="pct"/>
            <w:vAlign w:val="center"/>
          </w:tcPr>
          <w:p w14:paraId="2978B57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0,47%</w:t>
            </w:r>
          </w:p>
        </w:tc>
        <w:tc>
          <w:tcPr>
            <w:tcW w:w="716" w:type="pct"/>
            <w:vAlign w:val="center"/>
          </w:tcPr>
          <w:p w14:paraId="16D6E3C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0,67%</w:t>
            </w:r>
          </w:p>
        </w:tc>
      </w:tr>
      <w:tr w:rsidR="00D368E4" w:rsidRPr="002D188B" w14:paraId="0856685C" w14:textId="77777777" w:rsidTr="00D368E4">
        <w:trPr>
          <w:jc w:val="center"/>
        </w:trPr>
        <w:tc>
          <w:tcPr>
            <w:tcW w:w="1187" w:type="pct"/>
            <w:vAlign w:val="center"/>
          </w:tcPr>
          <w:p w14:paraId="250C7C3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6B05350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niepełnosprawności w ludności ogółem na danym obszarze</w:t>
            </w:r>
          </w:p>
        </w:tc>
        <w:tc>
          <w:tcPr>
            <w:tcW w:w="692" w:type="pct"/>
            <w:vAlign w:val="center"/>
          </w:tcPr>
          <w:p w14:paraId="41CFFD1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632E754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0,36%</w:t>
            </w:r>
          </w:p>
        </w:tc>
      </w:tr>
      <w:tr w:rsidR="00D368E4" w:rsidRPr="002D188B" w14:paraId="7BB66DF7" w14:textId="77777777" w:rsidTr="00D368E4">
        <w:trPr>
          <w:jc w:val="center"/>
        </w:trPr>
        <w:tc>
          <w:tcPr>
            <w:tcW w:w="1187" w:type="pct"/>
            <w:vAlign w:val="center"/>
          </w:tcPr>
          <w:p w14:paraId="75EE480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514EB7C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uzależnień w</w:t>
            </w:r>
            <w:r>
              <w:rPr>
                <w:rFonts w:cs="Arial"/>
                <w:sz w:val="16"/>
                <w:szCs w:val="16"/>
              </w:rPr>
              <w:t> </w:t>
            </w:r>
            <w:r w:rsidRPr="002D188B">
              <w:rPr>
                <w:rFonts w:cs="Arial"/>
                <w:sz w:val="16"/>
                <w:szCs w:val="16"/>
              </w:rPr>
              <w:t>ludności ogółem na danym obszarze</w:t>
            </w:r>
          </w:p>
        </w:tc>
        <w:tc>
          <w:tcPr>
            <w:tcW w:w="692" w:type="pct"/>
            <w:vAlign w:val="center"/>
          </w:tcPr>
          <w:p w14:paraId="53EDD2D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65BF6C9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0,02%</w:t>
            </w:r>
          </w:p>
        </w:tc>
      </w:tr>
      <w:tr w:rsidR="00D368E4" w:rsidRPr="002D188B" w14:paraId="76D014F2" w14:textId="77777777" w:rsidTr="00D368E4">
        <w:trPr>
          <w:jc w:val="center"/>
        </w:trPr>
        <w:tc>
          <w:tcPr>
            <w:tcW w:w="1187" w:type="pct"/>
            <w:vAlign w:val="center"/>
          </w:tcPr>
          <w:p w14:paraId="20A5A00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0CF8293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długotrwałej lub ciężkiej choroby w ludności ogółem na danym obszarze</w:t>
            </w:r>
          </w:p>
        </w:tc>
        <w:tc>
          <w:tcPr>
            <w:tcW w:w="692" w:type="pct"/>
            <w:vAlign w:val="center"/>
          </w:tcPr>
          <w:p w14:paraId="27512D0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0,47%</w:t>
            </w:r>
          </w:p>
        </w:tc>
        <w:tc>
          <w:tcPr>
            <w:tcW w:w="716" w:type="pct"/>
            <w:vAlign w:val="center"/>
          </w:tcPr>
          <w:p w14:paraId="7039DC9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r>
      <w:tr w:rsidR="00D368E4" w:rsidRPr="002D188B" w14:paraId="5E2EED11" w14:textId="77777777" w:rsidTr="00D368E4">
        <w:trPr>
          <w:jc w:val="center"/>
        </w:trPr>
        <w:tc>
          <w:tcPr>
            <w:tcW w:w="1187" w:type="pct"/>
            <w:vAlign w:val="center"/>
          </w:tcPr>
          <w:p w14:paraId="27C0796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1DFF51F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liczby Niebieskich Kart w ludności ogółem na danym obszarze</w:t>
            </w:r>
          </w:p>
        </w:tc>
        <w:tc>
          <w:tcPr>
            <w:tcW w:w="692" w:type="pct"/>
            <w:vAlign w:val="center"/>
          </w:tcPr>
          <w:p w14:paraId="66F95FB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7DA565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0,18%</w:t>
            </w:r>
          </w:p>
        </w:tc>
      </w:tr>
      <w:tr w:rsidR="00D368E4" w:rsidRPr="002D188B" w14:paraId="29D0F3F1" w14:textId="77777777" w:rsidTr="00D368E4">
        <w:trPr>
          <w:jc w:val="center"/>
        </w:trPr>
        <w:tc>
          <w:tcPr>
            <w:tcW w:w="1187" w:type="pct"/>
            <w:vAlign w:val="center"/>
          </w:tcPr>
          <w:p w14:paraId="49499E7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2851D7C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przestępstw popełnionych na danym obszarze na 1 000 mieszkańców</w:t>
            </w:r>
          </w:p>
        </w:tc>
        <w:tc>
          <w:tcPr>
            <w:tcW w:w="692" w:type="pct"/>
            <w:vAlign w:val="center"/>
          </w:tcPr>
          <w:p w14:paraId="66D0F51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4,67</w:t>
            </w:r>
          </w:p>
        </w:tc>
        <w:tc>
          <w:tcPr>
            <w:tcW w:w="716" w:type="pct"/>
            <w:vAlign w:val="center"/>
          </w:tcPr>
          <w:p w14:paraId="79576BD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11,30</w:t>
            </w:r>
          </w:p>
        </w:tc>
      </w:tr>
      <w:tr w:rsidR="00D368E4" w:rsidRPr="002D188B" w14:paraId="11D408AC" w14:textId="77777777" w:rsidTr="00D368E4">
        <w:trPr>
          <w:trHeight w:val="48"/>
          <w:jc w:val="center"/>
        </w:trPr>
        <w:tc>
          <w:tcPr>
            <w:tcW w:w="1187" w:type="pct"/>
            <w:vAlign w:val="center"/>
          </w:tcPr>
          <w:p w14:paraId="502B407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2655D06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kolizji drogowych na 100 mieszkańców na danym obszarze</w:t>
            </w:r>
          </w:p>
        </w:tc>
        <w:tc>
          <w:tcPr>
            <w:tcW w:w="692" w:type="pct"/>
            <w:vAlign w:val="center"/>
          </w:tcPr>
          <w:p w14:paraId="4527F25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2888593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0,73</w:t>
            </w:r>
          </w:p>
        </w:tc>
      </w:tr>
    </w:tbl>
    <w:p w14:paraId="0E5D78F7" w14:textId="77777777" w:rsidR="00D368E4" w:rsidRPr="00447DBB" w:rsidRDefault="00D368E4" w:rsidP="00D368E4">
      <w:pPr>
        <w:pStyle w:val="Bezodstpw"/>
        <w:jc w:val="right"/>
        <w:rPr>
          <w:sz w:val="18"/>
        </w:rPr>
      </w:pPr>
      <w:r w:rsidRPr="0026017C">
        <w:rPr>
          <w:sz w:val="18"/>
        </w:rPr>
        <w:t>Źródło: Opracowanie własne</w:t>
      </w:r>
    </w:p>
    <w:p w14:paraId="32F66456" w14:textId="77777777" w:rsidR="00D368E4" w:rsidRPr="00FD07BA" w:rsidRDefault="00D368E4" w:rsidP="00D368E4">
      <w:pPr>
        <w:pStyle w:val="Bezodstpw"/>
        <w:rPr>
          <w:b/>
        </w:rPr>
      </w:pPr>
      <w:r w:rsidRPr="00FD07BA">
        <w:rPr>
          <w:b/>
        </w:rPr>
        <w:t>Strefa gospodarcza</w:t>
      </w:r>
    </w:p>
    <w:p w14:paraId="31741175" w14:textId="5315DD31" w:rsidR="00D368E4" w:rsidRDefault="00D368E4" w:rsidP="00D368E4">
      <w:pPr>
        <w:pStyle w:val="Bezodstpw"/>
      </w:pPr>
      <w:r>
        <w:t xml:space="preserve">W analizowanym czasie, na terenie sołectwa Nadziejów zawieszono jedną działalność gospodarczą. W tym samym czasie nie zarejestrowano żadnej nowej działalności. </w:t>
      </w:r>
    </w:p>
    <w:p w14:paraId="4CCE83A7" w14:textId="10B0388A" w:rsidR="00D368E4" w:rsidRPr="00E73E3E" w:rsidRDefault="00D368E4" w:rsidP="00D368E4">
      <w:pPr>
        <w:pStyle w:val="Legenda"/>
        <w:keepNext/>
        <w:spacing w:before="240" w:after="120"/>
        <w:jc w:val="center"/>
        <w:rPr>
          <w:rFonts w:ascii="Arial" w:hAnsi="Arial" w:cs="Arial"/>
          <w:b/>
          <w:i w:val="0"/>
        </w:rPr>
      </w:pPr>
      <w:bookmarkStart w:id="53" w:name="_Toc186723304"/>
      <w:r w:rsidRPr="00E73E3E">
        <w:rPr>
          <w:rFonts w:ascii="Arial" w:hAnsi="Arial" w:cs="Arial"/>
          <w:b/>
          <w:i w:val="0"/>
          <w:color w:val="000000" w:themeColor="text1"/>
          <w:sz w:val="20"/>
        </w:rPr>
        <w:t xml:space="preserve">Tabela </w:t>
      </w:r>
      <w:r w:rsidRPr="00E73E3E">
        <w:rPr>
          <w:rFonts w:ascii="Arial" w:hAnsi="Arial" w:cs="Arial"/>
          <w:b/>
          <w:i w:val="0"/>
          <w:color w:val="000000" w:themeColor="text1"/>
          <w:sz w:val="20"/>
        </w:rPr>
        <w:fldChar w:fldCharType="begin"/>
      </w:r>
      <w:r w:rsidRPr="00E73E3E">
        <w:rPr>
          <w:rFonts w:ascii="Arial" w:hAnsi="Arial" w:cs="Arial"/>
          <w:b/>
          <w:i w:val="0"/>
          <w:color w:val="000000" w:themeColor="text1"/>
          <w:sz w:val="20"/>
        </w:rPr>
        <w:instrText xml:space="preserve"> SEQ Tabela \* ARABIC </w:instrText>
      </w:r>
      <w:r w:rsidRPr="00E73E3E">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35</w:t>
      </w:r>
      <w:r w:rsidRPr="00E73E3E">
        <w:rPr>
          <w:rFonts w:ascii="Arial" w:hAnsi="Arial" w:cs="Arial"/>
          <w:b/>
          <w:i w:val="0"/>
          <w:color w:val="000000" w:themeColor="text1"/>
          <w:sz w:val="20"/>
        </w:rPr>
        <w:fldChar w:fldCharType="end"/>
      </w:r>
      <w:r w:rsidRPr="00E73E3E">
        <w:rPr>
          <w:rFonts w:ascii="Arial" w:hAnsi="Arial" w:cs="Arial"/>
          <w:b/>
          <w:i w:val="0"/>
          <w:color w:val="000000" w:themeColor="text1"/>
          <w:sz w:val="20"/>
        </w:rPr>
        <w:t>. Dane wykorzystane do wyliczenia wskaźników w sferze gospodarczej na terenie sołectwa Nadziejów</w:t>
      </w:r>
      <w:bookmarkEnd w:id="53"/>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515A8425" w14:textId="77777777" w:rsidTr="00D368E4">
        <w:trPr>
          <w:tblHeader/>
          <w:jc w:val="center"/>
        </w:trPr>
        <w:tc>
          <w:tcPr>
            <w:tcW w:w="1187" w:type="pct"/>
            <w:shd w:val="clear" w:color="auto" w:fill="BFBFBF" w:themeFill="background1" w:themeFillShade="BF"/>
            <w:vAlign w:val="center"/>
          </w:tcPr>
          <w:p w14:paraId="299D88D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B968A0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7939E8AF"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Nadziejów</w:t>
            </w:r>
          </w:p>
        </w:tc>
        <w:tc>
          <w:tcPr>
            <w:tcW w:w="716" w:type="pct"/>
            <w:shd w:val="clear" w:color="auto" w:fill="BFBFBF" w:themeFill="background1" w:themeFillShade="BF"/>
            <w:vAlign w:val="center"/>
          </w:tcPr>
          <w:p w14:paraId="3DA07FFB"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58C8A3E1" w14:textId="77777777" w:rsidTr="00D368E4">
        <w:trPr>
          <w:jc w:val="center"/>
        </w:trPr>
        <w:tc>
          <w:tcPr>
            <w:tcW w:w="1187" w:type="pct"/>
            <w:vMerge w:val="restart"/>
            <w:vAlign w:val="center"/>
          </w:tcPr>
          <w:p w14:paraId="188C4F9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59D72183"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 xml:space="preserve">Liczba zarejestrowanych działalności gospodarczych </w:t>
            </w:r>
            <w:r>
              <w:rPr>
                <w:rFonts w:cs="Arial"/>
                <w:bCs/>
                <w:color w:val="000000"/>
                <w:sz w:val="16"/>
                <w:szCs w:val="14"/>
                <w:lang w:eastAsia="pl-PL"/>
              </w:rPr>
              <w:br/>
            </w:r>
            <w:r w:rsidRPr="00F93FC0">
              <w:rPr>
                <w:rFonts w:cs="Arial"/>
                <w:bCs/>
                <w:color w:val="000000"/>
                <w:sz w:val="16"/>
                <w:szCs w:val="14"/>
                <w:lang w:eastAsia="pl-PL"/>
              </w:rPr>
              <w:t>w ciągu roku [szt.]</w:t>
            </w:r>
          </w:p>
        </w:tc>
        <w:tc>
          <w:tcPr>
            <w:tcW w:w="692" w:type="pct"/>
            <w:vAlign w:val="center"/>
          </w:tcPr>
          <w:p w14:paraId="2D2D728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438ECFD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w:t>
            </w:r>
          </w:p>
        </w:tc>
      </w:tr>
      <w:tr w:rsidR="00D368E4" w:rsidRPr="002D188B" w14:paraId="41FEA381" w14:textId="77777777" w:rsidTr="00D368E4">
        <w:trPr>
          <w:jc w:val="center"/>
        </w:trPr>
        <w:tc>
          <w:tcPr>
            <w:tcW w:w="1187" w:type="pct"/>
            <w:vMerge/>
            <w:vAlign w:val="center"/>
          </w:tcPr>
          <w:p w14:paraId="2443C5BB"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57056C5A"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Liczba zawieszonych działalności gospodarczych w ciągu roku [szt.]</w:t>
            </w:r>
          </w:p>
        </w:tc>
        <w:tc>
          <w:tcPr>
            <w:tcW w:w="692" w:type="pct"/>
            <w:vAlign w:val="center"/>
          </w:tcPr>
          <w:p w14:paraId="061A953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44DBDEC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20</w:t>
            </w:r>
          </w:p>
        </w:tc>
      </w:tr>
    </w:tbl>
    <w:p w14:paraId="60D36793" w14:textId="77777777" w:rsidR="00D368E4" w:rsidRPr="0026017C" w:rsidRDefault="00D368E4" w:rsidP="00D368E4">
      <w:pPr>
        <w:pStyle w:val="Bezodstpw"/>
        <w:jc w:val="right"/>
        <w:rPr>
          <w:sz w:val="18"/>
        </w:rPr>
      </w:pPr>
      <w:r w:rsidRPr="0026017C">
        <w:rPr>
          <w:sz w:val="18"/>
        </w:rPr>
        <w:t>Źródło: Opracowanie własne</w:t>
      </w:r>
    </w:p>
    <w:p w14:paraId="293958D5" w14:textId="0FEB981A" w:rsidR="00D368E4" w:rsidRDefault="00D368E4" w:rsidP="00D368E4">
      <w:pPr>
        <w:pStyle w:val="Bezodstpw"/>
      </w:pPr>
      <w:r>
        <w:t xml:space="preserve">Wskaźnik liczby zarejestrowanych podmiotów gospodarczych osób fizycznych na 100 mieszkańców w wieku produkcyjnym na terenie sołectwa przyjmuje wartość 0. Tożsamą wartość przyjmuje liczba podmiotów gospodarczych nowo zarejestrowanych w stosunku do liczby podmiotów, które zawiesiły działalność. Obydwie wartości są niższe niż wartości tego </w:t>
      </w:r>
      <w:r>
        <w:lastRenderedPageBreak/>
        <w:t>wskaźnika określone dla gminy Otmuchów, w związku z czym sytuacja gospodarcza na terenie sołectwa Nadziejów utrzymuje się na niskim poziomie.</w:t>
      </w:r>
    </w:p>
    <w:p w14:paraId="1811A279" w14:textId="05D1512C" w:rsidR="00D368E4" w:rsidRPr="00E73E3E" w:rsidRDefault="00D368E4" w:rsidP="00D368E4">
      <w:pPr>
        <w:pStyle w:val="Legenda"/>
        <w:keepNext/>
        <w:spacing w:before="240" w:after="120"/>
        <w:jc w:val="center"/>
        <w:rPr>
          <w:rFonts w:ascii="Arial" w:hAnsi="Arial" w:cs="Arial"/>
          <w:b/>
          <w:i w:val="0"/>
          <w:color w:val="000000" w:themeColor="text1"/>
          <w:sz w:val="20"/>
        </w:rPr>
      </w:pPr>
      <w:bookmarkStart w:id="54" w:name="_Toc186723305"/>
      <w:r w:rsidRPr="00E73E3E">
        <w:rPr>
          <w:rFonts w:ascii="Arial" w:hAnsi="Arial" w:cs="Arial"/>
          <w:b/>
          <w:i w:val="0"/>
          <w:color w:val="000000" w:themeColor="text1"/>
          <w:sz w:val="20"/>
        </w:rPr>
        <w:t xml:space="preserve">Tabela </w:t>
      </w:r>
      <w:r w:rsidRPr="00E73E3E">
        <w:rPr>
          <w:rFonts w:ascii="Arial" w:hAnsi="Arial" w:cs="Arial"/>
          <w:b/>
          <w:i w:val="0"/>
          <w:color w:val="000000" w:themeColor="text1"/>
          <w:sz w:val="20"/>
        </w:rPr>
        <w:fldChar w:fldCharType="begin"/>
      </w:r>
      <w:r w:rsidRPr="00E73E3E">
        <w:rPr>
          <w:rFonts w:ascii="Arial" w:hAnsi="Arial" w:cs="Arial"/>
          <w:b/>
          <w:i w:val="0"/>
          <w:color w:val="000000" w:themeColor="text1"/>
          <w:sz w:val="20"/>
        </w:rPr>
        <w:instrText xml:space="preserve"> SEQ Tabela \* ARABIC </w:instrText>
      </w:r>
      <w:r w:rsidRPr="00E73E3E">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36</w:t>
      </w:r>
      <w:r w:rsidRPr="00E73E3E">
        <w:rPr>
          <w:rFonts w:ascii="Arial" w:hAnsi="Arial" w:cs="Arial"/>
          <w:b/>
          <w:i w:val="0"/>
          <w:color w:val="000000" w:themeColor="text1"/>
          <w:sz w:val="20"/>
        </w:rPr>
        <w:fldChar w:fldCharType="end"/>
      </w:r>
      <w:r w:rsidRPr="00E73E3E">
        <w:rPr>
          <w:rFonts w:ascii="Arial" w:hAnsi="Arial" w:cs="Arial"/>
          <w:b/>
          <w:i w:val="0"/>
          <w:color w:val="000000" w:themeColor="text1"/>
          <w:sz w:val="20"/>
        </w:rPr>
        <w:t>. Wartości wskaźników w sferze gospodarczej na terenie sołectwa Nadziejów</w:t>
      </w:r>
      <w:bookmarkEnd w:id="54"/>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0A31F441" w14:textId="6C278C0F" w:rsidTr="00D368E4">
        <w:trPr>
          <w:tblHeader/>
          <w:jc w:val="center"/>
        </w:trPr>
        <w:tc>
          <w:tcPr>
            <w:tcW w:w="1187" w:type="pct"/>
            <w:shd w:val="clear" w:color="auto" w:fill="BFBFBF" w:themeFill="background1" w:themeFillShade="BF"/>
            <w:vAlign w:val="center"/>
          </w:tcPr>
          <w:p w14:paraId="7792AD2F" w14:textId="79E330AD"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510ACAE0" w14:textId="1BCF6392"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2615D54F" w14:textId="6AFDF14F"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Nadziejów</w:t>
            </w:r>
          </w:p>
        </w:tc>
        <w:tc>
          <w:tcPr>
            <w:tcW w:w="716" w:type="pct"/>
            <w:shd w:val="clear" w:color="auto" w:fill="BFBFBF" w:themeFill="background1" w:themeFillShade="BF"/>
            <w:vAlign w:val="center"/>
          </w:tcPr>
          <w:p w14:paraId="2EA4FAB0" w14:textId="7512C54A"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492AEF9D" w14:textId="30E0BEF3" w:rsidTr="00D368E4">
        <w:trPr>
          <w:jc w:val="center"/>
        </w:trPr>
        <w:tc>
          <w:tcPr>
            <w:tcW w:w="1187" w:type="pct"/>
            <w:vMerge w:val="restart"/>
            <w:vAlign w:val="center"/>
          </w:tcPr>
          <w:p w14:paraId="39740B93" w14:textId="4435161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33ECD574" w14:textId="1D32D1F5"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zarejestrowanych podmiotów gospodarczych osób fizycznych na 100 mieszkańców w wieku od 19 do 59 lat włącznie (kobiety) oraz od 19 do 64 lat włącznie (mężczyźni) na danym obszarze</w:t>
            </w:r>
          </w:p>
        </w:tc>
        <w:tc>
          <w:tcPr>
            <w:tcW w:w="692" w:type="pct"/>
            <w:vAlign w:val="center"/>
          </w:tcPr>
          <w:p w14:paraId="1FC58ED2" w14:textId="36FE21F0"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7904D34B" w14:textId="21A42308" w:rsidR="00D368E4" w:rsidRPr="002D188B" w:rsidRDefault="00D368E4" w:rsidP="00D368E4">
            <w:pPr>
              <w:pStyle w:val="Bezodstpw"/>
              <w:spacing w:before="60" w:after="60" w:line="240" w:lineRule="auto"/>
              <w:jc w:val="center"/>
              <w:rPr>
                <w:rFonts w:cs="Arial"/>
                <w:sz w:val="16"/>
                <w:szCs w:val="16"/>
              </w:rPr>
            </w:pPr>
            <w:r>
              <w:rPr>
                <w:rFonts w:cs="Arial"/>
                <w:sz w:val="16"/>
                <w:szCs w:val="16"/>
              </w:rPr>
              <w:t>0,93</w:t>
            </w:r>
          </w:p>
        </w:tc>
      </w:tr>
      <w:tr w:rsidR="00D368E4" w:rsidRPr="002D188B" w14:paraId="3684D888" w14:textId="67BC947B" w:rsidTr="00D368E4">
        <w:trPr>
          <w:jc w:val="center"/>
        </w:trPr>
        <w:tc>
          <w:tcPr>
            <w:tcW w:w="1187" w:type="pct"/>
            <w:vMerge/>
            <w:vAlign w:val="center"/>
          </w:tcPr>
          <w:p w14:paraId="0F372E2F" w14:textId="390A5056"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52F373E0" w14:textId="5AD7395A"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Liczba podmiotów gospodarczych nowo zarejestrowanych w stosunku do liczby podmiotów gospodarczych, które zawiesiły działalność</w:t>
            </w:r>
          </w:p>
        </w:tc>
        <w:tc>
          <w:tcPr>
            <w:tcW w:w="692" w:type="pct"/>
            <w:vAlign w:val="center"/>
          </w:tcPr>
          <w:p w14:paraId="60B1380F" w14:textId="1E72B6D2"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9C06F92" w14:textId="6B5CF1FE" w:rsidR="00D368E4" w:rsidRPr="002D188B" w:rsidRDefault="00D368E4" w:rsidP="00D368E4">
            <w:pPr>
              <w:pStyle w:val="Bezodstpw"/>
              <w:spacing w:before="60" w:after="60" w:line="240" w:lineRule="auto"/>
              <w:jc w:val="center"/>
              <w:rPr>
                <w:rFonts w:cs="Arial"/>
                <w:sz w:val="16"/>
                <w:szCs w:val="16"/>
              </w:rPr>
            </w:pPr>
            <w:r>
              <w:rPr>
                <w:rFonts w:cs="Arial"/>
                <w:sz w:val="16"/>
                <w:szCs w:val="16"/>
              </w:rPr>
              <w:t>1,97</w:t>
            </w:r>
          </w:p>
        </w:tc>
      </w:tr>
    </w:tbl>
    <w:p w14:paraId="21739E7E" w14:textId="48993296" w:rsidR="00D368E4" w:rsidRPr="0026017C" w:rsidRDefault="00D368E4" w:rsidP="00D368E4">
      <w:pPr>
        <w:pStyle w:val="Bezodstpw"/>
        <w:jc w:val="right"/>
        <w:rPr>
          <w:sz w:val="18"/>
        </w:rPr>
      </w:pPr>
      <w:r w:rsidRPr="0026017C">
        <w:rPr>
          <w:sz w:val="18"/>
        </w:rPr>
        <w:t>Źródło: Opracowanie własne</w:t>
      </w:r>
    </w:p>
    <w:p w14:paraId="6B940D61" w14:textId="77777777" w:rsidR="00D368E4" w:rsidRPr="00FD07BA" w:rsidRDefault="00D368E4" w:rsidP="00D368E4">
      <w:pPr>
        <w:pStyle w:val="Bezodstpw"/>
        <w:rPr>
          <w:b/>
        </w:rPr>
      </w:pPr>
      <w:r w:rsidRPr="00FD07BA">
        <w:rPr>
          <w:b/>
        </w:rPr>
        <w:t>Strefa środowiskowa</w:t>
      </w:r>
    </w:p>
    <w:p w14:paraId="29D238A0" w14:textId="77777777" w:rsidR="00D368E4" w:rsidRDefault="00D368E4" w:rsidP="00D368E4">
      <w:pPr>
        <w:pStyle w:val="Bezodstpw"/>
      </w:pPr>
      <w:r>
        <w:t xml:space="preserve">Na terenie sołectwa Nadziejów został przekroczony poziom docelowego średniego rocznego stężenia </w:t>
      </w:r>
      <w:proofErr w:type="spellStart"/>
      <w:r>
        <w:t>benzo</w:t>
      </w:r>
      <w:proofErr w:type="spellEnd"/>
      <w:r>
        <w:t>(a)</w:t>
      </w:r>
      <w:proofErr w:type="spellStart"/>
      <w:r>
        <w:t>pirenu</w:t>
      </w:r>
      <w:proofErr w:type="spellEnd"/>
      <w:r>
        <w:t xml:space="preserve"> w powietrzu. W związku z tym jakość powietrza atmosferycznego </w:t>
      </w:r>
      <w:r>
        <w:br/>
        <w:t>na obszarze sołectwa Nadziejów jest zła.</w:t>
      </w:r>
    </w:p>
    <w:p w14:paraId="00D32BAB" w14:textId="48D6A64F" w:rsidR="00D368E4" w:rsidRPr="00E73E3E" w:rsidRDefault="00D368E4" w:rsidP="00D368E4">
      <w:pPr>
        <w:pStyle w:val="Legenda"/>
        <w:keepNext/>
        <w:spacing w:before="240" w:after="120"/>
        <w:jc w:val="center"/>
        <w:rPr>
          <w:rFonts w:ascii="Arial" w:hAnsi="Arial" w:cs="Arial"/>
          <w:b/>
          <w:i w:val="0"/>
          <w:color w:val="000000" w:themeColor="text1"/>
          <w:sz w:val="20"/>
        </w:rPr>
      </w:pPr>
      <w:bookmarkStart w:id="55" w:name="_Toc186723306"/>
      <w:r w:rsidRPr="00E73E3E">
        <w:rPr>
          <w:rFonts w:ascii="Arial" w:hAnsi="Arial" w:cs="Arial"/>
          <w:b/>
          <w:i w:val="0"/>
          <w:color w:val="000000" w:themeColor="text1"/>
          <w:sz w:val="20"/>
        </w:rPr>
        <w:t xml:space="preserve">Tabela </w:t>
      </w:r>
      <w:r w:rsidRPr="00E73E3E">
        <w:rPr>
          <w:rFonts w:ascii="Arial" w:hAnsi="Arial" w:cs="Arial"/>
          <w:b/>
          <w:i w:val="0"/>
          <w:color w:val="000000" w:themeColor="text1"/>
          <w:sz w:val="20"/>
        </w:rPr>
        <w:fldChar w:fldCharType="begin"/>
      </w:r>
      <w:r w:rsidRPr="00E73E3E">
        <w:rPr>
          <w:rFonts w:ascii="Arial" w:hAnsi="Arial" w:cs="Arial"/>
          <w:b/>
          <w:i w:val="0"/>
          <w:color w:val="000000" w:themeColor="text1"/>
          <w:sz w:val="20"/>
        </w:rPr>
        <w:instrText xml:space="preserve"> SEQ Tabela \* ARABIC </w:instrText>
      </w:r>
      <w:r w:rsidRPr="00E73E3E">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37</w:t>
      </w:r>
      <w:r w:rsidRPr="00E73E3E">
        <w:rPr>
          <w:rFonts w:ascii="Arial" w:hAnsi="Arial" w:cs="Arial"/>
          <w:b/>
          <w:i w:val="0"/>
          <w:color w:val="000000" w:themeColor="text1"/>
          <w:sz w:val="20"/>
        </w:rPr>
        <w:fldChar w:fldCharType="end"/>
      </w:r>
      <w:r w:rsidRPr="00E73E3E">
        <w:rPr>
          <w:rFonts w:ascii="Arial" w:hAnsi="Arial" w:cs="Arial"/>
          <w:b/>
          <w:i w:val="0"/>
          <w:color w:val="000000" w:themeColor="text1"/>
          <w:sz w:val="20"/>
        </w:rPr>
        <w:t>. Wartości wskaźników w sferze środowiskowej na terenie sołectwa Nadziejów</w:t>
      </w:r>
      <w:bookmarkEnd w:id="55"/>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14834A52" w14:textId="77777777" w:rsidTr="00D368E4">
        <w:trPr>
          <w:tblHeader/>
          <w:jc w:val="center"/>
        </w:trPr>
        <w:tc>
          <w:tcPr>
            <w:tcW w:w="1187" w:type="pct"/>
            <w:shd w:val="clear" w:color="auto" w:fill="BFBFBF" w:themeFill="background1" w:themeFillShade="BF"/>
            <w:vAlign w:val="center"/>
          </w:tcPr>
          <w:p w14:paraId="403EF4EC"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A46C53F"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1809DA15"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Nadziejów</w:t>
            </w:r>
          </w:p>
        </w:tc>
        <w:tc>
          <w:tcPr>
            <w:tcW w:w="716" w:type="pct"/>
            <w:shd w:val="clear" w:color="auto" w:fill="BFBFBF" w:themeFill="background1" w:themeFillShade="BF"/>
            <w:vAlign w:val="center"/>
          </w:tcPr>
          <w:p w14:paraId="4D000316" w14:textId="2FBE1F1F"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1134BD5C" w14:textId="77777777" w:rsidTr="00D368E4">
        <w:trPr>
          <w:jc w:val="center"/>
        </w:trPr>
        <w:tc>
          <w:tcPr>
            <w:tcW w:w="1187" w:type="pct"/>
            <w:vAlign w:val="center"/>
          </w:tcPr>
          <w:p w14:paraId="0BC6F1C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Zła jakość powietrza atmosferycznego</w:t>
            </w:r>
          </w:p>
        </w:tc>
        <w:tc>
          <w:tcPr>
            <w:tcW w:w="2405" w:type="pct"/>
            <w:vAlign w:val="center"/>
          </w:tcPr>
          <w:p w14:paraId="6A36056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 xml:space="preserve">Przekroczenie poziomu docelowego średniego rocznego stężenia </w:t>
            </w:r>
            <w:proofErr w:type="spellStart"/>
            <w:r w:rsidRPr="002D188B">
              <w:rPr>
                <w:rFonts w:cs="Arial"/>
                <w:sz w:val="16"/>
                <w:szCs w:val="16"/>
              </w:rPr>
              <w:t>benzo</w:t>
            </w:r>
            <w:proofErr w:type="spellEnd"/>
            <w:r w:rsidRPr="002D188B">
              <w:rPr>
                <w:rFonts w:cs="Arial"/>
                <w:sz w:val="16"/>
                <w:szCs w:val="16"/>
              </w:rPr>
              <w:t>(a)</w:t>
            </w:r>
            <w:proofErr w:type="spellStart"/>
            <w:r w:rsidRPr="002D188B">
              <w:rPr>
                <w:rFonts w:cs="Arial"/>
                <w:sz w:val="16"/>
                <w:szCs w:val="16"/>
              </w:rPr>
              <w:t>pirenu</w:t>
            </w:r>
            <w:proofErr w:type="spellEnd"/>
            <w:r w:rsidRPr="002D188B">
              <w:rPr>
                <w:rFonts w:cs="Arial"/>
                <w:sz w:val="16"/>
                <w:szCs w:val="16"/>
              </w:rPr>
              <w:t xml:space="preserve"> w powietrzu na danym obszarze</w:t>
            </w:r>
          </w:p>
        </w:tc>
        <w:tc>
          <w:tcPr>
            <w:tcW w:w="692" w:type="pct"/>
            <w:vAlign w:val="center"/>
          </w:tcPr>
          <w:p w14:paraId="357B384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532A1A0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2F5124DA" w14:textId="77777777" w:rsidR="00D368E4" w:rsidRPr="00447DBB" w:rsidRDefault="00D368E4" w:rsidP="00D368E4">
      <w:pPr>
        <w:pStyle w:val="Bezodstpw"/>
        <w:jc w:val="right"/>
        <w:rPr>
          <w:sz w:val="18"/>
        </w:rPr>
      </w:pPr>
      <w:r w:rsidRPr="0026017C">
        <w:rPr>
          <w:sz w:val="18"/>
        </w:rPr>
        <w:t>Źródło: Opracowanie własne</w:t>
      </w:r>
    </w:p>
    <w:p w14:paraId="56FF7C09" w14:textId="77777777" w:rsidR="00D368E4" w:rsidRPr="00FD07BA" w:rsidRDefault="00D368E4" w:rsidP="00D368E4">
      <w:pPr>
        <w:pStyle w:val="Bezodstpw"/>
        <w:rPr>
          <w:b/>
        </w:rPr>
      </w:pPr>
      <w:r w:rsidRPr="00FD07BA">
        <w:rPr>
          <w:b/>
        </w:rPr>
        <w:t>Strefa przestrzenno-funkcjonalna</w:t>
      </w:r>
    </w:p>
    <w:p w14:paraId="224651FE" w14:textId="5FA6C1A1" w:rsidR="00D368E4" w:rsidRDefault="00D368E4" w:rsidP="00D368E4">
      <w:pPr>
        <w:pStyle w:val="Bezodstpw"/>
      </w:pPr>
      <w:r>
        <w:t xml:space="preserve">Na terenie sołectwa Nadziejów znajduje się 67 budynków mieszkalny. Wśród nich jest </w:t>
      </w:r>
      <w:r>
        <w:br/>
        <w:t>37 budynków, które są podłączone do sieci wodociągowej oraz żaden z nich nie jest podłączony do kanalizacji</w:t>
      </w:r>
      <w:r w:rsidR="00EE4D74">
        <w:rPr>
          <w:rStyle w:val="Odwoanieprzypisudolnego"/>
        </w:rPr>
        <w:footnoteReference w:id="1"/>
      </w:r>
      <w:r>
        <w:t>. Na terenie tego sołectwa znajdują się obiekty infrastruktury społecznej, w której są świadczone usługi publiczne i kulturalne. Na tym obszarze stopień skanalizowania i zwodociągowania budynków mieszkalnych jest na niewystarczającym poziomie.</w:t>
      </w:r>
    </w:p>
    <w:p w14:paraId="47315E4D" w14:textId="77777777" w:rsidR="008179F3" w:rsidRDefault="008179F3" w:rsidP="00D368E4">
      <w:pPr>
        <w:pStyle w:val="Legenda"/>
        <w:keepNext/>
        <w:spacing w:before="240" w:after="120"/>
        <w:jc w:val="center"/>
        <w:rPr>
          <w:rFonts w:ascii="Arial" w:hAnsi="Arial" w:cs="Arial"/>
          <w:b/>
          <w:i w:val="0"/>
          <w:color w:val="000000" w:themeColor="text1"/>
          <w:sz w:val="20"/>
        </w:rPr>
        <w:sectPr w:rsidR="008179F3" w:rsidSect="00625183">
          <w:pgSz w:w="11906" w:h="16838"/>
          <w:pgMar w:top="1417" w:right="1417" w:bottom="1417" w:left="1417" w:header="708" w:footer="708" w:gutter="0"/>
          <w:cols w:space="708"/>
          <w:docGrid w:linePitch="360"/>
        </w:sectPr>
      </w:pPr>
    </w:p>
    <w:p w14:paraId="7EC44640" w14:textId="2BEA12EF" w:rsidR="00D368E4" w:rsidRPr="001A0D9E" w:rsidRDefault="00D368E4" w:rsidP="00D368E4">
      <w:pPr>
        <w:pStyle w:val="Legenda"/>
        <w:keepNext/>
        <w:spacing w:before="240" w:after="120"/>
        <w:jc w:val="center"/>
        <w:rPr>
          <w:rFonts w:ascii="Arial" w:hAnsi="Arial" w:cs="Arial"/>
          <w:b/>
          <w:i w:val="0"/>
          <w:color w:val="000000" w:themeColor="text1"/>
          <w:sz w:val="20"/>
        </w:rPr>
      </w:pPr>
      <w:bookmarkStart w:id="56" w:name="_Toc186723307"/>
      <w:r w:rsidRPr="001A0D9E">
        <w:rPr>
          <w:rFonts w:ascii="Arial" w:hAnsi="Arial" w:cs="Arial"/>
          <w:b/>
          <w:i w:val="0"/>
          <w:color w:val="000000" w:themeColor="text1"/>
          <w:sz w:val="20"/>
        </w:rPr>
        <w:lastRenderedPageBreak/>
        <w:t xml:space="preserve">Tabela </w:t>
      </w:r>
      <w:r w:rsidRPr="001A0D9E">
        <w:rPr>
          <w:rFonts w:ascii="Arial" w:hAnsi="Arial" w:cs="Arial"/>
          <w:b/>
          <w:i w:val="0"/>
          <w:color w:val="000000" w:themeColor="text1"/>
          <w:sz w:val="20"/>
        </w:rPr>
        <w:fldChar w:fldCharType="begin"/>
      </w:r>
      <w:r w:rsidRPr="001A0D9E">
        <w:rPr>
          <w:rFonts w:ascii="Arial" w:hAnsi="Arial" w:cs="Arial"/>
          <w:b/>
          <w:i w:val="0"/>
          <w:color w:val="000000" w:themeColor="text1"/>
          <w:sz w:val="20"/>
        </w:rPr>
        <w:instrText xml:space="preserve"> SEQ Tabela \* ARABIC </w:instrText>
      </w:r>
      <w:r w:rsidRPr="001A0D9E">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38</w:t>
      </w:r>
      <w:r w:rsidRPr="001A0D9E">
        <w:rPr>
          <w:rFonts w:ascii="Arial" w:hAnsi="Arial" w:cs="Arial"/>
          <w:b/>
          <w:i w:val="0"/>
          <w:color w:val="000000" w:themeColor="text1"/>
          <w:sz w:val="20"/>
        </w:rPr>
        <w:fldChar w:fldCharType="end"/>
      </w:r>
      <w:r w:rsidRPr="001A0D9E">
        <w:rPr>
          <w:rFonts w:ascii="Arial" w:hAnsi="Arial" w:cs="Arial"/>
          <w:b/>
          <w:i w:val="0"/>
          <w:color w:val="000000" w:themeColor="text1"/>
          <w:sz w:val="20"/>
        </w:rPr>
        <w:t>. Dane wykorzystane do wyliczenia wskaźników w sferze przestrzenno-funkcjonalnej na terenie sołectwa Nadziejów</w:t>
      </w:r>
      <w:bookmarkEnd w:id="56"/>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5D3B692E" w14:textId="77777777" w:rsidTr="00D368E4">
        <w:trPr>
          <w:tblHeader/>
          <w:jc w:val="center"/>
        </w:trPr>
        <w:tc>
          <w:tcPr>
            <w:tcW w:w="1187" w:type="pct"/>
            <w:shd w:val="clear" w:color="auto" w:fill="BFBFBF" w:themeFill="background1" w:themeFillShade="BF"/>
            <w:vAlign w:val="center"/>
          </w:tcPr>
          <w:p w14:paraId="4AC8024E"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60D4A5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76E8F969"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Nadziejów</w:t>
            </w:r>
          </w:p>
        </w:tc>
        <w:tc>
          <w:tcPr>
            <w:tcW w:w="716" w:type="pct"/>
            <w:shd w:val="clear" w:color="auto" w:fill="BFBFBF" w:themeFill="background1" w:themeFillShade="BF"/>
            <w:vAlign w:val="center"/>
          </w:tcPr>
          <w:p w14:paraId="62B5383D"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1AB57B0E" w14:textId="77777777" w:rsidTr="00D368E4">
        <w:trPr>
          <w:jc w:val="center"/>
        </w:trPr>
        <w:tc>
          <w:tcPr>
            <w:tcW w:w="1187" w:type="pct"/>
            <w:vAlign w:val="center"/>
          </w:tcPr>
          <w:p w14:paraId="4B3EEE9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4852F6E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Liczba budynków mieszkalnych ogółem [szt.]</w:t>
            </w:r>
          </w:p>
        </w:tc>
        <w:tc>
          <w:tcPr>
            <w:tcW w:w="692" w:type="pct"/>
            <w:vAlign w:val="center"/>
          </w:tcPr>
          <w:p w14:paraId="31D61D8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67</w:t>
            </w:r>
          </w:p>
        </w:tc>
        <w:tc>
          <w:tcPr>
            <w:tcW w:w="716" w:type="pct"/>
            <w:vAlign w:val="center"/>
          </w:tcPr>
          <w:p w14:paraId="7E36E32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1 773</w:t>
            </w:r>
          </w:p>
        </w:tc>
      </w:tr>
      <w:tr w:rsidR="00D368E4" w:rsidRPr="002D188B" w14:paraId="3D364126" w14:textId="77777777" w:rsidTr="00D368E4">
        <w:trPr>
          <w:jc w:val="center"/>
        </w:trPr>
        <w:tc>
          <w:tcPr>
            <w:tcW w:w="1187" w:type="pct"/>
            <w:vAlign w:val="center"/>
          </w:tcPr>
          <w:p w14:paraId="3F3E95F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5F0AE776"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wodociągu [szt.]</w:t>
            </w:r>
          </w:p>
        </w:tc>
        <w:tc>
          <w:tcPr>
            <w:tcW w:w="692" w:type="pct"/>
            <w:vAlign w:val="center"/>
          </w:tcPr>
          <w:p w14:paraId="405E7A7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37</w:t>
            </w:r>
          </w:p>
        </w:tc>
        <w:tc>
          <w:tcPr>
            <w:tcW w:w="716" w:type="pct"/>
            <w:vAlign w:val="center"/>
          </w:tcPr>
          <w:p w14:paraId="038C6CC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1 248</w:t>
            </w:r>
          </w:p>
        </w:tc>
      </w:tr>
      <w:tr w:rsidR="00D368E4" w:rsidRPr="002D188B" w14:paraId="02675156" w14:textId="77777777" w:rsidTr="00D368E4">
        <w:trPr>
          <w:jc w:val="center"/>
        </w:trPr>
        <w:tc>
          <w:tcPr>
            <w:tcW w:w="1187" w:type="pct"/>
            <w:vAlign w:val="center"/>
          </w:tcPr>
          <w:p w14:paraId="656E186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4BAA4FAD"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kanalizacji [szt.]</w:t>
            </w:r>
          </w:p>
        </w:tc>
        <w:tc>
          <w:tcPr>
            <w:tcW w:w="692" w:type="pct"/>
            <w:vAlign w:val="center"/>
          </w:tcPr>
          <w:p w14:paraId="5FBF852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5163F2D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107</w:t>
            </w:r>
          </w:p>
        </w:tc>
      </w:tr>
      <w:tr w:rsidR="00D368E4" w:rsidRPr="002D188B" w14:paraId="6E01CE82" w14:textId="77777777" w:rsidTr="00D368E4">
        <w:trPr>
          <w:jc w:val="center"/>
        </w:trPr>
        <w:tc>
          <w:tcPr>
            <w:tcW w:w="1187" w:type="pct"/>
            <w:vAlign w:val="center"/>
          </w:tcPr>
          <w:p w14:paraId="50A80B0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59BD2ED8"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Lokalizacja na danym obszarze infrastruktury społecznej, w której świadczone są usługi publiczne i kulturalne [TAK/NIE]</w:t>
            </w:r>
          </w:p>
        </w:tc>
        <w:tc>
          <w:tcPr>
            <w:tcW w:w="692" w:type="pct"/>
            <w:vAlign w:val="center"/>
          </w:tcPr>
          <w:p w14:paraId="49BAF0A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23AE3A5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565C516E" w14:textId="77777777" w:rsidR="00D368E4" w:rsidRPr="0026017C" w:rsidRDefault="00D368E4" w:rsidP="00D368E4">
      <w:pPr>
        <w:pStyle w:val="Bezodstpw"/>
        <w:jc w:val="right"/>
        <w:rPr>
          <w:sz w:val="18"/>
        </w:rPr>
      </w:pPr>
      <w:r w:rsidRPr="0026017C">
        <w:rPr>
          <w:sz w:val="18"/>
        </w:rPr>
        <w:t>Źródło: Opracowanie własne</w:t>
      </w:r>
    </w:p>
    <w:p w14:paraId="2EACBAB6" w14:textId="043CD18D" w:rsidR="00D368E4" w:rsidRDefault="00D368E4" w:rsidP="00D368E4">
      <w:pPr>
        <w:pStyle w:val="Bezodstpw"/>
      </w:pPr>
      <w:r>
        <w:t>Udział budynków mieszkalnych podłączonych do sieci wodociągowej względem ogółu budynków mieszkalnych na obszarze sołectwa Nadziejów wynosi 55,22%, natomiast do sieci kanalizacyjnej 0,00%. Wartości obydwóch wskaźników są niższe niż wartości dla</w:t>
      </w:r>
      <w:r w:rsidR="00A9506E">
        <w:t xml:space="preserve"> </w:t>
      </w:r>
      <w:r>
        <w:t>gminy Otmuchów, co wpływa na niekorzystną sytuację przestrzenno-funkcjonalną sołectwa Nadziejów.</w:t>
      </w:r>
    </w:p>
    <w:p w14:paraId="3383921D" w14:textId="2195010B" w:rsidR="00D368E4" w:rsidRPr="00E73E3E" w:rsidRDefault="00D368E4" w:rsidP="00D368E4">
      <w:pPr>
        <w:pStyle w:val="Legenda"/>
        <w:keepNext/>
        <w:spacing w:before="240" w:after="120"/>
        <w:jc w:val="center"/>
        <w:rPr>
          <w:rFonts w:ascii="Arial" w:hAnsi="Arial" w:cs="Arial"/>
          <w:b/>
          <w:i w:val="0"/>
          <w:color w:val="000000" w:themeColor="text1"/>
          <w:sz w:val="20"/>
        </w:rPr>
      </w:pPr>
      <w:bookmarkStart w:id="57" w:name="_Toc186723308"/>
      <w:r w:rsidRPr="00E73E3E">
        <w:rPr>
          <w:rFonts w:ascii="Arial" w:hAnsi="Arial" w:cs="Arial"/>
          <w:b/>
          <w:i w:val="0"/>
          <w:color w:val="000000" w:themeColor="text1"/>
          <w:sz w:val="20"/>
        </w:rPr>
        <w:t xml:space="preserve">Tabela </w:t>
      </w:r>
      <w:r w:rsidRPr="00E73E3E">
        <w:rPr>
          <w:rFonts w:ascii="Arial" w:hAnsi="Arial" w:cs="Arial"/>
          <w:b/>
          <w:i w:val="0"/>
          <w:color w:val="000000" w:themeColor="text1"/>
          <w:sz w:val="20"/>
        </w:rPr>
        <w:fldChar w:fldCharType="begin"/>
      </w:r>
      <w:r w:rsidRPr="00E73E3E">
        <w:rPr>
          <w:rFonts w:ascii="Arial" w:hAnsi="Arial" w:cs="Arial"/>
          <w:b/>
          <w:i w:val="0"/>
          <w:color w:val="000000" w:themeColor="text1"/>
          <w:sz w:val="20"/>
        </w:rPr>
        <w:instrText xml:space="preserve"> SEQ Tabela \* ARABIC </w:instrText>
      </w:r>
      <w:r w:rsidRPr="00E73E3E">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39</w:t>
      </w:r>
      <w:r w:rsidRPr="00E73E3E">
        <w:rPr>
          <w:rFonts w:ascii="Arial" w:hAnsi="Arial" w:cs="Arial"/>
          <w:b/>
          <w:i w:val="0"/>
          <w:color w:val="000000" w:themeColor="text1"/>
          <w:sz w:val="20"/>
        </w:rPr>
        <w:fldChar w:fldCharType="end"/>
      </w:r>
      <w:r w:rsidRPr="00E73E3E">
        <w:rPr>
          <w:rFonts w:ascii="Arial" w:hAnsi="Arial" w:cs="Arial"/>
          <w:b/>
          <w:i w:val="0"/>
          <w:color w:val="000000" w:themeColor="text1"/>
          <w:sz w:val="20"/>
        </w:rPr>
        <w:t>. Wartości wskaźników w sferze przestrzenno-funkcjonalnej na terenie sołectwa Nadziejów</w:t>
      </w:r>
      <w:bookmarkEnd w:id="57"/>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3CBB6D74" w14:textId="3B0C98EB" w:rsidTr="00D368E4">
        <w:trPr>
          <w:tblHeader/>
          <w:jc w:val="center"/>
        </w:trPr>
        <w:tc>
          <w:tcPr>
            <w:tcW w:w="1187" w:type="pct"/>
            <w:shd w:val="clear" w:color="auto" w:fill="BFBFBF" w:themeFill="background1" w:themeFillShade="BF"/>
            <w:vAlign w:val="center"/>
          </w:tcPr>
          <w:p w14:paraId="59892CA3" w14:textId="2F7976EF"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E825BB4" w14:textId="61D47326"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6A04F735" w14:textId="28B63471"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Nadziejów</w:t>
            </w:r>
          </w:p>
        </w:tc>
        <w:tc>
          <w:tcPr>
            <w:tcW w:w="716" w:type="pct"/>
            <w:shd w:val="clear" w:color="auto" w:fill="BFBFBF" w:themeFill="background1" w:themeFillShade="BF"/>
            <w:vAlign w:val="center"/>
          </w:tcPr>
          <w:p w14:paraId="5B8C9EF8" w14:textId="5C837AD8"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32E0D3DF" w14:textId="6178D2D4" w:rsidTr="00D368E4">
        <w:trPr>
          <w:jc w:val="center"/>
        </w:trPr>
        <w:tc>
          <w:tcPr>
            <w:tcW w:w="1187" w:type="pct"/>
            <w:vAlign w:val="center"/>
          </w:tcPr>
          <w:p w14:paraId="7D62E16A" w14:textId="305D2095"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556E9D63" w14:textId="7FB7BEAE"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wodociągowej względem ogółu budynków mieszkalnych danego obszaru</w:t>
            </w:r>
          </w:p>
        </w:tc>
        <w:tc>
          <w:tcPr>
            <w:tcW w:w="692" w:type="pct"/>
            <w:vAlign w:val="center"/>
          </w:tcPr>
          <w:p w14:paraId="0F98BECD" w14:textId="7420FB0B" w:rsidR="00D368E4" w:rsidRPr="002D188B" w:rsidRDefault="00D368E4" w:rsidP="00D368E4">
            <w:pPr>
              <w:pStyle w:val="Bezodstpw"/>
              <w:spacing w:before="60" w:after="60" w:line="240" w:lineRule="auto"/>
              <w:jc w:val="center"/>
              <w:rPr>
                <w:rFonts w:cs="Arial"/>
                <w:sz w:val="16"/>
                <w:szCs w:val="16"/>
              </w:rPr>
            </w:pPr>
            <w:r>
              <w:rPr>
                <w:rFonts w:cs="Arial"/>
                <w:sz w:val="16"/>
                <w:szCs w:val="16"/>
              </w:rPr>
              <w:t>55,22%</w:t>
            </w:r>
          </w:p>
        </w:tc>
        <w:tc>
          <w:tcPr>
            <w:tcW w:w="716" w:type="pct"/>
            <w:vAlign w:val="center"/>
          </w:tcPr>
          <w:p w14:paraId="71DC7E29" w14:textId="68A372D2" w:rsidR="00D368E4" w:rsidRPr="002D188B" w:rsidRDefault="00D368E4" w:rsidP="00D368E4">
            <w:pPr>
              <w:pStyle w:val="Bezodstpw"/>
              <w:spacing w:before="60" w:after="60" w:line="240" w:lineRule="auto"/>
              <w:jc w:val="center"/>
              <w:rPr>
                <w:rFonts w:cs="Arial"/>
                <w:sz w:val="16"/>
                <w:szCs w:val="16"/>
              </w:rPr>
            </w:pPr>
            <w:r>
              <w:rPr>
                <w:rFonts w:cs="Arial"/>
                <w:sz w:val="16"/>
                <w:szCs w:val="16"/>
              </w:rPr>
              <w:t>77,54%</w:t>
            </w:r>
          </w:p>
        </w:tc>
      </w:tr>
      <w:tr w:rsidR="00D368E4" w:rsidRPr="002D188B" w14:paraId="2305C9AC" w14:textId="5621E9EC" w:rsidTr="00D368E4">
        <w:trPr>
          <w:jc w:val="center"/>
        </w:trPr>
        <w:tc>
          <w:tcPr>
            <w:tcW w:w="1187" w:type="pct"/>
            <w:vAlign w:val="center"/>
          </w:tcPr>
          <w:p w14:paraId="762CD7EB" w14:textId="733D0879"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31643E45" w14:textId="13089DB0"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kanalizacyjnej względem ogółu budynków mieszkalnych danego obszaru</w:t>
            </w:r>
          </w:p>
        </w:tc>
        <w:tc>
          <w:tcPr>
            <w:tcW w:w="692" w:type="pct"/>
            <w:vAlign w:val="center"/>
          </w:tcPr>
          <w:p w14:paraId="6DB5A61E" w14:textId="34C18C35"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6CB2D0EB" w14:textId="4BF376D0" w:rsidR="00D368E4" w:rsidRPr="002D188B" w:rsidRDefault="00D368E4" w:rsidP="00D368E4">
            <w:pPr>
              <w:pStyle w:val="Bezodstpw"/>
              <w:spacing w:before="60" w:after="60" w:line="240" w:lineRule="auto"/>
              <w:jc w:val="center"/>
              <w:rPr>
                <w:rFonts w:cs="Arial"/>
                <w:sz w:val="16"/>
                <w:szCs w:val="16"/>
              </w:rPr>
            </w:pPr>
            <w:r>
              <w:rPr>
                <w:rFonts w:cs="Arial"/>
                <w:sz w:val="16"/>
                <w:szCs w:val="16"/>
              </w:rPr>
              <w:t>26,42%</w:t>
            </w:r>
          </w:p>
        </w:tc>
      </w:tr>
      <w:tr w:rsidR="00D368E4" w:rsidRPr="002D188B" w14:paraId="7302B4B6" w14:textId="64487FD2" w:rsidTr="00D368E4">
        <w:trPr>
          <w:jc w:val="center"/>
        </w:trPr>
        <w:tc>
          <w:tcPr>
            <w:tcW w:w="1187" w:type="pct"/>
            <w:vAlign w:val="center"/>
          </w:tcPr>
          <w:p w14:paraId="3016A087" w14:textId="6E17DB39"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6F193B19" w14:textId="2442076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Lokalizacja na danym obszarze infrastruktury społecznej, w której świadczone są usługi publiczne i kulturalne</w:t>
            </w:r>
          </w:p>
        </w:tc>
        <w:tc>
          <w:tcPr>
            <w:tcW w:w="692" w:type="pct"/>
            <w:vAlign w:val="center"/>
          </w:tcPr>
          <w:p w14:paraId="35FD290A" w14:textId="16C2BED3"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4C1C4152" w14:textId="772868C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49DBA6B9" w14:textId="12BE3C63" w:rsidR="00D368E4" w:rsidRPr="0026017C" w:rsidRDefault="00D368E4" w:rsidP="00D368E4">
      <w:pPr>
        <w:pStyle w:val="Bezodstpw"/>
        <w:jc w:val="right"/>
        <w:rPr>
          <w:sz w:val="18"/>
        </w:rPr>
      </w:pPr>
      <w:r w:rsidRPr="0026017C">
        <w:rPr>
          <w:sz w:val="18"/>
        </w:rPr>
        <w:t>Źródło: Opracowanie własne</w:t>
      </w:r>
    </w:p>
    <w:p w14:paraId="0A97E3BF" w14:textId="77777777" w:rsidR="00D368E4" w:rsidRPr="00FD07BA" w:rsidRDefault="00D368E4" w:rsidP="00D368E4">
      <w:pPr>
        <w:pStyle w:val="Bezodstpw"/>
        <w:rPr>
          <w:b/>
        </w:rPr>
      </w:pPr>
      <w:r w:rsidRPr="00FD07BA">
        <w:rPr>
          <w:b/>
        </w:rPr>
        <w:t>Strefa techniczna</w:t>
      </w:r>
    </w:p>
    <w:p w14:paraId="0008D661" w14:textId="77777777" w:rsidR="00D368E4" w:rsidRDefault="00D368E4" w:rsidP="00D368E4">
      <w:pPr>
        <w:pStyle w:val="Bezodstpw"/>
      </w:pPr>
      <w:r>
        <w:t xml:space="preserve">Na terenie sołectwa Nadziejów znajduje się 1 budynek z lokalami komunalnymi. W związku </w:t>
      </w:r>
      <w:r>
        <w:br/>
        <w:t>z tym, iż budynek ten jest w stanie technicznym poniżej dobrego, na tym obszarze występuje problem degradacji stanu technicznego obiektów mieszkalnych.</w:t>
      </w:r>
    </w:p>
    <w:p w14:paraId="6E14FF5B" w14:textId="66EDCA44" w:rsidR="00D368E4" w:rsidRPr="001A0D9E" w:rsidRDefault="00D368E4" w:rsidP="00D368E4">
      <w:pPr>
        <w:pStyle w:val="Legenda"/>
        <w:keepNext/>
        <w:spacing w:before="240" w:after="120"/>
        <w:jc w:val="center"/>
        <w:rPr>
          <w:rFonts w:ascii="Arial" w:hAnsi="Arial" w:cs="Arial"/>
          <w:b/>
          <w:i w:val="0"/>
          <w:color w:val="000000" w:themeColor="text1"/>
          <w:sz w:val="20"/>
        </w:rPr>
      </w:pPr>
      <w:bookmarkStart w:id="58" w:name="_Toc186723309"/>
      <w:r w:rsidRPr="001A0D9E">
        <w:rPr>
          <w:rFonts w:ascii="Arial" w:hAnsi="Arial" w:cs="Arial"/>
          <w:b/>
          <w:i w:val="0"/>
          <w:color w:val="000000" w:themeColor="text1"/>
          <w:sz w:val="20"/>
        </w:rPr>
        <w:lastRenderedPageBreak/>
        <w:t xml:space="preserve">Tabela </w:t>
      </w:r>
      <w:r w:rsidRPr="001A0D9E">
        <w:rPr>
          <w:rFonts w:ascii="Arial" w:hAnsi="Arial" w:cs="Arial"/>
          <w:b/>
          <w:i w:val="0"/>
          <w:color w:val="000000" w:themeColor="text1"/>
          <w:sz w:val="20"/>
        </w:rPr>
        <w:fldChar w:fldCharType="begin"/>
      </w:r>
      <w:r w:rsidRPr="001A0D9E">
        <w:rPr>
          <w:rFonts w:ascii="Arial" w:hAnsi="Arial" w:cs="Arial"/>
          <w:b/>
          <w:i w:val="0"/>
          <w:color w:val="000000" w:themeColor="text1"/>
          <w:sz w:val="20"/>
        </w:rPr>
        <w:instrText xml:space="preserve"> SEQ Tabela \* ARABIC </w:instrText>
      </w:r>
      <w:r w:rsidRPr="001A0D9E">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40</w:t>
      </w:r>
      <w:r w:rsidRPr="001A0D9E">
        <w:rPr>
          <w:rFonts w:ascii="Arial" w:hAnsi="Arial" w:cs="Arial"/>
          <w:b/>
          <w:i w:val="0"/>
          <w:color w:val="000000" w:themeColor="text1"/>
          <w:sz w:val="20"/>
        </w:rPr>
        <w:fldChar w:fldCharType="end"/>
      </w:r>
      <w:r w:rsidRPr="001A0D9E">
        <w:rPr>
          <w:rFonts w:ascii="Arial" w:hAnsi="Arial" w:cs="Arial"/>
          <w:b/>
          <w:i w:val="0"/>
          <w:color w:val="000000" w:themeColor="text1"/>
          <w:sz w:val="20"/>
        </w:rPr>
        <w:t>. Dane wykorzystane do wyliczenia wskaźników w sferze technicznej na terenie sołectwa Nadziejów</w:t>
      </w:r>
      <w:bookmarkEnd w:id="58"/>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75E64DEE" w14:textId="77777777" w:rsidTr="00D368E4">
        <w:trPr>
          <w:tblHeader/>
          <w:jc w:val="center"/>
        </w:trPr>
        <w:tc>
          <w:tcPr>
            <w:tcW w:w="1187" w:type="pct"/>
            <w:shd w:val="clear" w:color="auto" w:fill="BFBFBF" w:themeFill="background1" w:themeFillShade="BF"/>
            <w:vAlign w:val="center"/>
          </w:tcPr>
          <w:p w14:paraId="36954823"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7FD349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67D66DF3"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Nadziejów</w:t>
            </w:r>
          </w:p>
        </w:tc>
        <w:tc>
          <w:tcPr>
            <w:tcW w:w="716" w:type="pct"/>
            <w:shd w:val="clear" w:color="auto" w:fill="BFBFBF" w:themeFill="background1" w:themeFillShade="BF"/>
            <w:vAlign w:val="center"/>
          </w:tcPr>
          <w:p w14:paraId="2844E3DD"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1F62DE48" w14:textId="77777777" w:rsidTr="00D368E4">
        <w:trPr>
          <w:jc w:val="center"/>
        </w:trPr>
        <w:tc>
          <w:tcPr>
            <w:tcW w:w="1187" w:type="pct"/>
            <w:vMerge w:val="restart"/>
            <w:vAlign w:val="center"/>
          </w:tcPr>
          <w:p w14:paraId="1F48899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3CD32F83" w14:textId="77777777" w:rsidR="00D368E4" w:rsidRPr="00367F34" w:rsidRDefault="00D368E4" w:rsidP="00D368E4">
            <w:pPr>
              <w:pStyle w:val="Bezodstpw"/>
              <w:spacing w:before="60" w:after="60" w:line="240" w:lineRule="auto"/>
              <w:jc w:val="center"/>
              <w:rPr>
                <w:rFonts w:cs="Arial"/>
                <w:bCs/>
                <w:color w:val="000000"/>
                <w:sz w:val="16"/>
                <w:szCs w:val="14"/>
                <w:lang w:eastAsia="pl-PL"/>
              </w:rPr>
            </w:pPr>
            <w:r w:rsidRPr="00A71800">
              <w:rPr>
                <w:rFonts w:cs="Arial"/>
                <w:bCs/>
                <w:color w:val="000000"/>
                <w:sz w:val="16"/>
                <w:szCs w:val="14"/>
                <w:lang w:eastAsia="pl-PL"/>
              </w:rPr>
              <w:t>Liczba budynków z lokalami komunalnymi [szt.]</w:t>
            </w:r>
          </w:p>
        </w:tc>
        <w:tc>
          <w:tcPr>
            <w:tcW w:w="692" w:type="pct"/>
            <w:vAlign w:val="center"/>
          </w:tcPr>
          <w:p w14:paraId="0CD27D4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021CA14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w:t>
            </w:r>
          </w:p>
        </w:tc>
      </w:tr>
      <w:tr w:rsidR="00D368E4" w:rsidRPr="002D188B" w14:paraId="05A84D4B" w14:textId="77777777" w:rsidTr="00D368E4">
        <w:trPr>
          <w:jc w:val="center"/>
        </w:trPr>
        <w:tc>
          <w:tcPr>
            <w:tcW w:w="1187" w:type="pct"/>
            <w:vMerge/>
            <w:vAlign w:val="center"/>
          </w:tcPr>
          <w:p w14:paraId="2EF63552"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36684802" w14:textId="77777777" w:rsidR="00D368E4" w:rsidRPr="002D188B" w:rsidRDefault="00D368E4" w:rsidP="00D368E4">
            <w:pPr>
              <w:pStyle w:val="Bezodstpw"/>
              <w:spacing w:before="60" w:after="60" w:line="240" w:lineRule="auto"/>
              <w:jc w:val="center"/>
              <w:rPr>
                <w:rFonts w:cs="Arial"/>
                <w:sz w:val="16"/>
                <w:szCs w:val="16"/>
              </w:rPr>
            </w:pPr>
            <w:r w:rsidRPr="00367F34">
              <w:rPr>
                <w:rFonts w:cs="Arial"/>
                <w:bCs/>
                <w:color w:val="000000"/>
                <w:sz w:val="16"/>
                <w:szCs w:val="14"/>
                <w:lang w:eastAsia="pl-PL"/>
              </w:rPr>
              <w:t>Liczba budynków z lokalami komunalnymi w stanie technicznym poniżej dobrego [szt.]</w:t>
            </w:r>
          </w:p>
        </w:tc>
        <w:tc>
          <w:tcPr>
            <w:tcW w:w="692" w:type="pct"/>
            <w:vAlign w:val="center"/>
          </w:tcPr>
          <w:p w14:paraId="599F379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4C236A0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r>
    </w:tbl>
    <w:p w14:paraId="24A9DE2F" w14:textId="77777777" w:rsidR="00D368E4" w:rsidRPr="005031A4" w:rsidRDefault="00D368E4" w:rsidP="00D368E4">
      <w:pPr>
        <w:pStyle w:val="Bezodstpw"/>
        <w:jc w:val="right"/>
        <w:rPr>
          <w:sz w:val="18"/>
        </w:rPr>
      </w:pPr>
      <w:r w:rsidRPr="0026017C">
        <w:rPr>
          <w:sz w:val="18"/>
        </w:rPr>
        <w:t>Źródło: Opracowanie własne</w:t>
      </w:r>
    </w:p>
    <w:p w14:paraId="23BD83CC" w14:textId="0E83C9F4" w:rsidR="00D368E4" w:rsidRPr="00E73E3E" w:rsidRDefault="00D368E4" w:rsidP="00D368E4">
      <w:pPr>
        <w:pStyle w:val="Legenda"/>
        <w:keepNext/>
        <w:spacing w:before="240" w:after="120"/>
        <w:jc w:val="center"/>
        <w:rPr>
          <w:rFonts w:ascii="Arial" w:hAnsi="Arial" w:cs="Arial"/>
          <w:b/>
          <w:i w:val="0"/>
        </w:rPr>
      </w:pPr>
      <w:bookmarkStart w:id="59" w:name="_Toc186723310"/>
      <w:r w:rsidRPr="00E73E3E">
        <w:rPr>
          <w:rFonts w:ascii="Arial" w:hAnsi="Arial" w:cs="Arial"/>
          <w:b/>
          <w:i w:val="0"/>
          <w:color w:val="000000" w:themeColor="text1"/>
          <w:sz w:val="20"/>
        </w:rPr>
        <w:t xml:space="preserve">Tabela </w:t>
      </w:r>
      <w:r w:rsidRPr="00E73E3E">
        <w:rPr>
          <w:rFonts w:ascii="Arial" w:hAnsi="Arial" w:cs="Arial"/>
          <w:b/>
          <w:i w:val="0"/>
          <w:color w:val="000000" w:themeColor="text1"/>
          <w:sz w:val="20"/>
        </w:rPr>
        <w:fldChar w:fldCharType="begin"/>
      </w:r>
      <w:r w:rsidRPr="00E73E3E">
        <w:rPr>
          <w:rFonts w:ascii="Arial" w:hAnsi="Arial" w:cs="Arial"/>
          <w:b/>
          <w:i w:val="0"/>
          <w:color w:val="000000" w:themeColor="text1"/>
          <w:sz w:val="20"/>
        </w:rPr>
        <w:instrText xml:space="preserve"> SEQ Tabela \* ARABIC </w:instrText>
      </w:r>
      <w:r w:rsidRPr="00E73E3E">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41</w:t>
      </w:r>
      <w:r w:rsidRPr="00E73E3E">
        <w:rPr>
          <w:rFonts w:ascii="Arial" w:hAnsi="Arial" w:cs="Arial"/>
          <w:b/>
          <w:i w:val="0"/>
          <w:color w:val="000000" w:themeColor="text1"/>
          <w:sz w:val="20"/>
        </w:rPr>
        <w:fldChar w:fldCharType="end"/>
      </w:r>
      <w:r w:rsidRPr="00E73E3E">
        <w:rPr>
          <w:rFonts w:ascii="Arial" w:hAnsi="Arial" w:cs="Arial"/>
          <w:b/>
          <w:i w:val="0"/>
          <w:color w:val="000000" w:themeColor="text1"/>
          <w:sz w:val="20"/>
        </w:rPr>
        <w:t>. Wartości wskaźników w sferze technicznej na terenie sołectwa Nadziejów</w:t>
      </w:r>
      <w:bookmarkEnd w:id="59"/>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1CF29387" w14:textId="33E334AA" w:rsidTr="00D368E4">
        <w:trPr>
          <w:tblHeader/>
          <w:jc w:val="center"/>
        </w:trPr>
        <w:tc>
          <w:tcPr>
            <w:tcW w:w="1187" w:type="pct"/>
            <w:shd w:val="clear" w:color="auto" w:fill="BFBFBF" w:themeFill="background1" w:themeFillShade="BF"/>
            <w:vAlign w:val="center"/>
          </w:tcPr>
          <w:p w14:paraId="3875F0F7" w14:textId="00B4D5D3"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FAA14FD" w14:textId="347BA57E"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5AF3FEE8" w14:textId="42C3522F"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Nadziejów</w:t>
            </w:r>
          </w:p>
        </w:tc>
        <w:tc>
          <w:tcPr>
            <w:tcW w:w="716" w:type="pct"/>
            <w:shd w:val="clear" w:color="auto" w:fill="BFBFBF" w:themeFill="background1" w:themeFillShade="BF"/>
            <w:vAlign w:val="center"/>
          </w:tcPr>
          <w:p w14:paraId="5D86F1AE" w14:textId="5A34BA7D"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251F5B4E" w14:textId="3126490F" w:rsidTr="00D368E4">
        <w:trPr>
          <w:jc w:val="center"/>
        </w:trPr>
        <w:tc>
          <w:tcPr>
            <w:tcW w:w="1187" w:type="pct"/>
            <w:vAlign w:val="center"/>
          </w:tcPr>
          <w:p w14:paraId="21126A6D" w14:textId="2E681CC6"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5A899CE8" w14:textId="78631424"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z lokalami komunalnymi w stanie technicznym poniżej dobrego w ogólnej liczbie budynków z lokalami komunalnymi na danym obszarze</w:t>
            </w:r>
          </w:p>
        </w:tc>
        <w:tc>
          <w:tcPr>
            <w:tcW w:w="692" w:type="pct"/>
            <w:vAlign w:val="center"/>
          </w:tcPr>
          <w:p w14:paraId="6C554ACB" w14:textId="447DF374" w:rsidR="00D368E4" w:rsidRPr="002D188B" w:rsidRDefault="00D368E4" w:rsidP="00D368E4">
            <w:pPr>
              <w:pStyle w:val="Bezodstpw"/>
              <w:spacing w:before="60" w:after="60" w:line="240" w:lineRule="auto"/>
              <w:jc w:val="center"/>
              <w:rPr>
                <w:rFonts w:cs="Arial"/>
                <w:sz w:val="16"/>
                <w:szCs w:val="16"/>
              </w:rPr>
            </w:pPr>
            <w:r>
              <w:rPr>
                <w:rFonts w:cs="Arial"/>
                <w:sz w:val="16"/>
                <w:szCs w:val="16"/>
              </w:rPr>
              <w:t>100,00%</w:t>
            </w:r>
          </w:p>
        </w:tc>
        <w:tc>
          <w:tcPr>
            <w:tcW w:w="716" w:type="pct"/>
            <w:vAlign w:val="center"/>
          </w:tcPr>
          <w:p w14:paraId="1F2337C6" w14:textId="0237C8FD" w:rsidR="00D368E4" w:rsidRPr="002D188B" w:rsidRDefault="00D368E4" w:rsidP="00D368E4">
            <w:pPr>
              <w:pStyle w:val="Bezodstpw"/>
              <w:spacing w:before="60" w:after="60" w:line="240" w:lineRule="auto"/>
              <w:jc w:val="center"/>
              <w:rPr>
                <w:rFonts w:cs="Arial"/>
                <w:sz w:val="16"/>
                <w:szCs w:val="16"/>
              </w:rPr>
            </w:pPr>
            <w:r>
              <w:rPr>
                <w:rFonts w:cs="Arial"/>
                <w:sz w:val="16"/>
                <w:szCs w:val="16"/>
              </w:rPr>
              <w:t>6,76%</w:t>
            </w:r>
          </w:p>
        </w:tc>
      </w:tr>
    </w:tbl>
    <w:p w14:paraId="3EFE97E7" w14:textId="7D727A3F" w:rsidR="00D368E4" w:rsidRPr="00447DBB" w:rsidRDefault="00D368E4" w:rsidP="00D368E4">
      <w:pPr>
        <w:pStyle w:val="Bezodstpw"/>
        <w:jc w:val="right"/>
        <w:rPr>
          <w:sz w:val="18"/>
        </w:rPr>
      </w:pPr>
      <w:r w:rsidRPr="0026017C">
        <w:rPr>
          <w:sz w:val="18"/>
        </w:rPr>
        <w:t>Źródło: Opracowanie własne</w:t>
      </w:r>
    </w:p>
    <w:p w14:paraId="48164738" w14:textId="77777777" w:rsidR="00D368E4" w:rsidRDefault="00D368E4" w:rsidP="00D368E4">
      <w:pPr>
        <w:pStyle w:val="Nagwek2"/>
      </w:pPr>
      <w:bookmarkStart w:id="60" w:name="_Toc186723246"/>
      <w:r>
        <w:t>1.5 Ratnowice</w:t>
      </w:r>
      <w:bookmarkEnd w:id="60"/>
    </w:p>
    <w:p w14:paraId="19B70211" w14:textId="69F651DD" w:rsidR="00D368E4" w:rsidRDefault="00D368E4" w:rsidP="00D368E4">
      <w:pPr>
        <w:pStyle w:val="Bezodstpw"/>
      </w:pPr>
      <w:r>
        <w:t>Obszar sołectwa Ratnowice zajmuje powierzchnię 23,10 ha i zamieszkiwany jest przez 155</w:t>
      </w:r>
      <w:r w:rsidR="00BF750D">
        <w:t> </w:t>
      </w:r>
      <w:r>
        <w:t>osób. Sołectwo tworzy miejscowość Ratnowice.</w:t>
      </w:r>
    </w:p>
    <w:p w14:paraId="4A356EBE" w14:textId="46376EAF" w:rsidR="002B3E68" w:rsidRPr="002B3E68" w:rsidRDefault="002B3E68" w:rsidP="002B3E68">
      <w:pPr>
        <w:pStyle w:val="Legenda"/>
        <w:keepNext/>
        <w:spacing w:before="240" w:after="120"/>
        <w:jc w:val="center"/>
        <w:rPr>
          <w:rFonts w:ascii="Arial" w:hAnsi="Arial" w:cs="Arial"/>
          <w:b/>
          <w:i w:val="0"/>
          <w:color w:val="000000" w:themeColor="text1"/>
          <w:sz w:val="20"/>
        </w:rPr>
      </w:pPr>
      <w:bookmarkStart w:id="61" w:name="_Toc186723362"/>
      <w:r w:rsidRPr="002B3E68">
        <w:rPr>
          <w:rFonts w:ascii="Arial" w:hAnsi="Arial" w:cs="Arial"/>
          <w:b/>
          <w:i w:val="0"/>
          <w:color w:val="000000" w:themeColor="text1"/>
          <w:sz w:val="20"/>
        </w:rPr>
        <w:lastRenderedPageBreak/>
        <w:t xml:space="preserve">Rysunek </w:t>
      </w:r>
      <w:r w:rsidRPr="002B3E68">
        <w:rPr>
          <w:rFonts w:ascii="Arial" w:hAnsi="Arial" w:cs="Arial"/>
          <w:b/>
          <w:i w:val="0"/>
          <w:color w:val="000000" w:themeColor="text1"/>
          <w:sz w:val="20"/>
        </w:rPr>
        <w:fldChar w:fldCharType="begin"/>
      </w:r>
      <w:r w:rsidRPr="002B3E68">
        <w:rPr>
          <w:rFonts w:ascii="Arial" w:hAnsi="Arial" w:cs="Arial"/>
          <w:b/>
          <w:i w:val="0"/>
          <w:color w:val="000000" w:themeColor="text1"/>
          <w:sz w:val="20"/>
        </w:rPr>
        <w:instrText xml:space="preserve"> SEQ Rysunek \* ARABIC </w:instrText>
      </w:r>
      <w:r w:rsidRPr="002B3E68">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9</w:t>
      </w:r>
      <w:r w:rsidRPr="002B3E68">
        <w:rPr>
          <w:rFonts w:ascii="Arial" w:hAnsi="Arial" w:cs="Arial"/>
          <w:b/>
          <w:i w:val="0"/>
          <w:color w:val="000000" w:themeColor="text1"/>
          <w:sz w:val="20"/>
        </w:rPr>
        <w:fldChar w:fldCharType="end"/>
      </w:r>
      <w:r w:rsidRPr="002B3E68">
        <w:rPr>
          <w:rFonts w:ascii="Arial" w:hAnsi="Arial" w:cs="Arial"/>
          <w:b/>
          <w:i w:val="0"/>
          <w:color w:val="000000" w:themeColor="text1"/>
          <w:sz w:val="20"/>
        </w:rPr>
        <w:t>. Podobszar rewitalizacji Ratnowice</w:t>
      </w:r>
      <w:bookmarkEnd w:id="61"/>
    </w:p>
    <w:p w14:paraId="3A5FF3CF" w14:textId="15FF3523" w:rsidR="002B3E68" w:rsidRDefault="002B3E68" w:rsidP="002B3E68">
      <w:pPr>
        <w:pStyle w:val="Bezodstpw"/>
        <w:spacing w:line="240" w:lineRule="auto"/>
        <w:ind w:right="0"/>
        <w:jc w:val="center"/>
        <w:rPr>
          <w:highlight w:val="yellow"/>
        </w:rPr>
      </w:pPr>
      <w:r w:rsidRPr="002B3E68">
        <w:rPr>
          <w:noProof/>
        </w:rPr>
        <w:drawing>
          <wp:inline distT="0" distB="0" distL="0" distR="0" wp14:anchorId="4640CFB0" wp14:editId="4853E81B">
            <wp:extent cx="5760720" cy="4783455"/>
            <wp:effectExtent l="19050" t="19050" r="11430" b="17145"/>
            <wp:docPr id="17" name="Obraz 17" descr="Mapa przedstawiająca podobszar rewitalizacji Ratno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783455"/>
                    </a:xfrm>
                    <a:prstGeom prst="rect">
                      <a:avLst/>
                    </a:prstGeom>
                    <a:ln w="15875" cmpd="dbl">
                      <a:solidFill>
                        <a:schemeClr val="tx1"/>
                      </a:solidFill>
                    </a:ln>
                  </pic:spPr>
                </pic:pic>
              </a:graphicData>
            </a:graphic>
          </wp:inline>
        </w:drawing>
      </w:r>
    </w:p>
    <w:p w14:paraId="7AA648C4" w14:textId="77E04B3E" w:rsidR="002B3E68" w:rsidRPr="002B3E68" w:rsidRDefault="002B3E68" w:rsidP="002B3E68">
      <w:pPr>
        <w:pStyle w:val="Bezodstpw"/>
        <w:spacing w:line="240" w:lineRule="auto"/>
        <w:ind w:right="0"/>
        <w:jc w:val="right"/>
        <w:rPr>
          <w:sz w:val="18"/>
        </w:rPr>
      </w:pPr>
      <w:r w:rsidRPr="002B3E68">
        <w:rPr>
          <w:sz w:val="18"/>
        </w:rPr>
        <w:t>Źródło: Opracowanie własne</w:t>
      </w:r>
    </w:p>
    <w:p w14:paraId="1CD70E09" w14:textId="77777777" w:rsidR="00D368E4" w:rsidRPr="00FD07BA" w:rsidRDefault="00D368E4" w:rsidP="00D368E4">
      <w:pPr>
        <w:pStyle w:val="Bezodstpw"/>
        <w:rPr>
          <w:b/>
        </w:rPr>
      </w:pPr>
      <w:r w:rsidRPr="00FD07BA">
        <w:rPr>
          <w:b/>
        </w:rPr>
        <w:t>Strefa społeczna</w:t>
      </w:r>
    </w:p>
    <w:p w14:paraId="01422A2B" w14:textId="77777777" w:rsidR="00D368E4" w:rsidRDefault="00D368E4" w:rsidP="00D368E4">
      <w:pPr>
        <w:pStyle w:val="Bezodstpw"/>
      </w:pPr>
      <w:r>
        <w:t xml:space="preserve">Wśród 155 osób zamieszkałych sołectwo Ratnowice jest 19 osób w przedziale wiekowym </w:t>
      </w:r>
      <w:r>
        <w:br/>
        <w:t xml:space="preserve">0-18 lat włącznie. Spośród wszystkich mieszkańców, 1 zarejestrowany jest jako osoba bezrobotna. Są oni objęci pomocą społeczną z powodu bezrobocia. Natomiast pomocą społeczną z powodu ubóstwa objęte są 2 osoby i tyle samo osób uzyskuje pomoc z powodu niepełnosprawności. Ponadto 2 osoby objęte są pomocą społeczną z powodu długotrwałej lub ciężkiej choroby. W analizowanym przedziale czasowym, na terenie sołectwa odnotowano </w:t>
      </w:r>
      <w:r>
        <w:br/>
        <w:t>2 przestępstwa.</w:t>
      </w:r>
    </w:p>
    <w:p w14:paraId="64A2C04A" w14:textId="77777777" w:rsidR="008179F3" w:rsidRDefault="008179F3" w:rsidP="00D368E4">
      <w:pPr>
        <w:pStyle w:val="Legenda"/>
        <w:keepNext/>
        <w:spacing w:before="240" w:after="120"/>
        <w:jc w:val="center"/>
        <w:rPr>
          <w:rFonts w:ascii="Arial" w:hAnsi="Arial" w:cs="Arial"/>
          <w:b/>
          <w:i w:val="0"/>
          <w:color w:val="000000" w:themeColor="text1"/>
          <w:sz w:val="20"/>
        </w:rPr>
        <w:sectPr w:rsidR="008179F3" w:rsidSect="00625183">
          <w:pgSz w:w="11906" w:h="16838"/>
          <w:pgMar w:top="1417" w:right="1417" w:bottom="1417" w:left="1417" w:header="708" w:footer="708" w:gutter="0"/>
          <w:cols w:space="708"/>
          <w:docGrid w:linePitch="360"/>
        </w:sectPr>
      </w:pPr>
    </w:p>
    <w:p w14:paraId="62585E41" w14:textId="2966E8E2" w:rsidR="00D368E4" w:rsidRPr="00341B9A" w:rsidRDefault="00D368E4" w:rsidP="00D368E4">
      <w:pPr>
        <w:pStyle w:val="Legenda"/>
        <w:keepNext/>
        <w:spacing w:before="240" w:after="120"/>
        <w:jc w:val="center"/>
        <w:rPr>
          <w:rFonts w:ascii="Arial" w:hAnsi="Arial" w:cs="Arial"/>
          <w:b/>
          <w:i w:val="0"/>
        </w:rPr>
      </w:pPr>
      <w:bookmarkStart w:id="62" w:name="_Toc186723311"/>
      <w:r w:rsidRPr="00341B9A">
        <w:rPr>
          <w:rFonts w:ascii="Arial" w:hAnsi="Arial" w:cs="Arial"/>
          <w:b/>
          <w:i w:val="0"/>
          <w:color w:val="000000" w:themeColor="text1"/>
          <w:sz w:val="20"/>
        </w:rPr>
        <w:lastRenderedPageBreak/>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42</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Dane wykorzystane do wyliczenia wskaźników w sferze społecznej na terenie sołectwa Ratnowice</w:t>
      </w:r>
      <w:bookmarkEnd w:id="62"/>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5A60DB5C" w14:textId="77777777" w:rsidTr="00D368E4">
        <w:trPr>
          <w:tblHeader/>
          <w:jc w:val="center"/>
        </w:trPr>
        <w:tc>
          <w:tcPr>
            <w:tcW w:w="1187" w:type="pct"/>
            <w:shd w:val="clear" w:color="auto" w:fill="BFBFBF" w:themeFill="background1" w:themeFillShade="BF"/>
            <w:vAlign w:val="center"/>
          </w:tcPr>
          <w:p w14:paraId="7324CB03"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58D30DE"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74989B5F"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Ratnowice</w:t>
            </w:r>
          </w:p>
        </w:tc>
        <w:tc>
          <w:tcPr>
            <w:tcW w:w="716" w:type="pct"/>
            <w:shd w:val="clear" w:color="auto" w:fill="BFBFBF" w:themeFill="background1" w:themeFillShade="BF"/>
            <w:vAlign w:val="center"/>
          </w:tcPr>
          <w:p w14:paraId="1D8D8CD7"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4141253F" w14:textId="77777777" w:rsidTr="00D368E4">
        <w:trPr>
          <w:trHeight w:val="65"/>
          <w:jc w:val="center"/>
        </w:trPr>
        <w:tc>
          <w:tcPr>
            <w:tcW w:w="1187" w:type="pct"/>
            <w:vAlign w:val="center"/>
          </w:tcPr>
          <w:p w14:paraId="50CC4EA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48F274FF" w14:textId="77777777" w:rsidR="00D368E4" w:rsidRPr="00015AE2" w:rsidRDefault="00D368E4" w:rsidP="00D368E4">
            <w:pPr>
              <w:pStyle w:val="Bezodstpw"/>
              <w:spacing w:before="60" w:after="60" w:line="240" w:lineRule="auto"/>
              <w:jc w:val="center"/>
              <w:rPr>
                <w:rFonts w:cs="Arial"/>
                <w:bCs/>
                <w:color w:val="000000"/>
                <w:sz w:val="16"/>
                <w:szCs w:val="14"/>
                <w:lang w:eastAsia="pl-PL"/>
              </w:rPr>
            </w:pPr>
            <w:r>
              <w:rPr>
                <w:rFonts w:cs="Arial"/>
                <w:bCs/>
                <w:color w:val="000000"/>
                <w:sz w:val="16"/>
                <w:szCs w:val="14"/>
                <w:lang w:eastAsia="pl-PL"/>
              </w:rPr>
              <w:t>Liczba ludności ogółem [osoba]</w:t>
            </w:r>
          </w:p>
        </w:tc>
        <w:tc>
          <w:tcPr>
            <w:tcW w:w="692" w:type="pct"/>
            <w:vAlign w:val="center"/>
          </w:tcPr>
          <w:p w14:paraId="187F3F0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155</w:t>
            </w:r>
          </w:p>
        </w:tc>
        <w:tc>
          <w:tcPr>
            <w:tcW w:w="716" w:type="pct"/>
            <w:vAlign w:val="center"/>
          </w:tcPr>
          <w:p w14:paraId="64A24BC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6 689</w:t>
            </w:r>
          </w:p>
        </w:tc>
      </w:tr>
      <w:tr w:rsidR="00D368E4" w:rsidRPr="002D188B" w14:paraId="3C335FB9" w14:textId="77777777" w:rsidTr="00D368E4">
        <w:trPr>
          <w:trHeight w:val="65"/>
          <w:jc w:val="center"/>
        </w:trPr>
        <w:tc>
          <w:tcPr>
            <w:tcW w:w="1187" w:type="pct"/>
            <w:vAlign w:val="center"/>
          </w:tcPr>
          <w:p w14:paraId="7B3EBE9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3121DB54" w14:textId="77777777" w:rsidR="00D368E4" w:rsidRPr="002D188B" w:rsidRDefault="00D368E4" w:rsidP="00D368E4">
            <w:pPr>
              <w:pStyle w:val="Bezodstpw"/>
              <w:spacing w:before="60" w:after="60" w:line="240" w:lineRule="auto"/>
              <w:jc w:val="center"/>
              <w:rPr>
                <w:rFonts w:cs="Arial"/>
                <w:sz w:val="16"/>
                <w:szCs w:val="16"/>
              </w:rPr>
            </w:pPr>
            <w:r w:rsidRPr="00015AE2">
              <w:rPr>
                <w:rFonts w:cs="Arial"/>
                <w:bCs/>
                <w:color w:val="000000"/>
                <w:sz w:val="16"/>
                <w:szCs w:val="14"/>
                <w:lang w:eastAsia="pl-PL"/>
              </w:rPr>
              <w:t>Liczba mieszkańców w wieku od 0 do 18 lat włącznie [osoba]</w:t>
            </w:r>
          </w:p>
        </w:tc>
        <w:tc>
          <w:tcPr>
            <w:tcW w:w="692" w:type="pct"/>
            <w:vAlign w:val="center"/>
          </w:tcPr>
          <w:p w14:paraId="7AE7FBC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19</w:t>
            </w:r>
          </w:p>
        </w:tc>
        <w:tc>
          <w:tcPr>
            <w:tcW w:w="716" w:type="pct"/>
            <w:vAlign w:val="center"/>
          </w:tcPr>
          <w:p w14:paraId="30B21DF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1 267</w:t>
            </w:r>
          </w:p>
        </w:tc>
      </w:tr>
      <w:tr w:rsidR="00D368E4" w:rsidRPr="002D188B" w14:paraId="45214E60" w14:textId="77777777" w:rsidTr="00D368E4">
        <w:trPr>
          <w:trHeight w:val="48"/>
          <w:jc w:val="center"/>
        </w:trPr>
        <w:tc>
          <w:tcPr>
            <w:tcW w:w="1187" w:type="pct"/>
            <w:vAlign w:val="center"/>
          </w:tcPr>
          <w:p w14:paraId="19EC066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0EBDD710"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Liczba osób objętych pomocą społeczną z powodu bezrobocia [osoba]</w:t>
            </w:r>
          </w:p>
        </w:tc>
        <w:tc>
          <w:tcPr>
            <w:tcW w:w="692" w:type="pct"/>
            <w:vAlign w:val="center"/>
          </w:tcPr>
          <w:p w14:paraId="23F0452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53998F7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133</w:t>
            </w:r>
          </w:p>
        </w:tc>
      </w:tr>
      <w:tr w:rsidR="00D368E4" w:rsidRPr="002D188B" w14:paraId="648E4953" w14:textId="77777777" w:rsidTr="00D368E4">
        <w:trPr>
          <w:jc w:val="center"/>
        </w:trPr>
        <w:tc>
          <w:tcPr>
            <w:tcW w:w="1187" w:type="pct"/>
            <w:vAlign w:val="center"/>
          </w:tcPr>
          <w:p w14:paraId="29C88EA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0E160F24"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ubóstwa</w:t>
            </w:r>
            <w:r w:rsidRPr="00DB4850">
              <w:rPr>
                <w:rFonts w:cs="Arial"/>
                <w:bCs/>
                <w:color w:val="000000"/>
                <w:sz w:val="16"/>
                <w:szCs w:val="14"/>
                <w:lang w:eastAsia="pl-PL"/>
              </w:rPr>
              <w:t xml:space="preserve"> [osoba]</w:t>
            </w:r>
          </w:p>
        </w:tc>
        <w:tc>
          <w:tcPr>
            <w:tcW w:w="692" w:type="pct"/>
            <w:vAlign w:val="center"/>
          </w:tcPr>
          <w:p w14:paraId="7F4F837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2873263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50</w:t>
            </w:r>
          </w:p>
        </w:tc>
      </w:tr>
      <w:tr w:rsidR="00D368E4" w:rsidRPr="002D188B" w14:paraId="42B7042C" w14:textId="77777777" w:rsidTr="00D368E4">
        <w:trPr>
          <w:jc w:val="center"/>
        </w:trPr>
        <w:tc>
          <w:tcPr>
            <w:tcW w:w="1187" w:type="pct"/>
            <w:vAlign w:val="center"/>
          </w:tcPr>
          <w:p w14:paraId="419FCF3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2ADD578F"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niepełnosprawności</w:t>
            </w:r>
            <w:r w:rsidRPr="00DB4850">
              <w:rPr>
                <w:rFonts w:cs="Arial"/>
                <w:bCs/>
                <w:color w:val="000000"/>
                <w:sz w:val="16"/>
                <w:szCs w:val="14"/>
                <w:lang w:eastAsia="pl-PL"/>
              </w:rPr>
              <w:t xml:space="preserve"> [osoba]</w:t>
            </w:r>
          </w:p>
        </w:tc>
        <w:tc>
          <w:tcPr>
            <w:tcW w:w="692" w:type="pct"/>
            <w:vAlign w:val="center"/>
          </w:tcPr>
          <w:p w14:paraId="0874D5F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0541A72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26</w:t>
            </w:r>
          </w:p>
        </w:tc>
      </w:tr>
      <w:tr w:rsidR="00D368E4" w:rsidRPr="002D188B" w14:paraId="3C7D146C" w14:textId="77777777" w:rsidTr="00D368E4">
        <w:trPr>
          <w:jc w:val="center"/>
        </w:trPr>
        <w:tc>
          <w:tcPr>
            <w:tcW w:w="1187" w:type="pct"/>
            <w:vAlign w:val="center"/>
          </w:tcPr>
          <w:p w14:paraId="0227E6E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4FD0DF83"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uzależnień</w:t>
            </w:r>
            <w:r w:rsidRPr="00DB4850">
              <w:rPr>
                <w:rFonts w:cs="Arial"/>
                <w:bCs/>
                <w:color w:val="000000"/>
                <w:sz w:val="16"/>
                <w:szCs w:val="14"/>
                <w:lang w:eastAsia="pl-PL"/>
              </w:rPr>
              <w:t xml:space="preserve"> [osoba]</w:t>
            </w:r>
          </w:p>
        </w:tc>
        <w:tc>
          <w:tcPr>
            <w:tcW w:w="692" w:type="pct"/>
            <w:vAlign w:val="center"/>
          </w:tcPr>
          <w:p w14:paraId="1B1B910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0B970A9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r>
      <w:tr w:rsidR="00D368E4" w:rsidRPr="002D188B" w14:paraId="354772C7" w14:textId="77777777" w:rsidTr="00D368E4">
        <w:trPr>
          <w:jc w:val="center"/>
        </w:trPr>
        <w:tc>
          <w:tcPr>
            <w:tcW w:w="1187" w:type="pct"/>
            <w:vAlign w:val="center"/>
          </w:tcPr>
          <w:p w14:paraId="2585527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06B99A44"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długotrwałej lub ciężkiej choroby</w:t>
            </w:r>
            <w:r w:rsidRPr="00DB4850">
              <w:rPr>
                <w:rFonts w:cs="Arial"/>
                <w:bCs/>
                <w:color w:val="000000"/>
                <w:sz w:val="16"/>
                <w:szCs w:val="14"/>
                <w:lang w:eastAsia="pl-PL"/>
              </w:rPr>
              <w:t xml:space="preserve"> [osoba]</w:t>
            </w:r>
          </w:p>
        </w:tc>
        <w:tc>
          <w:tcPr>
            <w:tcW w:w="692" w:type="pct"/>
            <w:vAlign w:val="center"/>
          </w:tcPr>
          <w:p w14:paraId="195FDFE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0E1E239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57</w:t>
            </w:r>
          </w:p>
        </w:tc>
      </w:tr>
      <w:tr w:rsidR="00D368E4" w:rsidRPr="002D188B" w14:paraId="14DAC130" w14:textId="77777777" w:rsidTr="00D368E4">
        <w:trPr>
          <w:jc w:val="center"/>
        </w:trPr>
        <w:tc>
          <w:tcPr>
            <w:tcW w:w="1187" w:type="pct"/>
            <w:vAlign w:val="center"/>
          </w:tcPr>
          <w:p w14:paraId="110B14D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712C0A38"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Niebieskich Kart [szt.]</w:t>
            </w:r>
          </w:p>
        </w:tc>
        <w:tc>
          <w:tcPr>
            <w:tcW w:w="692" w:type="pct"/>
            <w:vAlign w:val="center"/>
          </w:tcPr>
          <w:p w14:paraId="4190FF6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72A3E6D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w:t>
            </w:r>
          </w:p>
        </w:tc>
      </w:tr>
      <w:tr w:rsidR="00D368E4" w:rsidRPr="002D188B" w14:paraId="604B6DEF" w14:textId="77777777" w:rsidTr="00D368E4">
        <w:trPr>
          <w:jc w:val="center"/>
        </w:trPr>
        <w:tc>
          <w:tcPr>
            <w:tcW w:w="1187" w:type="pct"/>
            <w:vAlign w:val="center"/>
          </w:tcPr>
          <w:p w14:paraId="2731F93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4332CEAE"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przestępstw [szt.]</w:t>
            </w:r>
          </w:p>
        </w:tc>
        <w:tc>
          <w:tcPr>
            <w:tcW w:w="692" w:type="pct"/>
            <w:vAlign w:val="center"/>
          </w:tcPr>
          <w:p w14:paraId="0F2FD44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38EFBDA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53</w:t>
            </w:r>
          </w:p>
        </w:tc>
      </w:tr>
      <w:tr w:rsidR="00D368E4" w:rsidRPr="002D188B" w14:paraId="61A18CDC" w14:textId="77777777" w:rsidTr="00D368E4">
        <w:trPr>
          <w:trHeight w:val="48"/>
          <w:jc w:val="center"/>
        </w:trPr>
        <w:tc>
          <w:tcPr>
            <w:tcW w:w="1187" w:type="pct"/>
            <w:vAlign w:val="center"/>
          </w:tcPr>
          <w:p w14:paraId="48C5417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526E462E"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kolizji drogowych [szt.]</w:t>
            </w:r>
          </w:p>
        </w:tc>
        <w:tc>
          <w:tcPr>
            <w:tcW w:w="692" w:type="pct"/>
            <w:vAlign w:val="center"/>
          </w:tcPr>
          <w:p w14:paraId="6B87308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3C5D480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w:t>
            </w:r>
          </w:p>
        </w:tc>
      </w:tr>
    </w:tbl>
    <w:p w14:paraId="0DA5BCFA" w14:textId="77777777" w:rsidR="00D368E4" w:rsidRPr="0026017C" w:rsidRDefault="00D368E4" w:rsidP="00D368E4">
      <w:pPr>
        <w:pStyle w:val="Bezodstpw"/>
        <w:jc w:val="right"/>
        <w:rPr>
          <w:sz w:val="18"/>
        </w:rPr>
      </w:pPr>
      <w:r w:rsidRPr="0026017C">
        <w:rPr>
          <w:sz w:val="18"/>
        </w:rPr>
        <w:t>Źródło: Opracowanie własne</w:t>
      </w:r>
    </w:p>
    <w:p w14:paraId="2A4F6943" w14:textId="66A14F28" w:rsidR="00D368E4" w:rsidRDefault="00D368E4" w:rsidP="00D368E4">
      <w:pPr>
        <w:pStyle w:val="Bezodstpw"/>
      </w:pPr>
      <w:r>
        <w:t xml:space="preserve">Wskaźnik udziału ludności w wieku od 0 do 18 lat włącznie w ludności ogółem na terenie sołectwa Ratnowice wynosi 12,26% i jest niższy od wartości dla gminy Otmuchów. </w:t>
      </w:r>
      <w:r>
        <w:br/>
        <w:t xml:space="preserve">W związku z tym na terenie sołectwa mamy do czynienia z sytuacją jaką jest starzenie się społeczeństwa. </w:t>
      </w:r>
      <w:r w:rsidR="004F2D47">
        <w:t>Występujące</w:t>
      </w:r>
      <w:r w:rsidR="009230CD">
        <w:t xml:space="preserve"> problemy w tym obszarze to</w:t>
      </w:r>
      <w:r>
        <w:t xml:space="preserve">: ubóstwo, niepełnosprawność oraz długotrwałe lub ciężkie choroby. Udział ludności korzystającej z pomocy społecznej </w:t>
      </w:r>
      <w:r>
        <w:br/>
        <w:t xml:space="preserve">z każdego z wyżej wymienionych powodów </w:t>
      </w:r>
      <w:r w:rsidR="004F2D47">
        <w:t>przyjął wartość</w:t>
      </w:r>
      <w:r>
        <w:t xml:space="preserve"> wyższ</w:t>
      </w:r>
      <w:r w:rsidR="004F2D47">
        <w:t>ą niż średnia dla Gminy</w:t>
      </w:r>
      <w:r>
        <w:t xml:space="preserve">. Ponadto wskaźnik przestępstw popełnionych na terenie sołectwa przypadających na 1 000 mieszkańców jest wyższy niż ten sam wskaźnik dla obszaru całego gminy. Podsumowując, sytuacja społeczna na terenie sołectwa Ratnowice </w:t>
      </w:r>
      <w:r w:rsidR="004F2D47">
        <w:t>jest niekorzystna, a uzyskane wskaźniki</w:t>
      </w:r>
      <w:r>
        <w:t xml:space="preserve"> pozwalają zaklasyfikować obszar tego sołectwa jako teren do rewitalizacji.</w:t>
      </w:r>
    </w:p>
    <w:p w14:paraId="4385E9C9" w14:textId="2DF12E97"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63" w:name="_Toc186723312"/>
      <w:r w:rsidRPr="00341B9A">
        <w:rPr>
          <w:rFonts w:ascii="Arial" w:hAnsi="Arial" w:cs="Arial"/>
          <w:b/>
          <w:i w:val="0"/>
          <w:color w:val="000000" w:themeColor="text1"/>
          <w:sz w:val="20"/>
        </w:rPr>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43</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Wartości wskaźników w sferze społecznej na terenie sołectwa Ratnowice</w:t>
      </w:r>
      <w:bookmarkEnd w:id="63"/>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3B14BACB" w14:textId="77777777" w:rsidTr="00D368E4">
        <w:trPr>
          <w:tblHeader/>
          <w:jc w:val="center"/>
        </w:trPr>
        <w:tc>
          <w:tcPr>
            <w:tcW w:w="1187" w:type="pct"/>
            <w:shd w:val="clear" w:color="auto" w:fill="BFBFBF" w:themeFill="background1" w:themeFillShade="BF"/>
            <w:vAlign w:val="center"/>
          </w:tcPr>
          <w:p w14:paraId="03669193"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0EB67CE"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31FA148A"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Ratnowice</w:t>
            </w:r>
          </w:p>
        </w:tc>
        <w:tc>
          <w:tcPr>
            <w:tcW w:w="716" w:type="pct"/>
            <w:shd w:val="clear" w:color="auto" w:fill="BFBFBF" w:themeFill="background1" w:themeFillShade="BF"/>
            <w:vAlign w:val="center"/>
          </w:tcPr>
          <w:p w14:paraId="61F2CFA4" w14:textId="1BBD4391"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5B1504">
              <w:rPr>
                <w:rFonts w:cs="Arial"/>
                <w:b/>
                <w:sz w:val="16"/>
                <w:szCs w:val="16"/>
              </w:rPr>
              <w:t xml:space="preserve"> </w:t>
            </w:r>
            <w:r>
              <w:rPr>
                <w:rFonts w:cs="Arial"/>
                <w:b/>
                <w:sz w:val="16"/>
                <w:szCs w:val="16"/>
              </w:rPr>
              <w:t>gminy Otmuchów</w:t>
            </w:r>
          </w:p>
        </w:tc>
      </w:tr>
      <w:tr w:rsidR="00D368E4" w:rsidRPr="002D188B" w14:paraId="75990B21" w14:textId="77777777" w:rsidTr="00D368E4">
        <w:trPr>
          <w:trHeight w:val="65"/>
          <w:jc w:val="center"/>
        </w:trPr>
        <w:tc>
          <w:tcPr>
            <w:tcW w:w="1187" w:type="pct"/>
            <w:vAlign w:val="center"/>
          </w:tcPr>
          <w:p w14:paraId="254ECD0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5B1C196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ludności w wieku od 0 do 18 lat włącznie w ludności ogółem na danym obszarze</w:t>
            </w:r>
          </w:p>
        </w:tc>
        <w:tc>
          <w:tcPr>
            <w:tcW w:w="692" w:type="pct"/>
            <w:vAlign w:val="center"/>
          </w:tcPr>
          <w:p w14:paraId="60073D1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12,26%</w:t>
            </w:r>
          </w:p>
        </w:tc>
        <w:tc>
          <w:tcPr>
            <w:tcW w:w="716" w:type="pct"/>
            <w:vAlign w:val="center"/>
          </w:tcPr>
          <w:p w14:paraId="10BE74F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17,59%</w:t>
            </w:r>
          </w:p>
        </w:tc>
      </w:tr>
      <w:tr w:rsidR="00D368E4" w:rsidRPr="002D188B" w14:paraId="52CD5A16" w14:textId="77777777" w:rsidTr="00D368E4">
        <w:trPr>
          <w:trHeight w:val="48"/>
          <w:jc w:val="center"/>
        </w:trPr>
        <w:tc>
          <w:tcPr>
            <w:tcW w:w="1187" w:type="pct"/>
            <w:vAlign w:val="center"/>
          </w:tcPr>
          <w:p w14:paraId="0B4CD91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1E30203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bezrobocia w</w:t>
            </w:r>
            <w:r>
              <w:rPr>
                <w:rFonts w:cs="Arial"/>
                <w:sz w:val="16"/>
                <w:szCs w:val="16"/>
              </w:rPr>
              <w:t> </w:t>
            </w:r>
            <w:r w:rsidRPr="002D188B">
              <w:rPr>
                <w:rFonts w:cs="Arial"/>
                <w:sz w:val="16"/>
                <w:szCs w:val="16"/>
              </w:rPr>
              <w:t>stosunku do liczby osób objętych pomocą społeczną ogółem</w:t>
            </w:r>
          </w:p>
        </w:tc>
        <w:tc>
          <w:tcPr>
            <w:tcW w:w="692" w:type="pct"/>
            <w:vAlign w:val="center"/>
          </w:tcPr>
          <w:p w14:paraId="374FC86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10,00%</w:t>
            </w:r>
          </w:p>
        </w:tc>
        <w:tc>
          <w:tcPr>
            <w:tcW w:w="716" w:type="pct"/>
            <w:vAlign w:val="center"/>
          </w:tcPr>
          <w:p w14:paraId="0AC8C22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23,98%</w:t>
            </w:r>
          </w:p>
        </w:tc>
      </w:tr>
      <w:tr w:rsidR="00D368E4" w:rsidRPr="002D188B" w14:paraId="0AA5E652" w14:textId="77777777" w:rsidTr="00D368E4">
        <w:trPr>
          <w:jc w:val="center"/>
        </w:trPr>
        <w:tc>
          <w:tcPr>
            <w:tcW w:w="1187" w:type="pct"/>
            <w:vAlign w:val="center"/>
          </w:tcPr>
          <w:p w14:paraId="2B05EAD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lastRenderedPageBreak/>
              <w:t>Ubóstwo</w:t>
            </w:r>
          </w:p>
        </w:tc>
        <w:tc>
          <w:tcPr>
            <w:tcW w:w="2405" w:type="pct"/>
            <w:vAlign w:val="center"/>
          </w:tcPr>
          <w:p w14:paraId="1D0FF73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ubóstwa w ludności ogółem na danym obszarze</w:t>
            </w:r>
          </w:p>
        </w:tc>
        <w:tc>
          <w:tcPr>
            <w:tcW w:w="692" w:type="pct"/>
            <w:vAlign w:val="center"/>
          </w:tcPr>
          <w:p w14:paraId="088B545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1,29%</w:t>
            </w:r>
          </w:p>
        </w:tc>
        <w:tc>
          <w:tcPr>
            <w:tcW w:w="716" w:type="pct"/>
            <w:vAlign w:val="center"/>
          </w:tcPr>
          <w:p w14:paraId="642F6E4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0,67%</w:t>
            </w:r>
          </w:p>
        </w:tc>
      </w:tr>
      <w:tr w:rsidR="00D368E4" w:rsidRPr="002D188B" w14:paraId="4F1B106F" w14:textId="77777777" w:rsidTr="00D368E4">
        <w:trPr>
          <w:jc w:val="center"/>
        </w:trPr>
        <w:tc>
          <w:tcPr>
            <w:tcW w:w="1187" w:type="pct"/>
            <w:vAlign w:val="center"/>
          </w:tcPr>
          <w:p w14:paraId="1981936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1B01D34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niepełnosprawności w ludności ogółem na danym obszarze</w:t>
            </w:r>
          </w:p>
        </w:tc>
        <w:tc>
          <w:tcPr>
            <w:tcW w:w="692" w:type="pct"/>
            <w:vAlign w:val="center"/>
          </w:tcPr>
          <w:p w14:paraId="30132F5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1,29%</w:t>
            </w:r>
          </w:p>
        </w:tc>
        <w:tc>
          <w:tcPr>
            <w:tcW w:w="716" w:type="pct"/>
            <w:vAlign w:val="center"/>
          </w:tcPr>
          <w:p w14:paraId="6B0C3A0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0,36%</w:t>
            </w:r>
          </w:p>
        </w:tc>
      </w:tr>
      <w:tr w:rsidR="00D368E4" w:rsidRPr="002D188B" w14:paraId="6491C4B2" w14:textId="77777777" w:rsidTr="00D368E4">
        <w:trPr>
          <w:jc w:val="center"/>
        </w:trPr>
        <w:tc>
          <w:tcPr>
            <w:tcW w:w="1187" w:type="pct"/>
            <w:vAlign w:val="center"/>
          </w:tcPr>
          <w:p w14:paraId="5C524FC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5CCAB2B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uzależnień w</w:t>
            </w:r>
            <w:r>
              <w:rPr>
                <w:rFonts w:cs="Arial"/>
                <w:sz w:val="16"/>
                <w:szCs w:val="16"/>
              </w:rPr>
              <w:t> </w:t>
            </w:r>
            <w:r w:rsidRPr="002D188B">
              <w:rPr>
                <w:rFonts w:cs="Arial"/>
                <w:sz w:val="16"/>
                <w:szCs w:val="16"/>
              </w:rPr>
              <w:t>ludności ogółem na danym obszarze</w:t>
            </w:r>
          </w:p>
        </w:tc>
        <w:tc>
          <w:tcPr>
            <w:tcW w:w="692" w:type="pct"/>
            <w:vAlign w:val="center"/>
          </w:tcPr>
          <w:p w14:paraId="6737369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4C36922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0,02%</w:t>
            </w:r>
          </w:p>
        </w:tc>
      </w:tr>
      <w:tr w:rsidR="00D368E4" w:rsidRPr="002D188B" w14:paraId="180ACC02" w14:textId="77777777" w:rsidTr="00D368E4">
        <w:trPr>
          <w:jc w:val="center"/>
        </w:trPr>
        <w:tc>
          <w:tcPr>
            <w:tcW w:w="1187" w:type="pct"/>
            <w:vAlign w:val="center"/>
          </w:tcPr>
          <w:p w14:paraId="4733DB6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2B749FC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długotrwałej lub ciężkiej choroby w ludności ogółem na danym obszarze</w:t>
            </w:r>
          </w:p>
        </w:tc>
        <w:tc>
          <w:tcPr>
            <w:tcW w:w="692" w:type="pct"/>
            <w:vAlign w:val="center"/>
          </w:tcPr>
          <w:p w14:paraId="3421CF2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1,29%</w:t>
            </w:r>
          </w:p>
        </w:tc>
        <w:tc>
          <w:tcPr>
            <w:tcW w:w="716" w:type="pct"/>
            <w:vAlign w:val="center"/>
          </w:tcPr>
          <w:p w14:paraId="1015312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r>
      <w:tr w:rsidR="00D368E4" w:rsidRPr="002D188B" w14:paraId="4453A25F" w14:textId="77777777" w:rsidTr="00D368E4">
        <w:trPr>
          <w:jc w:val="center"/>
        </w:trPr>
        <w:tc>
          <w:tcPr>
            <w:tcW w:w="1187" w:type="pct"/>
            <w:vAlign w:val="center"/>
          </w:tcPr>
          <w:p w14:paraId="7141165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690392A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liczby Niebieskich Kart w ludności ogółem na danym obszarze</w:t>
            </w:r>
          </w:p>
        </w:tc>
        <w:tc>
          <w:tcPr>
            <w:tcW w:w="692" w:type="pct"/>
            <w:vAlign w:val="center"/>
          </w:tcPr>
          <w:p w14:paraId="491DD23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1816F8C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0,18%</w:t>
            </w:r>
          </w:p>
        </w:tc>
      </w:tr>
      <w:tr w:rsidR="00D368E4" w:rsidRPr="002D188B" w14:paraId="27EBACFC" w14:textId="77777777" w:rsidTr="00D368E4">
        <w:trPr>
          <w:jc w:val="center"/>
        </w:trPr>
        <w:tc>
          <w:tcPr>
            <w:tcW w:w="1187" w:type="pct"/>
            <w:vAlign w:val="center"/>
          </w:tcPr>
          <w:p w14:paraId="5788DE7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38CA7D4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przestępstw popełnionych na danym obszarze na 1 000 mieszkańców</w:t>
            </w:r>
          </w:p>
        </w:tc>
        <w:tc>
          <w:tcPr>
            <w:tcW w:w="692" w:type="pct"/>
            <w:vAlign w:val="center"/>
          </w:tcPr>
          <w:p w14:paraId="4B34D9A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12,90</w:t>
            </w:r>
          </w:p>
        </w:tc>
        <w:tc>
          <w:tcPr>
            <w:tcW w:w="716" w:type="pct"/>
            <w:vAlign w:val="center"/>
          </w:tcPr>
          <w:p w14:paraId="458F5CE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11,30</w:t>
            </w:r>
          </w:p>
        </w:tc>
      </w:tr>
      <w:tr w:rsidR="00D368E4" w:rsidRPr="002D188B" w14:paraId="61DB3AFF" w14:textId="77777777" w:rsidTr="00D368E4">
        <w:trPr>
          <w:trHeight w:val="48"/>
          <w:jc w:val="center"/>
        </w:trPr>
        <w:tc>
          <w:tcPr>
            <w:tcW w:w="1187" w:type="pct"/>
            <w:vAlign w:val="center"/>
          </w:tcPr>
          <w:p w14:paraId="175819B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29DE3C1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kolizji drogowych na 100 mieszkańców na danym obszarze</w:t>
            </w:r>
          </w:p>
        </w:tc>
        <w:tc>
          <w:tcPr>
            <w:tcW w:w="692" w:type="pct"/>
            <w:vAlign w:val="center"/>
          </w:tcPr>
          <w:p w14:paraId="4DB53A2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3C85535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0,73</w:t>
            </w:r>
          </w:p>
        </w:tc>
      </w:tr>
    </w:tbl>
    <w:p w14:paraId="32733549" w14:textId="77777777" w:rsidR="00D368E4" w:rsidRPr="00447DBB" w:rsidRDefault="00D368E4" w:rsidP="00D368E4">
      <w:pPr>
        <w:pStyle w:val="Bezodstpw"/>
        <w:jc w:val="right"/>
        <w:rPr>
          <w:sz w:val="18"/>
        </w:rPr>
      </w:pPr>
      <w:r w:rsidRPr="0026017C">
        <w:rPr>
          <w:sz w:val="18"/>
        </w:rPr>
        <w:t>Źródło: Opracowanie własne</w:t>
      </w:r>
    </w:p>
    <w:p w14:paraId="08CFF389" w14:textId="47048BA8" w:rsidR="00D368E4" w:rsidRPr="00FD07BA" w:rsidRDefault="00D368E4" w:rsidP="00D368E4">
      <w:pPr>
        <w:pStyle w:val="Bezodstpw"/>
        <w:rPr>
          <w:b/>
        </w:rPr>
      </w:pPr>
      <w:r w:rsidRPr="00FD07BA">
        <w:rPr>
          <w:b/>
        </w:rPr>
        <w:t>Strefa gospodarcza</w:t>
      </w:r>
    </w:p>
    <w:p w14:paraId="2CBE8339" w14:textId="00D986A2" w:rsidR="00D368E4" w:rsidRDefault="00D368E4" w:rsidP="00D368E4">
      <w:pPr>
        <w:pStyle w:val="Bezodstpw"/>
      </w:pPr>
      <w:r w:rsidRPr="00A03179">
        <w:t xml:space="preserve">W analizowanym czasie, na terenie sołectwa Ratnowice nie zawieszono </w:t>
      </w:r>
      <w:r w:rsidR="00284964" w:rsidRPr="008179F3">
        <w:t>żadnej</w:t>
      </w:r>
      <w:r w:rsidRPr="00A03179">
        <w:t xml:space="preserve"> działalnoś</w:t>
      </w:r>
      <w:r w:rsidR="00A03179" w:rsidRPr="008179F3">
        <w:t>ci</w:t>
      </w:r>
      <w:r w:rsidRPr="00A03179">
        <w:t xml:space="preserve"> gospodarcz</w:t>
      </w:r>
      <w:r w:rsidR="00A03179" w:rsidRPr="008179F3">
        <w:t>ej</w:t>
      </w:r>
      <w:r w:rsidRPr="00A03179">
        <w:t>.</w:t>
      </w:r>
      <w:r>
        <w:t xml:space="preserve"> W tym samym czasie zarejestrowano jedną nową działalność. Z racji tego, </w:t>
      </w:r>
      <w:r w:rsidR="00A03179">
        <w:br/>
      </w:r>
      <w:r>
        <w:t>iż na terenie wiejskim w tym czasie zarejestrowano zaledwie 16 działalności gospodarczych, a jedną z nich byłą ta na terenie sołectwa Ratnowice.</w:t>
      </w:r>
    </w:p>
    <w:p w14:paraId="23BCDAE1" w14:textId="271F1C39" w:rsidR="00D368E4" w:rsidRPr="001A0D9E" w:rsidRDefault="00D368E4" w:rsidP="00D368E4">
      <w:pPr>
        <w:pStyle w:val="Legenda"/>
        <w:keepNext/>
        <w:spacing w:before="240" w:after="120"/>
        <w:jc w:val="center"/>
        <w:rPr>
          <w:rFonts w:ascii="Arial" w:hAnsi="Arial" w:cs="Arial"/>
          <w:b/>
          <w:i w:val="0"/>
          <w:color w:val="000000" w:themeColor="text1"/>
          <w:sz w:val="20"/>
        </w:rPr>
      </w:pPr>
      <w:bookmarkStart w:id="64" w:name="_Toc186723313"/>
      <w:r w:rsidRPr="001A0D9E">
        <w:rPr>
          <w:rFonts w:ascii="Arial" w:hAnsi="Arial" w:cs="Arial"/>
          <w:b/>
          <w:i w:val="0"/>
          <w:color w:val="000000" w:themeColor="text1"/>
          <w:sz w:val="20"/>
        </w:rPr>
        <w:t xml:space="preserve">Tabela </w:t>
      </w:r>
      <w:r w:rsidRPr="001A0D9E">
        <w:rPr>
          <w:rFonts w:ascii="Arial" w:hAnsi="Arial" w:cs="Arial"/>
          <w:b/>
          <w:i w:val="0"/>
          <w:color w:val="000000" w:themeColor="text1"/>
          <w:sz w:val="20"/>
        </w:rPr>
        <w:fldChar w:fldCharType="begin"/>
      </w:r>
      <w:r w:rsidRPr="001A0D9E">
        <w:rPr>
          <w:rFonts w:ascii="Arial" w:hAnsi="Arial" w:cs="Arial"/>
          <w:b/>
          <w:i w:val="0"/>
          <w:color w:val="000000" w:themeColor="text1"/>
          <w:sz w:val="20"/>
        </w:rPr>
        <w:instrText xml:space="preserve"> SEQ Tabela \* ARABIC </w:instrText>
      </w:r>
      <w:r w:rsidRPr="001A0D9E">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44</w:t>
      </w:r>
      <w:r w:rsidRPr="001A0D9E">
        <w:rPr>
          <w:rFonts w:ascii="Arial" w:hAnsi="Arial" w:cs="Arial"/>
          <w:b/>
          <w:i w:val="0"/>
          <w:color w:val="000000" w:themeColor="text1"/>
          <w:sz w:val="20"/>
        </w:rPr>
        <w:fldChar w:fldCharType="end"/>
      </w:r>
      <w:r w:rsidRPr="001A0D9E">
        <w:rPr>
          <w:rFonts w:ascii="Arial" w:hAnsi="Arial" w:cs="Arial"/>
          <w:b/>
          <w:i w:val="0"/>
          <w:color w:val="000000" w:themeColor="text1"/>
          <w:sz w:val="20"/>
        </w:rPr>
        <w:t>.</w:t>
      </w:r>
      <w:r>
        <w:rPr>
          <w:rFonts w:ascii="Arial" w:hAnsi="Arial" w:cs="Arial"/>
          <w:b/>
          <w:i w:val="0"/>
          <w:color w:val="000000" w:themeColor="text1"/>
          <w:sz w:val="20"/>
        </w:rPr>
        <w:t xml:space="preserve"> </w:t>
      </w:r>
      <w:r w:rsidRPr="001A0D9E">
        <w:rPr>
          <w:rFonts w:ascii="Arial" w:hAnsi="Arial" w:cs="Arial"/>
          <w:b/>
          <w:i w:val="0"/>
          <w:color w:val="000000" w:themeColor="text1"/>
          <w:sz w:val="20"/>
        </w:rPr>
        <w:t>Dane wykorzystane do wyliczenia wskaźników w sferze gospodarczej na terenie sołectwa Ratnowice</w:t>
      </w:r>
      <w:bookmarkEnd w:id="64"/>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7309B27A" w14:textId="77777777" w:rsidTr="00D368E4">
        <w:trPr>
          <w:tblHeader/>
          <w:jc w:val="center"/>
        </w:trPr>
        <w:tc>
          <w:tcPr>
            <w:tcW w:w="1187" w:type="pct"/>
            <w:shd w:val="clear" w:color="auto" w:fill="BFBFBF" w:themeFill="background1" w:themeFillShade="BF"/>
            <w:vAlign w:val="center"/>
          </w:tcPr>
          <w:p w14:paraId="1F25B3EB"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04741178"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73CEECED"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Ratnowice</w:t>
            </w:r>
          </w:p>
        </w:tc>
        <w:tc>
          <w:tcPr>
            <w:tcW w:w="716" w:type="pct"/>
            <w:shd w:val="clear" w:color="auto" w:fill="BFBFBF" w:themeFill="background1" w:themeFillShade="BF"/>
            <w:vAlign w:val="center"/>
          </w:tcPr>
          <w:p w14:paraId="6464331C"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6297A7E4" w14:textId="77777777" w:rsidTr="00D368E4">
        <w:trPr>
          <w:jc w:val="center"/>
        </w:trPr>
        <w:tc>
          <w:tcPr>
            <w:tcW w:w="1187" w:type="pct"/>
            <w:vMerge w:val="restart"/>
            <w:vAlign w:val="center"/>
          </w:tcPr>
          <w:p w14:paraId="5610F57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63A4EB75"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 xml:space="preserve">Liczba zarejestrowanych działalności gospodarczych </w:t>
            </w:r>
            <w:r>
              <w:rPr>
                <w:rFonts w:cs="Arial"/>
                <w:bCs/>
                <w:color w:val="000000"/>
                <w:sz w:val="16"/>
                <w:szCs w:val="14"/>
                <w:lang w:eastAsia="pl-PL"/>
              </w:rPr>
              <w:br/>
            </w:r>
            <w:r w:rsidRPr="00F93FC0">
              <w:rPr>
                <w:rFonts w:cs="Arial"/>
                <w:bCs/>
                <w:color w:val="000000"/>
                <w:sz w:val="16"/>
                <w:szCs w:val="14"/>
                <w:lang w:eastAsia="pl-PL"/>
              </w:rPr>
              <w:t>w ciągu roku [szt.]</w:t>
            </w:r>
          </w:p>
        </w:tc>
        <w:tc>
          <w:tcPr>
            <w:tcW w:w="692" w:type="pct"/>
            <w:vAlign w:val="center"/>
          </w:tcPr>
          <w:p w14:paraId="48E9C79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4B99B3E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w:t>
            </w:r>
          </w:p>
        </w:tc>
      </w:tr>
      <w:tr w:rsidR="00D368E4" w:rsidRPr="002D188B" w14:paraId="6E6BF5E4" w14:textId="77777777" w:rsidTr="00D368E4">
        <w:trPr>
          <w:jc w:val="center"/>
        </w:trPr>
        <w:tc>
          <w:tcPr>
            <w:tcW w:w="1187" w:type="pct"/>
            <w:vMerge/>
            <w:vAlign w:val="center"/>
          </w:tcPr>
          <w:p w14:paraId="6F10C325"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711B632A"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Liczba zawieszonych działalności gospodarczych w ciągu roku [szt.]</w:t>
            </w:r>
          </w:p>
        </w:tc>
        <w:tc>
          <w:tcPr>
            <w:tcW w:w="692" w:type="pct"/>
            <w:vAlign w:val="center"/>
          </w:tcPr>
          <w:p w14:paraId="42B844D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3236767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20</w:t>
            </w:r>
          </w:p>
        </w:tc>
      </w:tr>
    </w:tbl>
    <w:p w14:paraId="3EC52849" w14:textId="77777777" w:rsidR="00D368E4" w:rsidRPr="0026017C" w:rsidRDefault="00D368E4" w:rsidP="00D368E4">
      <w:pPr>
        <w:pStyle w:val="Bezodstpw"/>
        <w:jc w:val="right"/>
        <w:rPr>
          <w:sz w:val="18"/>
        </w:rPr>
      </w:pPr>
      <w:r w:rsidRPr="0026017C">
        <w:rPr>
          <w:sz w:val="18"/>
        </w:rPr>
        <w:t>Źródło: Opracowanie własne</w:t>
      </w:r>
    </w:p>
    <w:p w14:paraId="2CA7471F" w14:textId="6E9FC109" w:rsidR="00D368E4" w:rsidRDefault="00D368E4" w:rsidP="00D368E4">
      <w:pPr>
        <w:pStyle w:val="Bezodstpw"/>
      </w:pPr>
      <w:r>
        <w:t>Wskaźnik liczby zarejestrowanych podmiotów gospodarczych osób fizycznych na 100 mieszkańców w wieku produkcyjnym na terenie sołectwa przyjmuje wartość 0,97 i jest to wartość wyższa niż wartość dla całego gminy Otmuchów. Natomiast liczba podmiotów gospodarczych nowo zarejestrowanych w stosunku do liczby podmiotów, które zawiesiły działalność przyjmuje wartość 0. W związku z tym, że pierwszy ze wskaźników był wyższy niż wartość dla całego</w:t>
      </w:r>
      <w:r w:rsidR="00A9506E">
        <w:t xml:space="preserve"> </w:t>
      </w:r>
      <w:r>
        <w:t>gminy, sytuacja gospodarcza na terenie sołectwa Ratnowice znajduje się na lepszym poziomie niż na obszarze innych jednostek tego terenu.</w:t>
      </w:r>
    </w:p>
    <w:p w14:paraId="2860387F" w14:textId="7E852807" w:rsidR="00D368E4" w:rsidRPr="001A0D9E" w:rsidRDefault="00D368E4" w:rsidP="00D368E4">
      <w:pPr>
        <w:pStyle w:val="Legenda"/>
        <w:keepNext/>
        <w:spacing w:before="240" w:after="120"/>
        <w:jc w:val="center"/>
        <w:rPr>
          <w:rFonts w:ascii="Arial" w:hAnsi="Arial" w:cs="Arial"/>
          <w:b/>
          <w:i w:val="0"/>
          <w:color w:val="000000" w:themeColor="text1"/>
          <w:sz w:val="20"/>
        </w:rPr>
      </w:pPr>
      <w:bookmarkStart w:id="65" w:name="_Toc186723314"/>
      <w:r w:rsidRPr="001A0D9E">
        <w:rPr>
          <w:rFonts w:ascii="Arial" w:hAnsi="Arial" w:cs="Arial"/>
          <w:b/>
          <w:i w:val="0"/>
          <w:color w:val="000000" w:themeColor="text1"/>
          <w:sz w:val="20"/>
        </w:rPr>
        <w:lastRenderedPageBreak/>
        <w:t xml:space="preserve">Tabela </w:t>
      </w:r>
      <w:r w:rsidRPr="001A0D9E">
        <w:rPr>
          <w:rFonts w:ascii="Arial" w:hAnsi="Arial" w:cs="Arial"/>
          <w:b/>
          <w:i w:val="0"/>
          <w:color w:val="000000" w:themeColor="text1"/>
          <w:sz w:val="20"/>
        </w:rPr>
        <w:fldChar w:fldCharType="begin"/>
      </w:r>
      <w:r w:rsidRPr="001A0D9E">
        <w:rPr>
          <w:rFonts w:ascii="Arial" w:hAnsi="Arial" w:cs="Arial"/>
          <w:b/>
          <w:i w:val="0"/>
          <w:color w:val="000000" w:themeColor="text1"/>
          <w:sz w:val="20"/>
        </w:rPr>
        <w:instrText xml:space="preserve"> SEQ Tabela \* ARABIC </w:instrText>
      </w:r>
      <w:r w:rsidRPr="001A0D9E">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45</w:t>
      </w:r>
      <w:r w:rsidRPr="001A0D9E">
        <w:rPr>
          <w:rFonts w:ascii="Arial" w:hAnsi="Arial" w:cs="Arial"/>
          <w:b/>
          <w:i w:val="0"/>
          <w:color w:val="000000" w:themeColor="text1"/>
          <w:sz w:val="20"/>
        </w:rPr>
        <w:fldChar w:fldCharType="end"/>
      </w:r>
      <w:r w:rsidRPr="001A0D9E">
        <w:rPr>
          <w:rFonts w:ascii="Arial" w:hAnsi="Arial" w:cs="Arial"/>
          <w:b/>
          <w:i w:val="0"/>
          <w:color w:val="000000" w:themeColor="text1"/>
          <w:sz w:val="20"/>
        </w:rPr>
        <w:t>. Wartości wskaźników w sferze gospodarczej na terenie sołectwa Ratnowice</w:t>
      </w:r>
      <w:bookmarkEnd w:id="65"/>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76B83C0F" w14:textId="181E18AF" w:rsidTr="00D368E4">
        <w:trPr>
          <w:tblHeader/>
          <w:jc w:val="center"/>
        </w:trPr>
        <w:tc>
          <w:tcPr>
            <w:tcW w:w="1187" w:type="pct"/>
            <w:shd w:val="clear" w:color="auto" w:fill="BFBFBF" w:themeFill="background1" w:themeFillShade="BF"/>
            <w:vAlign w:val="center"/>
          </w:tcPr>
          <w:p w14:paraId="0E641783" w14:textId="3679E7AC"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0E6B8FC" w14:textId="7DB97F68"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1E535E76" w14:textId="1C907381"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Ratnowice</w:t>
            </w:r>
          </w:p>
        </w:tc>
        <w:tc>
          <w:tcPr>
            <w:tcW w:w="716" w:type="pct"/>
            <w:shd w:val="clear" w:color="auto" w:fill="BFBFBF" w:themeFill="background1" w:themeFillShade="BF"/>
            <w:vAlign w:val="center"/>
          </w:tcPr>
          <w:p w14:paraId="7F5B9035" w14:textId="6CABDBDA"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75B2D0A0" w14:textId="4025EAE1" w:rsidTr="00D368E4">
        <w:trPr>
          <w:jc w:val="center"/>
        </w:trPr>
        <w:tc>
          <w:tcPr>
            <w:tcW w:w="1187" w:type="pct"/>
            <w:vMerge w:val="restart"/>
            <w:vAlign w:val="center"/>
          </w:tcPr>
          <w:p w14:paraId="14E50091" w14:textId="55A5A6FF"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30536A8E" w14:textId="78977E3C"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zarejestrowanych podmiotów gospodarczych osób fizycznych na 100 mieszkańców w wieku od 19 do 59 lat włącznie (kobiety) oraz od 19 do 64 lat włącznie (mężczyźni) na danym obszarze</w:t>
            </w:r>
          </w:p>
        </w:tc>
        <w:tc>
          <w:tcPr>
            <w:tcW w:w="692" w:type="pct"/>
            <w:vAlign w:val="center"/>
          </w:tcPr>
          <w:p w14:paraId="0B2BA60D" w14:textId="3E6E290E" w:rsidR="00D368E4" w:rsidRPr="002D188B" w:rsidRDefault="00D368E4" w:rsidP="00D368E4">
            <w:pPr>
              <w:pStyle w:val="Bezodstpw"/>
              <w:spacing w:before="60" w:after="60" w:line="240" w:lineRule="auto"/>
              <w:jc w:val="center"/>
              <w:rPr>
                <w:rFonts w:cs="Arial"/>
                <w:sz w:val="16"/>
                <w:szCs w:val="16"/>
              </w:rPr>
            </w:pPr>
            <w:r>
              <w:rPr>
                <w:rFonts w:cs="Arial"/>
                <w:sz w:val="16"/>
                <w:szCs w:val="16"/>
              </w:rPr>
              <w:t>0,97</w:t>
            </w:r>
          </w:p>
        </w:tc>
        <w:tc>
          <w:tcPr>
            <w:tcW w:w="716" w:type="pct"/>
            <w:vAlign w:val="center"/>
          </w:tcPr>
          <w:p w14:paraId="248DF9BF" w14:textId="17840E51" w:rsidR="00D368E4" w:rsidRPr="002D188B" w:rsidRDefault="00D368E4" w:rsidP="00D368E4">
            <w:pPr>
              <w:pStyle w:val="Bezodstpw"/>
              <w:spacing w:before="60" w:after="60" w:line="240" w:lineRule="auto"/>
              <w:jc w:val="center"/>
              <w:rPr>
                <w:rFonts w:cs="Arial"/>
                <w:sz w:val="16"/>
                <w:szCs w:val="16"/>
              </w:rPr>
            </w:pPr>
            <w:r>
              <w:rPr>
                <w:rFonts w:cs="Arial"/>
                <w:sz w:val="16"/>
                <w:szCs w:val="16"/>
              </w:rPr>
              <w:t>0,93</w:t>
            </w:r>
          </w:p>
        </w:tc>
      </w:tr>
      <w:tr w:rsidR="00D368E4" w:rsidRPr="002D188B" w14:paraId="2DE42CDC" w14:textId="094A6D3D" w:rsidTr="00D368E4">
        <w:trPr>
          <w:jc w:val="center"/>
        </w:trPr>
        <w:tc>
          <w:tcPr>
            <w:tcW w:w="1187" w:type="pct"/>
            <w:vMerge/>
            <w:vAlign w:val="center"/>
          </w:tcPr>
          <w:p w14:paraId="67FA8BD3" w14:textId="09B08F16"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11D307AE" w14:textId="7557DEA2"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Liczba podmiotów gospodarczych nowo zarejestrowanych w stosunku do liczby podmiotów gospodarczych, które zawiesiły działalność</w:t>
            </w:r>
          </w:p>
        </w:tc>
        <w:tc>
          <w:tcPr>
            <w:tcW w:w="692" w:type="pct"/>
            <w:vAlign w:val="center"/>
          </w:tcPr>
          <w:p w14:paraId="67DA5282" w14:textId="23AADC63"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3D9C3D30" w14:textId="5900A86E" w:rsidR="00D368E4" w:rsidRPr="002D188B" w:rsidRDefault="00D368E4" w:rsidP="00D368E4">
            <w:pPr>
              <w:pStyle w:val="Bezodstpw"/>
              <w:spacing w:before="60" w:after="60" w:line="240" w:lineRule="auto"/>
              <w:jc w:val="center"/>
              <w:rPr>
                <w:rFonts w:cs="Arial"/>
                <w:sz w:val="16"/>
                <w:szCs w:val="16"/>
              </w:rPr>
            </w:pPr>
            <w:r>
              <w:rPr>
                <w:rFonts w:cs="Arial"/>
                <w:sz w:val="16"/>
                <w:szCs w:val="16"/>
              </w:rPr>
              <w:t>1,97</w:t>
            </w:r>
          </w:p>
        </w:tc>
      </w:tr>
    </w:tbl>
    <w:p w14:paraId="2599C645" w14:textId="4214C14F" w:rsidR="00D368E4" w:rsidRPr="00447DBB" w:rsidRDefault="00D368E4" w:rsidP="00D368E4">
      <w:pPr>
        <w:pStyle w:val="Bezodstpw"/>
        <w:jc w:val="right"/>
        <w:rPr>
          <w:sz w:val="18"/>
        </w:rPr>
      </w:pPr>
      <w:r w:rsidRPr="0026017C">
        <w:rPr>
          <w:sz w:val="18"/>
        </w:rPr>
        <w:t>Źródło: Opracowanie własne</w:t>
      </w:r>
    </w:p>
    <w:p w14:paraId="17581072" w14:textId="4F55AC13" w:rsidR="00D368E4" w:rsidRPr="00FD07BA" w:rsidRDefault="00D368E4" w:rsidP="00D368E4">
      <w:pPr>
        <w:pStyle w:val="Bezodstpw"/>
        <w:rPr>
          <w:b/>
        </w:rPr>
      </w:pPr>
      <w:r w:rsidRPr="00FD07BA">
        <w:rPr>
          <w:b/>
        </w:rPr>
        <w:t>Strefa środowiskowa</w:t>
      </w:r>
    </w:p>
    <w:p w14:paraId="287BB4EA" w14:textId="5BF7EB74" w:rsidR="00D368E4" w:rsidRDefault="00D368E4" w:rsidP="00D368E4">
      <w:pPr>
        <w:pStyle w:val="Bezodstpw"/>
      </w:pPr>
      <w:r>
        <w:t xml:space="preserve">Na terenie sołectwa Ratnowice został przekroczony poziom docelowego średniego rocznego stężenia </w:t>
      </w:r>
      <w:proofErr w:type="spellStart"/>
      <w:r>
        <w:t>benzo</w:t>
      </w:r>
      <w:proofErr w:type="spellEnd"/>
      <w:r>
        <w:t>(a)</w:t>
      </w:r>
      <w:proofErr w:type="spellStart"/>
      <w:r>
        <w:t>pirenu</w:t>
      </w:r>
      <w:proofErr w:type="spellEnd"/>
      <w:r>
        <w:t xml:space="preserve"> w powietrzu. W związku z tym</w:t>
      </w:r>
      <w:r w:rsidR="004F2D47">
        <w:t xml:space="preserve"> występuje tu niedostateczna</w:t>
      </w:r>
      <w:r>
        <w:t xml:space="preserve"> jakość powietrza atmosferycznego.</w:t>
      </w:r>
    </w:p>
    <w:p w14:paraId="2CD84422" w14:textId="0E8FD586" w:rsidR="00D368E4" w:rsidRPr="00367729" w:rsidRDefault="00D368E4" w:rsidP="00D368E4">
      <w:pPr>
        <w:pStyle w:val="Legenda"/>
        <w:keepNext/>
        <w:spacing w:before="240" w:after="120"/>
        <w:jc w:val="center"/>
        <w:rPr>
          <w:rFonts w:ascii="Arial" w:hAnsi="Arial" w:cs="Arial"/>
          <w:b/>
          <w:i w:val="0"/>
          <w:color w:val="000000" w:themeColor="text1"/>
          <w:sz w:val="20"/>
        </w:rPr>
      </w:pPr>
      <w:bookmarkStart w:id="66" w:name="_Toc186723315"/>
      <w:r w:rsidRPr="00367729">
        <w:rPr>
          <w:rFonts w:ascii="Arial" w:hAnsi="Arial" w:cs="Arial"/>
          <w:b/>
          <w:i w:val="0"/>
          <w:color w:val="000000" w:themeColor="text1"/>
          <w:sz w:val="20"/>
        </w:rPr>
        <w:t xml:space="preserve">Tabela </w:t>
      </w:r>
      <w:r w:rsidRPr="00367729">
        <w:rPr>
          <w:rFonts w:ascii="Arial" w:hAnsi="Arial" w:cs="Arial"/>
          <w:b/>
          <w:i w:val="0"/>
          <w:color w:val="000000" w:themeColor="text1"/>
          <w:sz w:val="20"/>
        </w:rPr>
        <w:fldChar w:fldCharType="begin"/>
      </w:r>
      <w:r w:rsidRPr="00367729">
        <w:rPr>
          <w:rFonts w:ascii="Arial" w:hAnsi="Arial" w:cs="Arial"/>
          <w:b/>
          <w:i w:val="0"/>
          <w:color w:val="000000" w:themeColor="text1"/>
          <w:sz w:val="20"/>
        </w:rPr>
        <w:instrText xml:space="preserve"> SEQ Tabela \* ARABIC </w:instrText>
      </w:r>
      <w:r w:rsidRPr="00367729">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46</w:t>
      </w:r>
      <w:r w:rsidRPr="00367729">
        <w:rPr>
          <w:rFonts w:ascii="Arial" w:hAnsi="Arial" w:cs="Arial"/>
          <w:b/>
          <w:i w:val="0"/>
          <w:color w:val="000000" w:themeColor="text1"/>
          <w:sz w:val="20"/>
        </w:rPr>
        <w:fldChar w:fldCharType="end"/>
      </w:r>
      <w:r w:rsidRPr="00367729">
        <w:rPr>
          <w:rFonts w:ascii="Arial" w:hAnsi="Arial" w:cs="Arial"/>
          <w:b/>
          <w:i w:val="0"/>
          <w:color w:val="000000" w:themeColor="text1"/>
          <w:sz w:val="20"/>
        </w:rPr>
        <w:t xml:space="preserve">. </w:t>
      </w:r>
      <w:r w:rsidRPr="001A0D9E">
        <w:rPr>
          <w:rFonts w:ascii="Arial" w:hAnsi="Arial" w:cs="Arial"/>
          <w:b/>
          <w:i w:val="0"/>
          <w:color w:val="000000" w:themeColor="text1"/>
          <w:sz w:val="20"/>
        </w:rPr>
        <w:t xml:space="preserve">Wartości wskaźników w sferze </w:t>
      </w:r>
      <w:r>
        <w:rPr>
          <w:rFonts w:ascii="Arial" w:hAnsi="Arial" w:cs="Arial"/>
          <w:b/>
          <w:i w:val="0"/>
          <w:color w:val="000000" w:themeColor="text1"/>
          <w:sz w:val="20"/>
        </w:rPr>
        <w:t>środowiskowej</w:t>
      </w:r>
      <w:r w:rsidRPr="001A0D9E">
        <w:rPr>
          <w:rFonts w:ascii="Arial" w:hAnsi="Arial" w:cs="Arial"/>
          <w:b/>
          <w:i w:val="0"/>
          <w:color w:val="000000" w:themeColor="text1"/>
          <w:sz w:val="20"/>
        </w:rPr>
        <w:t xml:space="preserve"> na terenie sołectwa Ratnowice</w:t>
      </w:r>
      <w:bookmarkEnd w:id="66"/>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576FC40F" w14:textId="77777777" w:rsidTr="00D368E4">
        <w:trPr>
          <w:tblHeader/>
          <w:jc w:val="center"/>
        </w:trPr>
        <w:tc>
          <w:tcPr>
            <w:tcW w:w="1187" w:type="pct"/>
            <w:shd w:val="clear" w:color="auto" w:fill="BFBFBF" w:themeFill="background1" w:themeFillShade="BF"/>
            <w:vAlign w:val="center"/>
          </w:tcPr>
          <w:p w14:paraId="7FBA9EFE"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57283E4"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053A80FF"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Ratnowice</w:t>
            </w:r>
          </w:p>
        </w:tc>
        <w:tc>
          <w:tcPr>
            <w:tcW w:w="716" w:type="pct"/>
            <w:shd w:val="clear" w:color="auto" w:fill="BFBFBF" w:themeFill="background1" w:themeFillShade="BF"/>
            <w:vAlign w:val="center"/>
          </w:tcPr>
          <w:p w14:paraId="30736ED6" w14:textId="6F048E29"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22C2A8B3" w14:textId="77777777" w:rsidTr="00D368E4">
        <w:trPr>
          <w:jc w:val="center"/>
        </w:trPr>
        <w:tc>
          <w:tcPr>
            <w:tcW w:w="1187" w:type="pct"/>
            <w:vAlign w:val="center"/>
          </w:tcPr>
          <w:p w14:paraId="75C155C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Zła jakość powietrza atmosferycznego</w:t>
            </w:r>
          </w:p>
        </w:tc>
        <w:tc>
          <w:tcPr>
            <w:tcW w:w="2405" w:type="pct"/>
            <w:vAlign w:val="center"/>
          </w:tcPr>
          <w:p w14:paraId="1503B2F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 xml:space="preserve">Przekroczenie poziomu docelowego średniego rocznego stężenia </w:t>
            </w:r>
            <w:proofErr w:type="spellStart"/>
            <w:r w:rsidRPr="002D188B">
              <w:rPr>
                <w:rFonts w:cs="Arial"/>
                <w:sz w:val="16"/>
                <w:szCs w:val="16"/>
              </w:rPr>
              <w:t>benzo</w:t>
            </w:r>
            <w:proofErr w:type="spellEnd"/>
            <w:r w:rsidRPr="002D188B">
              <w:rPr>
                <w:rFonts w:cs="Arial"/>
                <w:sz w:val="16"/>
                <w:szCs w:val="16"/>
              </w:rPr>
              <w:t>(a)</w:t>
            </w:r>
            <w:proofErr w:type="spellStart"/>
            <w:r w:rsidRPr="002D188B">
              <w:rPr>
                <w:rFonts w:cs="Arial"/>
                <w:sz w:val="16"/>
                <w:szCs w:val="16"/>
              </w:rPr>
              <w:t>pirenu</w:t>
            </w:r>
            <w:proofErr w:type="spellEnd"/>
            <w:r w:rsidRPr="002D188B">
              <w:rPr>
                <w:rFonts w:cs="Arial"/>
                <w:sz w:val="16"/>
                <w:szCs w:val="16"/>
              </w:rPr>
              <w:t xml:space="preserve"> w powietrzu na danym obszarze</w:t>
            </w:r>
          </w:p>
        </w:tc>
        <w:tc>
          <w:tcPr>
            <w:tcW w:w="692" w:type="pct"/>
            <w:vAlign w:val="center"/>
          </w:tcPr>
          <w:p w14:paraId="49F49BB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4805D4D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20CEB325" w14:textId="77777777" w:rsidR="00D368E4" w:rsidRPr="0026017C" w:rsidRDefault="00D368E4" w:rsidP="00D368E4">
      <w:pPr>
        <w:pStyle w:val="Bezodstpw"/>
        <w:jc w:val="right"/>
        <w:rPr>
          <w:sz w:val="18"/>
        </w:rPr>
      </w:pPr>
      <w:r w:rsidRPr="0026017C">
        <w:rPr>
          <w:sz w:val="18"/>
        </w:rPr>
        <w:t>Źródło: Opracowanie własne</w:t>
      </w:r>
    </w:p>
    <w:p w14:paraId="34BB5D4C" w14:textId="77777777" w:rsidR="00D368E4" w:rsidRPr="00FD07BA" w:rsidRDefault="00D368E4" w:rsidP="00D368E4">
      <w:pPr>
        <w:pStyle w:val="Bezodstpw"/>
        <w:rPr>
          <w:b/>
        </w:rPr>
      </w:pPr>
      <w:r w:rsidRPr="00FD07BA">
        <w:rPr>
          <w:b/>
        </w:rPr>
        <w:t>Strefa przestrzenno-funkcjonalna</w:t>
      </w:r>
    </w:p>
    <w:p w14:paraId="12F6F1B2" w14:textId="276100A0" w:rsidR="00D368E4" w:rsidRDefault="00D368E4" w:rsidP="00D368E4">
      <w:pPr>
        <w:pStyle w:val="Bezodstpw"/>
      </w:pPr>
      <w:r>
        <w:t xml:space="preserve">Na terenie sołectwa Ratnowice znajdują się 62 budynki mieszkalne. </w:t>
      </w:r>
      <w:r w:rsidR="004F2D47">
        <w:t>Spośród</w:t>
      </w:r>
      <w:r>
        <w:t xml:space="preserve"> nich 35</w:t>
      </w:r>
      <w:r w:rsidR="005643EE">
        <w:t> </w:t>
      </w:r>
      <w:r>
        <w:t>budynków</w:t>
      </w:r>
      <w:r w:rsidR="004F2D47">
        <w:t xml:space="preserve"> jest </w:t>
      </w:r>
      <w:r>
        <w:t>podłączon</w:t>
      </w:r>
      <w:r w:rsidR="004F2D47">
        <w:t>ych</w:t>
      </w:r>
      <w:r>
        <w:t xml:space="preserve"> do sieci wodociągowej</w:t>
      </w:r>
      <w:r w:rsidR="004F2D47">
        <w:t xml:space="preserve">, a </w:t>
      </w:r>
      <w:r>
        <w:t xml:space="preserve">żaden z nich nie jest podłączony do </w:t>
      </w:r>
      <w:r w:rsidR="004F2D47">
        <w:t xml:space="preserve">sieci </w:t>
      </w:r>
      <w:r>
        <w:t>kanalizac</w:t>
      </w:r>
      <w:r w:rsidR="004F2D47">
        <w:t>yjnej</w:t>
      </w:r>
      <w:r>
        <w:t>.</w:t>
      </w:r>
      <w:r w:rsidR="00D07D30">
        <w:rPr>
          <w:rStyle w:val="Odwoanieprzypisudolnego"/>
        </w:rPr>
        <w:footnoteReference w:id="2"/>
      </w:r>
      <w:r>
        <w:t xml:space="preserve"> Na terenie tego sołectwa znajdują się obiekty infrastruktury społecznej, w</w:t>
      </w:r>
      <w:r w:rsidR="004F2D47">
        <w:t> </w:t>
      </w:r>
      <w:r>
        <w:t>której są świadczone usługi publiczne i kulturalne. Na tym obszarze stopień skanalizowania i zwodociągowania budynków mieszkalnych jest na niewystarczającym poziomie.</w:t>
      </w:r>
    </w:p>
    <w:p w14:paraId="7C6408D4" w14:textId="77777777" w:rsidR="005643EE" w:rsidRDefault="005643EE" w:rsidP="00D368E4">
      <w:pPr>
        <w:pStyle w:val="Legenda"/>
        <w:keepNext/>
        <w:spacing w:before="240" w:after="120"/>
        <w:jc w:val="center"/>
        <w:rPr>
          <w:rFonts w:ascii="Arial" w:hAnsi="Arial" w:cs="Arial"/>
          <w:b/>
          <w:i w:val="0"/>
          <w:color w:val="000000" w:themeColor="text1"/>
          <w:sz w:val="20"/>
        </w:rPr>
        <w:sectPr w:rsidR="005643EE" w:rsidSect="00625183">
          <w:pgSz w:w="11906" w:h="16838"/>
          <w:pgMar w:top="1417" w:right="1417" w:bottom="1417" w:left="1417" w:header="708" w:footer="708" w:gutter="0"/>
          <w:cols w:space="708"/>
          <w:docGrid w:linePitch="360"/>
        </w:sectPr>
      </w:pPr>
    </w:p>
    <w:p w14:paraId="26A2FF46" w14:textId="0B33A752" w:rsidR="00D368E4" w:rsidRPr="00367729" w:rsidRDefault="00D368E4" w:rsidP="00D368E4">
      <w:pPr>
        <w:pStyle w:val="Legenda"/>
        <w:keepNext/>
        <w:spacing w:before="240" w:after="120"/>
        <w:jc w:val="center"/>
        <w:rPr>
          <w:rFonts w:ascii="Arial" w:hAnsi="Arial" w:cs="Arial"/>
          <w:b/>
          <w:i w:val="0"/>
          <w:color w:val="000000" w:themeColor="text1"/>
          <w:sz w:val="20"/>
        </w:rPr>
      </w:pPr>
      <w:bookmarkStart w:id="67" w:name="_Toc186723316"/>
      <w:r w:rsidRPr="00367729">
        <w:rPr>
          <w:rFonts w:ascii="Arial" w:hAnsi="Arial" w:cs="Arial"/>
          <w:b/>
          <w:i w:val="0"/>
          <w:color w:val="000000" w:themeColor="text1"/>
          <w:sz w:val="20"/>
        </w:rPr>
        <w:lastRenderedPageBreak/>
        <w:t xml:space="preserve">Tabela </w:t>
      </w:r>
      <w:r w:rsidRPr="00367729">
        <w:rPr>
          <w:rFonts w:ascii="Arial" w:hAnsi="Arial" w:cs="Arial"/>
          <w:b/>
          <w:i w:val="0"/>
          <w:color w:val="000000" w:themeColor="text1"/>
          <w:sz w:val="20"/>
        </w:rPr>
        <w:fldChar w:fldCharType="begin"/>
      </w:r>
      <w:r w:rsidRPr="00367729">
        <w:rPr>
          <w:rFonts w:ascii="Arial" w:hAnsi="Arial" w:cs="Arial"/>
          <w:b/>
          <w:i w:val="0"/>
          <w:color w:val="000000" w:themeColor="text1"/>
          <w:sz w:val="20"/>
        </w:rPr>
        <w:instrText xml:space="preserve"> SEQ Tabela \* ARABIC </w:instrText>
      </w:r>
      <w:r w:rsidRPr="00367729">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47</w:t>
      </w:r>
      <w:r w:rsidRPr="00367729">
        <w:rPr>
          <w:rFonts w:ascii="Arial" w:hAnsi="Arial" w:cs="Arial"/>
          <w:b/>
          <w:i w:val="0"/>
          <w:color w:val="000000" w:themeColor="text1"/>
          <w:sz w:val="20"/>
        </w:rPr>
        <w:fldChar w:fldCharType="end"/>
      </w:r>
      <w:r w:rsidRPr="00367729">
        <w:rPr>
          <w:rFonts w:ascii="Arial" w:hAnsi="Arial" w:cs="Arial"/>
          <w:b/>
          <w:i w:val="0"/>
          <w:color w:val="000000" w:themeColor="text1"/>
          <w:sz w:val="20"/>
        </w:rPr>
        <w:t>. Dane wykorzystane do wyliczenia wskaźników w sferze przestrzenno-funkcjonalnej na terenie sołectwa Ratnowice</w:t>
      </w:r>
      <w:bookmarkEnd w:id="67"/>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0B7B2EB2" w14:textId="77777777" w:rsidTr="00D368E4">
        <w:trPr>
          <w:tblHeader/>
          <w:jc w:val="center"/>
        </w:trPr>
        <w:tc>
          <w:tcPr>
            <w:tcW w:w="1187" w:type="pct"/>
            <w:shd w:val="clear" w:color="auto" w:fill="BFBFBF" w:themeFill="background1" w:themeFillShade="BF"/>
            <w:vAlign w:val="center"/>
          </w:tcPr>
          <w:p w14:paraId="5627F074"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55406BAE"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236FCE60"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Ratnowice</w:t>
            </w:r>
          </w:p>
        </w:tc>
        <w:tc>
          <w:tcPr>
            <w:tcW w:w="716" w:type="pct"/>
            <w:shd w:val="clear" w:color="auto" w:fill="BFBFBF" w:themeFill="background1" w:themeFillShade="BF"/>
            <w:vAlign w:val="center"/>
          </w:tcPr>
          <w:p w14:paraId="134CFC63"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7479DE16" w14:textId="77777777" w:rsidTr="00D368E4">
        <w:trPr>
          <w:jc w:val="center"/>
        </w:trPr>
        <w:tc>
          <w:tcPr>
            <w:tcW w:w="1187" w:type="pct"/>
            <w:vAlign w:val="center"/>
          </w:tcPr>
          <w:p w14:paraId="0FBB162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174D34C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Liczba budynków mieszkalnych ogółem [szt.]</w:t>
            </w:r>
          </w:p>
        </w:tc>
        <w:tc>
          <w:tcPr>
            <w:tcW w:w="692" w:type="pct"/>
            <w:vAlign w:val="center"/>
          </w:tcPr>
          <w:p w14:paraId="07ED832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62</w:t>
            </w:r>
          </w:p>
        </w:tc>
        <w:tc>
          <w:tcPr>
            <w:tcW w:w="716" w:type="pct"/>
            <w:vAlign w:val="center"/>
          </w:tcPr>
          <w:p w14:paraId="3DCCCA4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1 773</w:t>
            </w:r>
          </w:p>
        </w:tc>
      </w:tr>
      <w:tr w:rsidR="00D368E4" w:rsidRPr="002D188B" w14:paraId="0E349CF6" w14:textId="77777777" w:rsidTr="00D368E4">
        <w:trPr>
          <w:jc w:val="center"/>
        </w:trPr>
        <w:tc>
          <w:tcPr>
            <w:tcW w:w="1187" w:type="pct"/>
            <w:vAlign w:val="center"/>
          </w:tcPr>
          <w:p w14:paraId="0249E45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67C971E9"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wodociągu [szt.]</w:t>
            </w:r>
          </w:p>
        </w:tc>
        <w:tc>
          <w:tcPr>
            <w:tcW w:w="692" w:type="pct"/>
            <w:vAlign w:val="center"/>
          </w:tcPr>
          <w:p w14:paraId="3623DA1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35</w:t>
            </w:r>
          </w:p>
        </w:tc>
        <w:tc>
          <w:tcPr>
            <w:tcW w:w="716" w:type="pct"/>
            <w:vAlign w:val="center"/>
          </w:tcPr>
          <w:p w14:paraId="1872FBD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1 248</w:t>
            </w:r>
          </w:p>
        </w:tc>
      </w:tr>
      <w:tr w:rsidR="00D368E4" w:rsidRPr="002D188B" w14:paraId="4472BE27" w14:textId="77777777" w:rsidTr="00D368E4">
        <w:trPr>
          <w:jc w:val="center"/>
        </w:trPr>
        <w:tc>
          <w:tcPr>
            <w:tcW w:w="1187" w:type="pct"/>
            <w:vAlign w:val="center"/>
          </w:tcPr>
          <w:p w14:paraId="137636C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3920269E"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kanalizacji [szt.]</w:t>
            </w:r>
          </w:p>
        </w:tc>
        <w:tc>
          <w:tcPr>
            <w:tcW w:w="692" w:type="pct"/>
            <w:vAlign w:val="center"/>
          </w:tcPr>
          <w:p w14:paraId="2176495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51E7CB6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107</w:t>
            </w:r>
          </w:p>
        </w:tc>
      </w:tr>
      <w:tr w:rsidR="00D368E4" w:rsidRPr="002D188B" w14:paraId="63742397" w14:textId="77777777" w:rsidTr="00D368E4">
        <w:trPr>
          <w:jc w:val="center"/>
        </w:trPr>
        <w:tc>
          <w:tcPr>
            <w:tcW w:w="1187" w:type="pct"/>
            <w:vAlign w:val="center"/>
          </w:tcPr>
          <w:p w14:paraId="00F5BD8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6E75ACD3"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Lokalizacja na danym obszarze infrastruktury społecznej, w której świadczone są usługi publiczne i kulturalne [TAK/NIE]</w:t>
            </w:r>
          </w:p>
        </w:tc>
        <w:tc>
          <w:tcPr>
            <w:tcW w:w="692" w:type="pct"/>
            <w:vAlign w:val="center"/>
          </w:tcPr>
          <w:p w14:paraId="33741C5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08709E4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79863AFB" w14:textId="77777777" w:rsidR="00D368E4" w:rsidRPr="0026017C" w:rsidRDefault="00D368E4" w:rsidP="00D368E4">
      <w:pPr>
        <w:pStyle w:val="Bezodstpw"/>
        <w:jc w:val="right"/>
        <w:rPr>
          <w:sz w:val="18"/>
        </w:rPr>
      </w:pPr>
      <w:r w:rsidRPr="0026017C">
        <w:rPr>
          <w:sz w:val="18"/>
        </w:rPr>
        <w:t>Źródło: Opracowanie własne</w:t>
      </w:r>
    </w:p>
    <w:p w14:paraId="2D91BB4D" w14:textId="32194862" w:rsidR="00D368E4" w:rsidRDefault="00D368E4" w:rsidP="00D368E4">
      <w:pPr>
        <w:pStyle w:val="Bezodstpw"/>
      </w:pPr>
      <w:r>
        <w:t>Udział budynków mieszkalnych podłączonych do sieci wodociągowej względem ogółu budynków mieszkalnych na obszarze sołectwa Ratnowice wynosi 56,45%, natomiast do sieci kanalizacyjnej 0,00%. Wartości obydwóch wskaźników są niższe niż wartości dla gminy Otmuchów, co wpływa na niekorzystną sytuację przestrzenno-funkcjonalną sołectwa Ratnowice.</w:t>
      </w:r>
    </w:p>
    <w:p w14:paraId="4ACB4639" w14:textId="7C486A9A" w:rsidR="00D368E4" w:rsidRPr="001478EA" w:rsidRDefault="00D368E4" w:rsidP="00D368E4">
      <w:pPr>
        <w:pStyle w:val="Legenda"/>
        <w:keepNext/>
        <w:spacing w:before="240" w:after="120"/>
        <w:jc w:val="center"/>
        <w:rPr>
          <w:rFonts w:ascii="Arial" w:hAnsi="Arial" w:cs="Arial"/>
          <w:b/>
          <w:i w:val="0"/>
          <w:color w:val="000000" w:themeColor="text1"/>
          <w:sz w:val="20"/>
        </w:rPr>
      </w:pPr>
      <w:bookmarkStart w:id="68" w:name="_Toc186723317"/>
      <w:r w:rsidRPr="001478EA">
        <w:rPr>
          <w:rFonts w:ascii="Arial" w:hAnsi="Arial" w:cs="Arial"/>
          <w:b/>
          <w:i w:val="0"/>
          <w:color w:val="000000" w:themeColor="text1"/>
          <w:sz w:val="20"/>
        </w:rPr>
        <w:t xml:space="preserve">Tabela </w:t>
      </w:r>
      <w:r w:rsidRPr="001478EA">
        <w:rPr>
          <w:rFonts w:ascii="Arial" w:hAnsi="Arial" w:cs="Arial"/>
          <w:b/>
          <w:i w:val="0"/>
          <w:color w:val="000000" w:themeColor="text1"/>
          <w:sz w:val="20"/>
        </w:rPr>
        <w:fldChar w:fldCharType="begin"/>
      </w:r>
      <w:r w:rsidRPr="001478EA">
        <w:rPr>
          <w:rFonts w:ascii="Arial" w:hAnsi="Arial" w:cs="Arial"/>
          <w:b/>
          <w:i w:val="0"/>
          <w:color w:val="000000" w:themeColor="text1"/>
          <w:sz w:val="20"/>
        </w:rPr>
        <w:instrText xml:space="preserve"> SEQ Tabela \* ARABIC </w:instrText>
      </w:r>
      <w:r w:rsidRPr="001478E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48</w:t>
      </w:r>
      <w:r w:rsidRPr="001478EA">
        <w:rPr>
          <w:rFonts w:ascii="Arial" w:hAnsi="Arial" w:cs="Arial"/>
          <w:b/>
          <w:i w:val="0"/>
          <w:color w:val="000000" w:themeColor="text1"/>
          <w:sz w:val="20"/>
        </w:rPr>
        <w:fldChar w:fldCharType="end"/>
      </w:r>
      <w:r w:rsidRPr="001478EA">
        <w:rPr>
          <w:rFonts w:ascii="Arial" w:hAnsi="Arial" w:cs="Arial"/>
          <w:b/>
          <w:i w:val="0"/>
          <w:color w:val="000000" w:themeColor="text1"/>
          <w:sz w:val="20"/>
        </w:rPr>
        <w:t>. Wartości wskaźników w sferze przestrzenno-funkcjonalnej na terenie sołectwa Ratnowice</w:t>
      </w:r>
      <w:bookmarkEnd w:id="68"/>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70F2E12C" w14:textId="2FED6A10" w:rsidTr="00D368E4">
        <w:trPr>
          <w:tblHeader/>
          <w:jc w:val="center"/>
        </w:trPr>
        <w:tc>
          <w:tcPr>
            <w:tcW w:w="1187" w:type="pct"/>
            <w:shd w:val="clear" w:color="auto" w:fill="BFBFBF" w:themeFill="background1" w:themeFillShade="BF"/>
            <w:vAlign w:val="center"/>
          </w:tcPr>
          <w:p w14:paraId="7351DCF5" w14:textId="3878C1F8"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2696A48F" w14:textId="0BB609EF"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7C33B7AB" w14:textId="7D04DF1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Ratnowice</w:t>
            </w:r>
          </w:p>
        </w:tc>
        <w:tc>
          <w:tcPr>
            <w:tcW w:w="716" w:type="pct"/>
            <w:shd w:val="clear" w:color="auto" w:fill="BFBFBF" w:themeFill="background1" w:themeFillShade="BF"/>
            <w:vAlign w:val="center"/>
          </w:tcPr>
          <w:p w14:paraId="671A2463" w14:textId="33FA99DC"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7D199671" w14:textId="6B9BCBA1" w:rsidTr="00D368E4">
        <w:trPr>
          <w:jc w:val="center"/>
        </w:trPr>
        <w:tc>
          <w:tcPr>
            <w:tcW w:w="1187" w:type="pct"/>
            <w:vAlign w:val="center"/>
          </w:tcPr>
          <w:p w14:paraId="30B554D0" w14:textId="420AA9D3"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378384E8" w14:textId="64605AC3"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wodociągowej względem ogółu budynków mieszkalnych danego obszaru</w:t>
            </w:r>
          </w:p>
        </w:tc>
        <w:tc>
          <w:tcPr>
            <w:tcW w:w="692" w:type="pct"/>
            <w:vAlign w:val="center"/>
          </w:tcPr>
          <w:p w14:paraId="4B8E8DD9" w14:textId="539B11B2" w:rsidR="00D368E4" w:rsidRPr="002D188B" w:rsidRDefault="00D368E4" w:rsidP="00D368E4">
            <w:pPr>
              <w:pStyle w:val="Bezodstpw"/>
              <w:spacing w:before="60" w:after="60" w:line="240" w:lineRule="auto"/>
              <w:jc w:val="center"/>
              <w:rPr>
                <w:rFonts w:cs="Arial"/>
                <w:sz w:val="16"/>
                <w:szCs w:val="16"/>
              </w:rPr>
            </w:pPr>
            <w:r>
              <w:rPr>
                <w:rFonts w:cs="Arial"/>
                <w:sz w:val="16"/>
                <w:szCs w:val="16"/>
              </w:rPr>
              <w:t>56,45%</w:t>
            </w:r>
          </w:p>
        </w:tc>
        <w:tc>
          <w:tcPr>
            <w:tcW w:w="716" w:type="pct"/>
            <w:vAlign w:val="center"/>
          </w:tcPr>
          <w:p w14:paraId="36E4A84E" w14:textId="2833F070" w:rsidR="00D368E4" w:rsidRPr="002D188B" w:rsidRDefault="00D368E4" w:rsidP="00D368E4">
            <w:pPr>
              <w:pStyle w:val="Bezodstpw"/>
              <w:spacing w:before="60" w:after="60" w:line="240" w:lineRule="auto"/>
              <w:jc w:val="center"/>
              <w:rPr>
                <w:rFonts w:cs="Arial"/>
                <w:sz w:val="16"/>
                <w:szCs w:val="16"/>
              </w:rPr>
            </w:pPr>
            <w:r>
              <w:rPr>
                <w:rFonts w:cs="Arial"/>
                <w:sz w:val="16"/>
                <w:szCs w:val="16"/>
              </w:rPr>
              <w:t>77,54%</w:t>
            </w:r>
          </w:p>
        </w:tc>
      </w:tr>
      <w:tr w:rsidR="00D368E4" w:rsidRPr="002D188B" w14:paraId="5F0E4A46" w14:textId="60A3ACF9" w:rsidTr="00D368E4">
        <w:trPr>
          <w:jc w:val="center"/>
        </w:trPr>
        <w:tc>
          <w:tcPr>
            <w:tcW w:w="1187" w:type="pct"/>
            <w:vAlign w:val="center"/>
          </w:tcPr>
          <w:p w14:paraId="59AD72A6" w14:textId="52DFE29D"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6E141F0C" w14:textId="568FBD53"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kanalizacyjnej względem ogółu budynków mieszkalnych danego obszaru</w:t>
            </w:r>
          </w:p>
        </w:tc>
        <w:tc>
          <w:tcPr>
            <w:tcW w:w="692" w:type="pct"/>
            <w:vAlign w:val="center"/>
          </w:tcPr>
          <w:p w14:paraId="14F7F9E9" w14:textId="4BD954BD"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83B1E83" w14:textId="43F31CC6" w:rsidR="00D368E4" w:rsidRPr="002D188B" w:rsidRDefault="00D368E4" w:rsidP="00D368E4">
            <w:pPr>
              <w:pStyle w:val="Bezodstpw"/>
              <w:spacing w:before="60" w:after="60" w:line="240" w:lineRule="auto"/>
              <w:jc w:val="center"/>
              <w:rPr>
                <w:rFonts w:cs="Arial"/>
                <w:sz w:val="16"/>
                <w:szCs w:val="16"/>
              </w:rPr>
            </w:pPr>
            <w:r>
              <w:rPr>
                <w:rFonts w:cs="Arial"/>
                <w:sz w:val="16"/>
                <w:szCs w:val="16"/>
              </w:rPr>
              <w:t>26,42%</w:t>
            </w:r>
          </w:p>
        </w:tc>
      </w:tr>
      <w:tr w:rsidR="00D368E4" w:rsidRPr="002D188B" w14:paraId="308E2DC0" w14:textId="6E9ED0F0" w:rsidTr="00D368E4">
        <w:trPr>
          <w:jc w:val="center"/>
        </w:trPr>
        <w:tc>
          <w:tcPr>
            <w:tcW w:w="1187" w:type="pct"/>
            <w:vAlign w:val="center"/>
          </w:tcPr>
          <w:p w14:paraId="42445298" w14:textId="022FAC85"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52217206" w14:textId="79FA188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Lokalizacja na danym obszarze infrastruktury społecznej, w której świadczone są usługi publiczne i kulturalne</w:t>
            </w:r>
          </w:p>
        </w:tc>
        <w:tc>
          <w:tcPr>
            <w:tcW w:w="692" w:type="pct"/>
            <w:vAlign w:val="center"/>
          </w:tcPr>
          <w:p w14:paraId="68204417" w14:textId="4D68F2FE"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38E1267C" w14:textId="5B1FD0EC"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597DFC42" w14:textId="07E57AB4" w:rsidR="00D368E4" w:rsidRPr="00447DBB" w:rsidRDefault="00D368E4" w:rsidP="00D368E4">
      <w:pPr>
        <w:pStyle w:val="Bezodstpw"/>
        <w:jc w:val="right"/>
        <w:rPr>
          <w:sz w:val="18"/>
        </w:rPr>
      </w:pPr>
      <w:r w:rsidRPr="0026017C">
        <w:rPr>
          <w:sz w:val="18"/>
        </w:rPr>
        <w:t>Źródło: Opracowanie własne</w:t>
      </w:r>
    </w:p>
    <w:p w14:paraId="51436431" w14:textId="77777777" w:rsidR="00D368E4" w:rsidRPr="00FD07BA" w:rsidRDefault="00D368E4" w:rsidP="00D368E4">
      <w:pPr>
        <w:pStyle w:val="Bezodstpw"/>
        <w:rPr>
          <w:b/>
        </w:rPr>
      </w:pPr>
      <w:r w:rsidRPr="00FD07BA">
        <w:rPr>
          <w:b/>
        </w:rPr>
        <w:t>Strefa techniczna</w:t>
      </w:r>
    </w:p>
    <w:p w14:paraId="19E9687D" w14:textId="62505BA0" w:rsidR="00D368E4" w:rsidRDefault="00D368E4" w:rsidP="00D368E4">
      <w:pPr>
        <w:pStyle w:val="Bezodstpw"/>
      </w:pPr>
      <w:r>
        <w:t xml:space="preserve">Na terenie sołectwa Ratnowice nie znajduje się żaden budynek z lokalami komunalnymi. </w:t>
      </w:r>
      <w:r>
        <w:br/>
        <w:t>W związku z tym na tym obszarze nie ma do czynienia z degradacją stanu technicznego obiektów mieszkalnych.</w:t>
      </w:r>
    </w:p>
    <w:p w14:paraId="2A5A3C0F" w14:textId="22865643" w:rsidR="00D368E4" w:rsidRPr="001478EA" w:rsidRDefault="00D368E4" w:rsidP="00D368E4">
      <w:pPr>
        <w:pStyle w:val="Legenda"/>
        <w:keepNext/>
        <w:spacing w:before="240" w:after="120"/>
        <w:jc w:val="center"/>
        <w:rPr>
          <w:rFonts w:ascii="Arial" w:hAnsi="Arial" w:cs="Arial"/>
          <w:b/>
          <w:i w:val="0"/>
          <w:color w:val="000000" w:themeColor="text1"/>
          <w:sz w:val="20"/>
        </w:rPr>
      </w:pPr>
      <w:bookmarkStart w:id="69" w:name="_Toc186723318"/>
      <w:r w:rsidRPr="001478EA">
        <w:rPr>
          <w:rFonts w:ascii="Arial" w:hAnsi="Arial" w:cs="Arial"/>
          <w:b/>
          <w:i w:val="0"/>
          <w:color w:val="000000" w:themeColor="text1"/>
          <w:sz w:val="20"/>
        </w:rPr>
        <w:lastRenderedPageBreak/>
        <w:t xml:space="preserve">Tabela </w:t>
      </w:r>
      <w:r w:rsidRPr="001478EA">
        <w:rPr>
          <w:rFonts w:ascii="Arial" w:hAnsi="Arial" w:cs="Arial"/>
          <w:b/>
          <w:i w:val="0"/>
          <w:color w:val="000000" w:themeColor="text1"/>
          <w:sz w:val="20"/>
        </w:rPr>
        <w:fldChar w:fldCharType="begin"/>
      </w:r>
      <w:r w:rsidRPr="001478EA">
        <w:rPr>
          <w:rFonts w:ascii="Arial" w:hAnsi="Arial" w:cs="Arial"/>
          <w:b/>
          <w:i w:val="0"/>
          <w:color w:val="000000" w:themeColor="text1"/>
          <w:sz w:val="20"/>
        </w:rPr>
        <w:instrText xml:space="preserve"> SEQ Tabela \* ARABIC </w:instrText>
      </w:r>
      <w:r w:rsidRPr="001478E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49</w:t>
      </w:r>
      <w:r w:rsidRPr="001478EA">
        <w:rPr>
          <w:rFonts w:ascii="Arial" w:hAnsi="Arial" w:cs="Arial"/>
          <w:b/>
          <w:i w:val="0"/>
          <w:color w:val="000000" w:themeColor="text1"/>
          <w:sz w:val="20"/>
        </w:rPr>
        <w:fldChar w:fldCharType="end"/>
      </w:r>
      <w:r w:rsidRPr="001478EA">
        <w:rPr>
          <w:rFonts w:ascii="Arial" w:hAnsi="Arial" w:cs="Arial"/>
          <w:b/>
          <w:i w:val="0"/>
          <w:color w:val="000000" w:themeColor="text1"/>
          <w:sz w:val="20"/>
        </w:rPr>
        <w:t>. Dane wykorzystane do wyliczenia wskaźników w sferze technicznej na terenie sołectwa Ratnowice</w:t>
      </w:r>
      <w:bookmarkEnd w:id="69"/>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80981B4" w14:textId="77777777" w:rsidTr="00D368E4">
        <w:trPr>
          <w:tblHeader/>
          <w:jc w:val="center"/>
        </w:trPr>
        <w:tc>
          <w:tcPr>
            <w:tcW w:w="1187" w:type="pct"/>
            <w:shd w:val="clear" w:color="auto" w:fill="BFBFBF" w:themeFill="background1" w:themeFillShade="BF"/>
            <w:vAlign w:val="center"/>
          </w:tcPr>
          <w:p w14:paraId="62BECB3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C86C68F"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697C4406"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Ratnowice</w:t>
            </w:r>
          </w:p>
        </w:tc>
        <w:tc>
          <w:tcPr>
            <w:tcW w:w="716" w:type="pct"/>
            <w:shd w:val="clear" w:color="auto" w:fill="BFBFBF" w:themeFill="background1" w:themeFillShade="BF"/>
            <w:vAlign w:val="center"/>
          </w:tcPr>
          <w:p w14:paraId="5F4A7F7B"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4A5C445E" w14:textId="77777777" w:rsidTr="00D368E4">
        <w:trPr>
          <w:jc w:val="center"/>
        </w:trPr>
        <w:tc>
          <w:tcPr>
            <w:tcW w:w="1187" w:type="pct"/>
            <w:vMerge w:val="restart"/>
            <w:vAlign w:val="center"/>
          </w:tcPr>
          <w:p w14:paraId="2FC19F1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320056B9" w14:textId="77777777" w:rsidR="00D368E4" w:rsidRPr="00367F34" w:rsidRDefault="00D368E4" w:rsidP="00D368E4">
            <w:pPr>
              <w:pStyle w:val="Bezodstpw"/>
              <w:spacing w:before="60" w:after="60" w:line="240" w:lineRule="auto"/>
              <w:jc w:val="center"/>
              <w:rPr>
                <w:rFonts w:cs="Arial"/>
                <w:bCs/>
                <w:color w:val="000000"/>
                <w:sz w:val="16"/>
                <w:szCs w:val="14"/>
                <w:lang w:eastAsia="pl-PL"/>
              </w:rPr>
            </w:pPr>
            <w:r w:rsidRPr="00A71800">
              <w:rPr>
                <w:rFonts w:cs="Arial"/>
                <w:bCs/>
                <w:color w:val="000000"/>
                <w:sz w:val="16"/>
                <w:szCs w:val="14"/>
                <w:lang w:eastAsia="pl-PL"/>
              </w:rPr>
              <w:t>Liczba budynków z lokalami komunalnymi [szt.]</w:t>
            </w:r>
          </w:p>
        </w:tc>
        <w:tc>
          <w:tcPr>
            <w:tcW w:w="692" w:type="pct"/>
            <w:vAlign w:val="center"/>
          </w:tcPr>
          <w:p w14:paraId="520BC13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2801065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w:t>
            </w:r>
          </w:p>
        </w:tc>
      </w:tr>
      <w:tr w:rsidR="00D368E4" w:rsidRPr="002D188B" w14:paraId="4E7F80C4" w14:textId="77777777" w:rsidTr="00D368E4">
        <w:trPr>
          <w:jc w:val="center"/>
        </w:trPr>
        <w:tc>
          <w:tcPr>
            <w:tcW w:w="1187" w:type="pct"/>
            <w:vMerge/>
            <w:vAlign w:val="center"/>
          </w:tcPr>
          <w:p w14:paraId="50B7960D"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2E044AA3" w14:textId="77777777" w:rsidR="00D368E4" w:rsidRPr="002D188B" w:rsidRDefault="00D368E4" w:rsidP="00D368E4">
            <w:pPr>
              <w:pStyle w:val="Bezodstpw"/>
              <w:spacing w:before="60" w:after="60" w:line="240" w:lineRule="auto"/>
              <w:jc w:val="center"/>
              <w:rPr>
                <w:rFonts w:cs="Arial"/>
                <w:sz w:val="16"/>
                <w:szCs w:val="16"/>
              </w:rPr>
            </w:pPr>
            <w:r w:rsidRPr="00367F34">
              <w:rPr>
                <w:rFonts w:cs="Arial"/>
                <w:bCs/>
                <w:color w:val="000000"/>
                <w:sz w:val="16"/>
                <w:szCs w:val="14"/>
                <w:lang w:eastAsia="pl-PL"/>
              </w:rPr>
              <w:t>Liczba budynków z lokalami komunalnymi w stanie technicznym poniżej dobrego [szt.]</w:t>
            </w:r>
          </w:p>
        </w:tc>
        <w:tc>
          <w:tcPr>
            <w:tcW w:w="692" w:type="pct"/>
            <w:vAlign w:val="center"/>
          </w:tcPr>
          <w:p w14:paraId="75B027D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01F5D1D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r>
    </w:tbl>
    <w:p w14:paraId="0C7BB560" w14:textId="77777777" w:rsidR="00D368E4" w:rsidRPr="004C2696" w:rsidRDefault="00D368E4" w:rsidP="00D368E4">
      <w:pPr>
        <w:pStyle w:val="Bezodstpw"/>
        <w:jc w:val="right"/>
        <w:rPr>
          <w:sz w:val="18"/>
        </w:rPr>
      </w:pPr>
      <w:r w:rsidRPr="0026017C">
        <w:rPr>
          <w:sz w:val="18"/>
        </w:rPr>
        <w:t>Źródło: Opracowanie własne</w:t>
      </w:r>
    </w:p>
    <w:p w14:paraId="00E9EA03" w14:textId="55E4250B" w:rsidR="00D368E4" w:rsidRPr="001478EA" w:rsidRDefault="00D368E4" w:rsidP="00D368E4">
      <w:pPr>
        <w:pStyle w:val="Legenda"/>
        <w:keepNext/>
        <w:spacing w:before="240" w:after="120"/>
        <w:jc w:val="center"/>
        <w:rPr>
          <w:rFonts w:ascii="Arial" w:hAnsi="Arial" w:cs="Arial"/>
          <w:b/>
          <w:i w:val="0"/>
          <w:sz w:val="20"/>
          <w:szCs w:val="20"/>
        </w:rPr>
      </w:pPr>
      <w:bookmarkStart w:id="70" w:name="_Toc186723319"/>
      <w:r w:rsidRPr="001478EA">
        <w:rPr>
          <w:rFonts w:ascii="Arial" w:hAnsi="Arial" w:cs="Arial"/>
          <w:b/>
          <w:i w:val="0"/>
          <w:color w:val="000000" w:themeColor="text1"/>
          <w:sz w:val="20"/>
          <w:szCs w:val="20"/>
        </w:rPr>
        <w:t xml:space="preserve">Tabela </w:t>
      </w:r>
      <w:r w:rsidRPr="001478EA">
        <w:rPr>
          <w:rFonts w:ascii="Arial" w:hAnsi="Arial" w:cs="Arial"/>
          <w:b/>
          <w:i w:val="0"/>
          <w:color w:val="000000" w:themeColor="text1"/>
          <w:sz w:val="20"/>
          <w:szCs w:val="20"/>
        </w:rPr>
        <w:fldChar w:fldCharType="begin"/>
      </w:r>
      <w:r w:rsidRPr="001478EA">
        <w:rPr>
          <w:rFonts w:ascii="Arial" w:hAnsi="Arial" w:cs="Arial"/>
          <w:b/>
          <w:i w:val="0"/>
          <w:color w:val="000000" w:themeColor="text1"/>
          <w:sz w:val="20"/>
          <w:szCs w:val="20"/>
        </w:rPr>
        <w:instrText xml:space="preserve"> SEQ Tabela \* ARABIC </w:instrText>
      </w:r>
      <w:r w:rsidRPr="001478EA">
        <w:rPr>
          <w:rFonts w:ascii="Arial" w:hAnsi="Arial" w:cs="Arial"/>
          <w:b/>
          <w:i w:val="0"/>
          <w:color w:val="000000" w:themeColor="text1"/>
          <w:sz w:val="20"/>
          <w:szCs w:val="20"/>
        </w:rPr>
        <w:fldChar w:fldCharType="separate"/>
      </w:r>
      <w:r w:rsidR="00D5542F">
        <w:rPr>
          <w:rFonts w:ascii="Arial" w:hAnsi="Arial" w:cs="Arial"/>
          <w:b/>
          <w:i w:val="0"/>
          <w:noProof/>
          <w:color w:val="000000" w:themeColor="text1"/>
          <w:sz w:val="20"/>
          <w:szCs w:val="20"/>
        </w:rPr>
        <w:t>50</w:t>
      </w:r>
      <w:r w:rsidRPr="001478EA">
        <w:rPr>
          <w:rFonts w:ascii="Arial" w:hAnsi="Arial" w:cs="Arial"/>
          <w:b/>
          <w:i w:val="0"/>
          <w:color w:val="000000" w:themeColor="text1"/>
          <w:sz w:val="20"/>
          <w:szCs w:val="20"/>
        </w:rPr>
        <w:fldChar w:fldCharType="end"/>
      </w:r>
      <w:r w:rsidRPr="001478EA">
        <w:rPr>
          <w:rFonts w:ascii="Arial" w:hAnsi="Arial" w:cs="Arial"/>
          <w:b/>
          <w:i w:val="0"/>
          <w:color w:val="000000" w:themeColor="text1"/>
          <w:sz w:val="20"/>
          <w:szCs w:val="20"/>
        </w:rPr>
        <w:t>. Wartości wskaźników w sferze technicznej na terenie sołectwa Ratnowice</w:t>
      </w:r>
      <w:bookmarkEnd w:id="70"/>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33DB6D2F" w14:textId="2E6B31BE" w:rsidTr="00D368E4">
        <w:trPr>
          <w:tblHeader/>
          <w:jc w:val="center"/>
        </w:trPr>
        <w:tc>
          <w:tcPr>
            <w:tcW w:w="1187" w:type="pct"/>
            <w:shd w:val="clear" w:color="auto" w:fill="BFBFBF" w:themeFill="background1" w:themeFillShade="BF"/>
            <w:vAlign w:val="center"/>
          </w:tcPr>
          <w:p w14:paraId="28C3292B" w14:textId="74A596BE"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20F1350" w14:textId="0F94DBCE"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7764CE58" w14:textId="39351F69"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Ratnowice</w:t>
            </w:r>
          </w:p>
        </w:tc>
        <w:tc>
          <w:tcPr>
            <w:tcW w:w="716" w:type="pct"/>
            <w:shd w:val="clear" w:color="auto" w:fill="BFBFBF" w:themeFill="background1" w:themeFillShade="BF"/>
            <w:vAlign w:val="center"/>
          </w:tcPr>
          <w:p w14:paraId="714D0C3D" w14:textId="2262412D"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0E6CE64C" w14:textId="779AB1C5" w:rsidTr="00D368E4">
        <w:trPr>
          <w:jc w:val="center"/>
        </w:trPr>
        <w:tc>
          <w:tcPr>
            <w:tcW w:w="1187" w:type="pct"/>
            <w:vAlign w:val="center"/>
          </w:tcPr>
          <w:p w14:paraId="03F862A5" w14:textId="61600A0E"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6AECFAC1" w14:textId="3C6EB89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z lokalami komunalnymi w stanie technicznym poniżej dobrego w ogólnej liczbie budynków z lokalami komunalnymi na danym obszarze</w:t>
            </w:r>
          </w:p>
        </w:tc>
        <w:tc>
          <w:tcPr>
            <w:tcW w:w="692" w:type="pct"/>
            <w:vAlign w:val="center"/>
          </w:tcPr>
          <w:p w14:paraId="205C9B67" w14:textId="355A57EA"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1BC27771" w14:textId="13BA92B4" w:rsidR="00D368E4" w:rsidRPr="002D188B" w:rsidRDefault="00D368E4" w:rsidP="00D368E4">
            <w:pPr>
              <w:pStyle w:val="Bezodstpw"/>
              <w:spacing w:before="60" w:after="60" w:line="240" w:lineRule="auto"/>
              <w:jc w:val="center"/>
              <w:rPr>
                <w:rFonts w:cs="Arial"/>
                <w:sz w:val="16"/>
                <w:szCs w:val="16"/>
              </w:rPr>
            </w:pPr>
            <w:r>
              <w:rPr>
                <w:rFonts w:cs="Arial"/>
                <w:sz w:val="16"/>
                <w:szCs w:val="16"/>
              </w:rPr>
              <w:t>6,76%</w:t>
            </w:r>
          </w:p>
        </w:tc>
      </w:tr>
    </w:tbl>
    <w:p w14:paraId="02CBA696" w14:textId="723DE6C3" w:rsidR="00D368E4" w:rsidRPr="00447DBB" w:rsidRDefault="00D368E4" w:rsidP="00D368E4">
      <w:pPr>
        <w:pStyle w:val="Bezodstpw"/>
        <w:jc w:val="right"/>
        <w:rPr>
          <w:sz w:val="18"/>
        </w:rPr>
      </w:pPr>
      <w:r w:rsidRPr="0026017C">
        <w:rPr>
          <w:sz w:val="18"/>
        </w:rPr>
        <w:t>Źródło: Opracowanie własne</w:t>
      </w:r>
    </w:p>
    <w:p w14:paraId="59C28C14" w14:textId="77777777" w:rsidR="00D368E4" w:rsidRDefault="00D368E4" w:rsidP="00D368E4">
      <w:pPr>
        <w:pStyle w:val="Nagwek2"/>
      </w:pPr>
      <w:bookmarkStart w:id="71" w:name="_Toc186723247"/>
      <w:r>
        <w:t>1.6 Starowice</w:t>
      </w:r>
      <w:bookmarkEnd w:id="71"/>
    </w:p>
    <w:p w14:paraId="1784AEF7" w14:textId="69FCFA1D" w:rsidR="00D368E4" w:rsidRDefault="00D368E4" w:rsidP="00D368E4">
      <w:pPr>
        <w:pStyle w:val="Bezodstpw"/>
      </w:pPr>
      <w:r>
        <w:t xml:space="preserve">Obszar sołectwa Starowice zajmuje powierzchnię 54,51 ha i zamieszkiwany jest przez </w:t>
      </w:r>
      <w:r w:rsidR="005E0A8F">
        <w:br/>
      </w:r>
      <w:r>
        <w:t>168 osób. Sołectwo tworzy miejscowość Starowice.</w:t>
      </w:r>
    </w:p>
    <w:p w14:paraId="3E3D404F" w14:textId="2C2CB8DE" w:rsidR="0014685B" w:rsidRPr="0014685B" w:rsidRDefault="0014685B" w:rsidP="0014685B">
      <w:pPr>
        <w:pStyle w:val="Legenda"/>
        <w:keepNext/>
        <w:spacing w:before="240" w:after="120"/>
        <w:jc w:val="center"/>
        <w:rPr>
          <w:rFonts w:ascii="Arial" w:hAnsi="Arial" w:cs="Arial"/>
          <w:b/>
          <w:i w:val="0"/>
          <w:color w:val="000000" w:themeColor="text1"/>
          <w:sz w:val="20"/>
        </w:rPr>
      </w:pPr>
      <w:bookmarkStart w:id="72" w:name="_Toc186723363"/>
      <w:r w:rsidRPr="0014685B">
        <w:rPr>
          <w:rFonts w:ascii="Arial" w:hAnsi="Arial" w:cs="Arial"/>
          <w:b/>
          <w:i w:val="0"/>
          <w:color w:val="000000" w:themeColor="text1"/>
          <w:sz w:val="20"/>
        </w:rPr>
        <w:lastRenderedPageBreak/>
        <w:t xml:space="preserve">Rysunek </w:t>
      </w:r>
      <w:r w:rsidRPr="0014685B">
        <w:rPr>
          <w:rFonts w:ascii="Arial" w:hAnsi="Arial" w:cs="Arial"/>
          <w:b/>
          <w:i w:val="0"/>
          <w:color w:val="000000" w:themeColor="text1"/>
          <w:sz w:val="20"/>
        </w:rPr>
        <w:fldChar w:fldCharType="begin"/>
      </w:r>
      <w:r w:rsidRPr="0014685B">
        <w:rPr>
          <w:rFonts w:ascii="Arial" w:hAnsi="Arial" w:cs="Arial"/>
          <w:b/>
          <w:i w:val="0"/>
          <w:color w:val="000000" w:themeColor="text1"/>
          <w:sz w:val="20"/>
        </w:rPr>
        <w:instrText xml:space="preserve"> SEQ Rysunek \* ARABIC </w:instrText>
      </w:r>
      <w:r w:rsidRPr="0014685B">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10</w:t>
      </w:r>
      <w:r w:rsidRPr="0014685B">
        <w:rPr>
          <w:rFonts w:ascii="Arial" w:hAnsi="Arial" w:cs="Arial"/>
          <w:b/>
          <w:i w:val="0"/>
          <w:color w:val="000000" w:themeColor="text1"/>
          <w:sz w:val="20"/>
        </w:rPr>
        <w:fldChar w:fldCharType="end"/>
      </w:r>
      <w:r w:rsidRPr="0014685B">
        <w:rPr>
          <w:rFonts w:ascii="Arial" w:hAnsi="Arial" w:cs="Arial"/>
          <w:b/>
          <w:i w:val="0"/>
          <w:color w:val="000000" w:themeColor="text1"/>
          <w:sz w:val="20"/>
        </w:rPr>
        <w:t>. Podobszar rewitalizacji Starowice</w:t>
      </w:r>
      <w:bookmarkEnd w:id="72"/>
    </w:p>
    <w:p w14:paraId="7220BEBD" w14:textId="704B3DC7" w:rsidR="00EB144F" w:rsidRDefault="0014685B" w:rsidP="0014685B">
      <w:pPr>
        <w:pStyle w:val="Bezodstpw"/>
        <w:spacing w:line="240" w:lineRule="auto"/>
        <w:ind w:right="0"/>
        <w:jc w:val="center"/>
        <w:rPr>
          <w:highlight w:val="yellow"/>
        </w:rPr>
      </w:pPr>
      <w:r w:rsidRPr="0014685B">
        <w:rPr>
          <w:noProof/>
        </w:rPr>
        <w:drawing>
          <wp:inline distT="0" distB="0" distL="0" distR="0" wp14:anchorId="118DEE50" wp14:editId="18335C08">
            <wp:extent cx="4962525" cy="5604720"/>
            <wp:effectExtent l="19050" t="19050" r="9525" b="15240"/>
            <wp:docPr id="11" name="Obraz 11" descr="Mapa przedstawiająca podobszar rewitalizacji Staro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80385" cy="5624891"/>
                    </a:xfrm>
                    <a:prstGeom prst="rect">
                      <a:avLst/>
                    </a:prstGeom>
                    <a:ln w="15875" cmpd="dbl">
                      <a:solidFill>
                        <a:schemeClr val="tx1"/>
                      </a:solidFill>
                    </a:ln>
                  </pic:spPr>
                </pic:pic>
              </a:graphicData>
            </a:graphic>
          </wp:inline>
        </w:drawing>
      </w:r>
    </w:p>
    <w:p w14:paraId="048F1B78" w14:textId="2D6501CA" w:rsidR="0014685B" w:rsidRPr="0014685B" w:rsidRDefault="0014685B" w:rsidP="0014685B">
      <w:pPr>
        <w:pStyle w:val="Bezodstpw"/>
        <w:spacing w:line="240" w:lineRule="auto"/>
        <w:ind w:right="0"/>
        <w:jc w:val="right"/>
        <w:rPr>
          <w:sz w:val="18"/>
        </w:rPr>
      </w:pPr>
      <w:r w:rsidRPr="0014685B">
        <w:rPr>
          <w:sz w:val="18"/>
        </w:rPr>
        <w:t>Źródło: Opracowanie własne</w:t>
      </w:r>
    </w:p>
    <w:p w14:paraId="58390016" w14:textId="77777777" w:rsidR="00D368E4" w:rsidRPr="00FD07BA" w:rsidRDefault="00D368E4" w:rsidP="00D368E4">
      <w:pPr>
        <w:pStyle w:val="Bezodstpw"/>
        <w:rPr>
          <w:b/>
        </w:rPr>
      </w:pPr>
      <w:r w:rsidRPr="00FD07BA">
        <w:rPr>
          <w:b/>
        </w:rPr>
        <w:t>Strefa społeczna</w:t>
      </w:r>
    </w:p>
    <w:p w14:paraId="1DC53B57" w14:textId="6257862C" w:rsidR="00D368E4" w:rsidRDefault="00D368E4" w:rsidP="00D368E4">
      <w:pPr>
        <w:pStyle w:val="Bezodstpw"/>
      </w:pPr>
      <w:r>
        <w:t>Wśród 168 osób zamieszkałych sołectwo Starowice 32 osoby</w:t>
      </w:r>
      <w:r w:rsidR="00D13CCA">
        <w:t xml:space="preserve"> znajdują się</w:t>
      </w:r>
      <w:r>
        <w:t xml:space="preserve"> w przedziale wiekowym 0-18 lat włącznie. Spośród wszystkich mieszkańców, 3 zarejestrowanych jest jako bezrobotn</w:t>
      </w:r>
      <w:r w:rsidR="00D13CCA">
        <w:t>ych</w:t>
      </w:r>
      <w:r>
        <w:t xml:space="preserve">. Są oni objęci pomocą społeczną z powodu bezrobocia. </w:t>
      </w:r>
      <w:r w:rsidR="00D13CCA">
        <w:t>Z kolei p</w:t>
      </w:r>
      <w:r>
        <w:t>omocą społeczną z powodu niepełnosprawności objęta jest 1 osoba. Ponadto 2 osoby objęte są pomocą społeczną z powodu długotrwałej lub ciężkiej choroby. W analizowanym czas</w:t>
      </w:r>
      <w:r w:rsidR="00D13CCA">
        <w:t>ie</w:t>
      </w:r>
      <w:r>
        <w:t>, na terenie sołectwa odnotowano 2 przestępstwa.</w:t>
      </w:r>
    </w:p>
    <w:p w14:paraId="328228EF" w14:textId="7B5BA4A6" w:rsidR="00D368E4" w:rsidRPr="00341B9A" w:rsidRDefault="00D368E4" w:rsidP="00D368E4">
      <w:pPr>
        <w:pStyle w:val="Legenda"/>
        <w:keepNext/>
        <w:spacing w:before="240" w:after="120"/>
        <w:jc w:val="center"/>
        <w:rPr>
          <w:rFonts w:ascii="Arial" w:hAnsi="Arial" w:cs="Arial"/>
          <w:b/>
          <w:i w:val="0"/>
        </w:rPr>
      </w:pPr>
      <w:bookmarkStart w:id="73" w:name="_Toc186723320"/>
      <w:r w:rsidRPr="00341B9A">
        <w:rPr>
          <w:rFonts w:ascii="Arial" w:hAnsi="Arial" w:cs="Arial"/>
          <w:b/>
          <w:i w:val="0"/>
          <w:color w:val="000000" w:themeColor="text1"/>
          <w:sz w:val="20"/>
        </w:rPr>
        <w:lastRenderedPageBreak/>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51</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Dane wykorzystane do wyliczenia wskaźników w sferze społecznej na terenie sołectwa Starowice</w:t>
      </w:r>
      <w:bookmarkEnd w:id="73"/>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22BD3661" w14:textId="77777777" w:rsidTr="00D368E4">
        <w:trPr>
          <w:tblHeader/>
          <w:jc w:val="center"/>
        </w:trPr>
        <w:tc>
          <w:tcPr>
            <w:tcW w:w="1187" w:type="pct"/>
            <w:shd w:val="clear" w:color="auto" w:fill="BFBFBF" w:themeFill="background1" w:themeFillShade="BF"/>
            <w:vAlign w:val="center"/>
          </w:tcPr>
          <w:p w14:paraId="466938BB"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DB24AF4"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4BF2577E"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Starowice</w:t>
            </w:r>
          </w:p>
        </w:tc>
        <w:tc>
          <w:tcPr>
            <w:tcW w:w="716" w:type="pct"/>
            <w:shd w:val="clear" w:color="auto" w:fill="BFBFBF" w:themeFill="background1" w:themeFillShade="BF"/>
            <w:vAlign w:val="center"/>
          </w:tcPr>
          <w:p w14:paraId="2B136959"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64EAB431" w14:textId="77777777" w:rsidTr="00D368E4">
        <w:trPr>
          <w:trHeight w:val="65"/>
          <w:jc w:val="center"/>
        </w:trPr>
        <w:tc>
          <w:tcPr>
            <w:tcW w:w="1187" w:type="pct"/>
            <w:vAlign w:val="center"/>
          </w:tcPr>
          <w:p w14:paraId="4FDBDFC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4125E75C" w14:textId="77777777" w:rsidR="00D368E4" w:rsidRPr="00015AE2" w:rsidRDefault="00D368E4" w:rsidP="00D368E4">
            <w:pPr>
              <w:pStyle w:val="Bezodstpw"/>
              <w:spacing w:before="60" w:after="60" w:line="240" w:lineRule="auto"/>
              <w:jc w:val="center"/>
              <w:rPr>
                <w:rFonts w:cs="Arial"/>
                <w:bCs/>
                <w:color w:val="000000"/>
                <w:sz w:val="16"/>
                <w:szCs w:val="14"/>
                <w:lang w:eastAsia="pl-PL"/>
              </w:rPr>
            </w:pPr>
            <w:r>
              <w:rPr>
                <w:rFonts w:cs="Arial"/>
                <w:bCs/>
                <w:color w:val="000000"/>
                <w:sz w:val="16"/>
                <w:szCs w:val="14"/>
                <w:lang w:eastAsia="pl-PL"/>
              </w:rPr>
              <w:t>Liczba ludności ogółem [osoba]</w:t>
            </w:r>
          </w:p>
        </w:tc>
        <w:tc>
          <w:tcPr>
            <w:tcW w:w="692" w:type="pct"/>
            <w:vAlign w:val="center"/>
          </w:tcPr>
          <w:p w14:paraId="6629821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168</w:t>
            </w:r>
          </w:p>
        </w:tc>
        <w:tc>
          <w:tcPr>
            <w:tcW w:w="716" w:type="pct"/>
            <w:vAlign w:val="center"/>
          </w:tcPr>
          <w:p w14:paraId="6171C6F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6 689</w:t>
            </w:r>
          </w:p>
        </w:tc>
      </w:tr>
      <w:tr w:rsidR="00D368E4" w:rsidRPr="002D188B" w14:paraId="6AD4185B" w14:textId="77777777" w:rsidTr="00D368E4">
        <w:trPr>
          <w:trHeight w:val="65"/>
          <w:jc w:val="center"/>
        </w:trPr>
        <w:tc>
          <w:tcPr>
            <w:tcW w:w="1187" w:type="pct"/>
            <w:vAlign w:val="center"/>
          </w:tcPr>
          <w:p w14:paraId="1B0F9A1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40961E9F" w14:textId="77777777" w:rsidR="00D368E4" w:rsidRPr="002D188B" w:rsidRDefault="00D368E4" w:rsidP="00D368E4">
            <w:pPr>
              <w:pStyle w:val="Bezodstpw"/>
              <w:spacing w:before="60" w:after="60" w:line="240" w:lineRule="auto"/>
              <w:jc w:val="center"/>
              <w:rPr>
                <w:rFonts w:cs="Arial"/>
                <w:sz w:val="16"/>
                <w:szCs w:val="16"/>
              </w:rPr>
            </w:pPr>
            <w:r w:rsidRPr="00015AE2">
              <w:rPr>
                <w:rFonts w:cs="Arial"/>
                <w:bCs/>
                <w:color w:val="000000"/>
                <w:sz w:val="16"/>
                <w:szCs w:val="14"/>
                <w:lang w:eastAsia="pl-PL"/>
              </w:rPr>
              <w:t>Liczba mieszkańców w wieku od 0 do 18 lat włącznie [osoba]</w:t>
            </w:r>
          </w:p>
        </w:tc>
        <w:tc>
          <w:tcPr>
            <w:tcW w:w="692" w:type="pct"/>
            <w:vAlign w:val="center"/>
          </w:tcPr>
          <w:p w14:paraId="5A21863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32</w:t>
            </w:r>
          </w:p>
        </w:tc>
        <w:tc>
          <w:tcPr>
            <w:tcW w:w="716" w:type="pct"/>
            <w:vAlign w:val="center"/>
          </w:tcPr>
          <w:p w14:paraId="5325C3C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1 267</w:t>
            </w:r>
          </w:p>
        </w:tc>
      </w:tr>
      <w:tr w:rsidR="00D368E4" w:rsidRPr="002D188B" w14:paraId="19943602" w14:textId="77777777" w:rsidTr="00D368E4">
        <w:trPr>
          <w:trHeight w:val="48"/>
          <w:jc w:val="center"/>
        </w:trPr>
        <w:tc>
          <w:tcPr>
            <w:tcW w:w="1187" w:type="pct"/>
            <w:vAlign w:val="center"/>
          </w:tcPr>
          <w:p w14:paraId="65B7595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45EA2E73"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Liczba osób objętych pomocą społeczną z powodu bezrobocia [osoba]</w:t>
            </w:r>
          </w:p>
        </w:tc>
        <w:tc>
          <w:tcPr>
            <w:tcW w:w="692" w:type="pct"/>
            <w:vAlign w:val="center"/>
          </w:tcPr>
          <w:p w14:paraId="4404CA3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c>
          <w:tcPr>
            <w:tcW w:w="716" w:type="pct"/>
            <w:vAlign w:val="center"/>
          </w:tcPr>
          <w:p w14:paraId="06CDA08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133</w:t>
            </w:r>
          </w:p>
        </w:tc>
      </w:tr>
      <w:tr w:rsidR="00D368E4" w:rsidRPr="002D188B" w14:paraId="7400CDFA" w14:textId="77777777" w:rsidTr="00D368E4">
        <w:trPr>
          <w:jc w:val="center"/>
        </w:trPr>
        <w:tc>
          <w:tcPr>
            <w:tcW w:w="1187" w:type="pct"/>
            <w:vAlign w:val="center"/>
          </w:tcPr>
          <w:p w14:paraId="65E8B1D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2AFB20AE"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ubóstwa</w:t>
            </w:r>
            <w:r w:rsidRPr="00DB4850">
              <w:rPr>
                <w:rFonts w:cs="Arial"/>
                <w:bCs/>
                <w:color w:val="000000"/>
                <w:sz w:val="16"/>
                <w:szCs w:val="14"/>
                <w:lang w:eastAsia="pl-PL"/>
              </w:rPr>
              <w:t xml:space="preserve"> [osoba]</w:t>
            </w:r>
          </w:p>
        </w:tc>
        <w:tc>
          <w:tcPr>
            <w:tcW w:w="692" w:type="pct"/>
            <w:vAlign w:val="center"/>
          </w:tcPr>
          <w:p w14:paraId="7F21870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444707B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50</w:t>
            </w:r>
          </w:p>
        </w:tc>
      </w:tr>
      <w:tr w:rsidR="00D368E4" w:rsidRPr="002D188B" w14:paraId="6036DED7" w14:textId="77777777" w:rsidTr="00D368E4">
        <w:trPr>
          <w:jc w:val="center"/>
        </w:trPr>
        <w:tc>
          <w:tcPr>
            <w:tcW w:w="1187" w:type="pct"/>
            <w:vAlign w:val="center"/>
          </w:tcPr>
          <w:p w14:paraId="5DEAD45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14E237BA"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niepełnosprawności</w:t>
            </w:r>
            <w:r w:rsidRPr="00DB4850">
              <w:rPr>
                <w:rFonts w:cs="Arial"/>
                <w:bCs/>
                <w:color w:val="000000"/>
                <w:sz w:val="16"/>
                <w:szCs w:val="14"/>
                <w:lang w:eastAsia="pl-PL"/>
              </w:rPr>
              <w:t xml:space="preserve"> [osoba]</w:t>
            </w:r>
          </w:p>
        </w:tc>
        <w:tc>
          <w:tcPr>
            <w:tcW w:w="692" w:type="pct"/>
            <w:vAlign w:val="center"/>
          </w:tcPr>
          <w:p w14:paraId="45808DA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6FC7D4A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26</w:t>
            </w:r>
          </w:p>
        </w:tc>
      </w:tr>
      <w:tr w:rsidR="00D368E4" w:rsidRPr="002D188B" w14:paraId="340327C7" w14:textId="77777777" w:rsidTr="00D368E4">
        <w:trPr>
          <w:jc w:val="center"/>
        </w:trPr>
        <w:tc>
          <w:tcPr>
            <w:tcW w:w="1187" w:type="pct"/>
            <w:vAlign w:val="center"/>
          </w:tcPr>
          <w:p w14:paraId="340FD0D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5DCAE5A6"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uzależnień</w:t>
            </w:r>
            <w:r w:rsidRPr="00DB4850">
              <w:rPr>
                <w:rFonts w:cs="Arial"/>
                <w:bCs/>
                <w:color w:val="000000"/>
                <w:sz w:val="16"/>
                <w:szCs w:val="14"/>
                <w:lang w:eastAsia="pl-PL"/>
              </w:rPr>
              <w:t xml:space="preserve"> [osoba]</w:t>
            </w:r>
          </w:p>
        </w:tc>
        <w:tc>
          <w:tcPr>
            <w:tcW w:w="692" w:type="pct"/>
            <w:vAlign w:val="center"/>
          </w:tcPr>
          <w:p w14:paraId="4BD8F79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5D9EE6A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r>
      <w:tr w:rsidR="00D368E4" w:rsidRPr="002D188B" w14:paraId="1D3C6D92" w14:textId="77777777" w:rsidTr="00D368E4">
        <w:trPr>
          <w:jc w:val="center"/>
        </w:trPr>
        <w:tc>
          <w:tcPr>
            <w:tcW w:w="1187" w:type="pct"/>
            <w:vAlign w:val="center"/>
          </w:tcPr>
          <w:p w14:paraId="7819BCF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0E73D229"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długotrwałej lub ciężkiej choroby</w:t>
            </w:r>
            <w:r w:rsidRPr="00DB4850">
              <w:rPr>
                <w:rFonts w:cs="Arial"/>
                <w:bCs/>
                <w:color w:val="000000"/>
                <w:sz w:val="16"/>
                <w:szCs w:val="14"/>
                <w:lang w:eastAsia="pl-PL"/>
              </w:rPr>
              <w:t xml:space="preserve"> [osoba]</w:t>
            </w:r>
          </w:p>
        </w:tc>
        <w:tc>
          <w:tcPr>
            <w:tcW w:w="692" w:type="pct"/>
            <w:vAlign w:val="center"/>
          </w:tcPr>
          <w:p w14:paraId="0C5234C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48C0885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57</w:t>
            </w:r>
          </w:p>
        </w:tc>
      </w:tr>
      <w:tr w:rsidR="00D368E4" w:rsidRPr="002D188B" w14:paraId="3CD87B48" w14:textId="77777777" w:rsidTr="00D368E4">
        <w:trPr>
          <w:jc w:val="center"/>
        </w:trPr>
        <w:tc>
          <w:tcPr>
            <w:tcW w:w="1187" w:type="pct"/>
            <w:vAlign w:val="center"/>
          </w:tcPr>
          <w:p w14:paraId="3244315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7D258C07"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Niebieskich Kart [szt.]</w:t>
            </w:r>
          </w:p>
        </w:tc>
        <w:tc>
          <w:tcPr>
            <w:tcW w:w="692" w:type="pct"/>
            <w:vAlign w:val="center"/>
          </w:tcPr>
          <w:p w14:paraId="2479D5F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7111398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w:t>
            </w:r>
          </w:p>
        </w:tc>
      </w:tr>
      <w:tr w:rsidR="00D368E4" w:rsidRPr="002D188B" w14:paraId="6226591C" w14:textId="77777777" w:rsidTr="00D368E4">
        <w:trPr>
          <w:jc w:val="center"/>
        </w:trPr>
        <w:tc>
          <w:tcPr>
            <w:tcW w:w="1187" w:type="pct"/>
            <w:vAlign w:val="center"/>
          </w:tcPr>
          <w:p w14:paraId="57FE5C9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5432C1C1"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przestępstw [szt.]</w:t>
            </w:r>
          </w:p>
        </w:tc>
        <w:tc>
          <w:tcPr>
            <w:tcW w:w="692" w:type="pct"/>
            <w:vAlign w:val="center"/>
          </w:tcPr>
          <w:p w14:paraId="3A3FEC1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41512C8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53</w:t>
            </w:r>
          </w:p>
        </w:tc>
      </w:tr>
      <w:tr w:rsidR="00D368E4" w:rsidRPr="002D188B" w14:paraId="19F5E9EF" w14:textId="77777777" w:rsidTr="00D368E4">
        <w:trPr>
          <w:trHeight w:val="48"/>
          <w:jc w:val="center"/>
        </w:trPr>
        <w:tc>
          <w:tcPr>
            <w:tcW w:w="1187" w:type="pct"/>
            <w:vAlign w:val="center"/>
          </w:tcPr>
          <w:p w14:paraId="7435831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43F366EB"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kolizji drogowych [szt.]</w:t>
            </w:r>
          </w:p>
        </w:tc>
        <w:tc>
          <w:tcPr>
            <w:tcW w:w="692" w:type="pct"/>
            <w:vAlign w:val="center"/>
          </w:tcPr>
          <w:p w14:paraId="6BC0238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4520E4C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w:t>
            </w:r>
          </w:p>
        </w:tc>
      </w:tr>
    </w:tbl>
    <w:p w14:paraId="0A1C336B" w14:textId="77777777" w:rsidR="00D368E4" w:rsidRPr="0026017C" w:rsidRDefault="00D368E4" w:rsidP="00D368E4">
      <w:pPr>
        <w:pStyle w:val="Bezodstpw"/>
        <w:jc w:val="right"/>
        <w:rPr>
          <w:sz w:val="18"/>
        </w:rPr>
      </w:pPr>
      <w:r w:rsidRPr="0026017C">
        <w:rPr>
          <w:sz w:val="18"/>
        </w:rPr>
        <w:t>Źródło: Opracowanie własne</w:t>
      </w:r>
    </w:p>
    <w:p w14:paraId="76ED4F2F" w14:textId="51DCB995" w:rsidR="00D368E4" w:rsidRDefault="00D368E4" w:rsidP="00D368E4">
      <w:pPr>
        <w:pStyle w:val="Bezodstpw"/>
      </w:pPr>
      <w:r>
        <w:t>Wskaźnik udziału ludności w wieku od 0 do 18 lat włącznie w ludności ogółem na terenie sołectwa Starowice wynosi 19,05%</w:t>
      </w:r>
      <w:r w:rsidR="00D13CCA">
        <w:t xml:space="preserve">, co jest wartością </w:t>
      </w:r>
      <w:r>
        <w:t>wyższ</w:t>
      </w:r>
      <w:r w:rsidR="00D13CCA">
        <w:t>ą</w:t>
      </w:r>
      <w:r>
        <w:t xml:space="preserve"> od wartości dla gminy Otmuchów. </w:t>
      </w:r>
      <w:r w:rsidR="00D13CCA">
        <w:t>Na terenie tym w</w:t>
      </w:r>
      <w:r>
        <w:t>ystępują problemy społeczne związane z bezrobociem, niepełnosprawnością czy też chorobami długotrwałymi lub ciężkimi. Dodatkowo wskaźnik przestępstw popełnionych na terenie sołectwa przypadających na 1 000 mieszkańców jest wyższy niż ten sam wskaźnik dla obszaru całego gminy. Osiągnięte wartości poszczególnych wskaźników pozwalają zaklasyfikować obszar tego sołectwa jako teren do rewitalizacji.</w:t>
      </w:r>
    </w:p>
    <w:p w14:paraId="0903AA93" w14:textId="4CBCD35C"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74" w:name="_Toc186723321"/>
      <w:r w:rsidRPr="00341B9A">
        <w:rPr>
          <w:rFonts w:ascii="Arial" w:hAnsi="Arial" w:cs="Arial"/>
          <w:b/>
          <w:i w:val="0"/>
          <w:color w:val="000000" w:themeColor="text1"/>
          <w:sz w:val="20"/>
        </w:rPr>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52</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Wartości wskaźników w sferze społecznej na terenie sołectwa Starowice</w:t>
      </w:r>
      <w:bookmarkEnd w:id="74"/>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C4F581F" w14:textId="77777777" w:rsidTr="00D368E4">
        <w:trPr>
          <w:tblHeader/>
          <w:jc w:val="center"/>
        </w:trPr>
        <w:tc>
          <w:tcPr>
            <w:tcW w:w="1187" w:type="pct"/>
            <w:shd w:val="clear" w:color="auto" w:fill="BFBFBF" w:themeFill="background1" w:themeFillShade="BF"/>
            <w:vAlign w:val="center"/>
          </w:tcPr>
          <w:p w14:paraId="6CB37D7A"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CE19460"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350605CF"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Starowice</w:t>
            </w:r>
          </w:p>
        </w:tc>
        <w:tc>
          <w:tcPr>
            <w:tcW w:w="716" w:type="pct"/>
            <w:shd w:val="clear" w:color="auto" w:fill="BFBFBF" w:themeFill="background1" w:themeFillShade="BF"/>
            <w:vAlign w:val="center"/>
          </w:tcPr>
          <w:p w14:paraId="4319B55C" w14:textId="67DED8FF"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2850A431" w14:textId="77777777" w:rsidTr="00D368E4">
        <w:trPr>
          <w:trHeight w:val="65"/>
          <w:jc w:val="center"/>
        </w:trPr>
        <w:tc>
          <w:tcPr>
            <w:tcW w:w="1187" w:type="pct"/>
            <w:vAlign w:val="center"/>
          </w:tcPr>
          <w:p w14:paraId="1AF484F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319DBA3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ludności w wieku od 0 do 18 lat włącznie w ludności ogółem na danym obszarze</w:t>
            </w:r>
          </w:p>
        </w:tc>
        <w:tc>
          <w:tcPr>
            <w:tcW w:w="692" w:type="pct"/>
            <w:vAlign w:val="center"/>
          </w:tcPr>
          <w:p w14:paraId="0AFCC81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19,05%</w:t>
            </w:r>
          </w:p>
        </w:tc>
        <w:tc>
          <w:tcPr>
            <w:tcW w:w="716" w:type="pct"/>
            <w:vAlign w:val="center"/>
          </w:tcPr>
          <w:p w14:paraId="1E93D49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17,59%</w:t>
            </w:r>
          </w:p>
        </w:tc>
      </w:tr>
      <w:tr w:rsidR="00D368E4" w:rsidRPr="002D188B" w14:paraId="23AB9045" w14:textId="77777777" w:rsidTr="00D368E4">
        <w:trPr>
          <w:trHeight w:val="48"/>
          <w:jc w:val="center"/>
        </w:trPr>
        <w:tc>
          <w:tcPr>
            <w:tcW w:w="1187" w:type="pct"/>
            <w:vAlign w:val="center"/>
          </w:tcPr>
          <w:p w14:paraId="38B7A9C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78F8A65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bezrobocia w</w:t>
            </w:r>
            <w:r>
              <w:rPr>
                <w:rFonts w:cs="Arial"/>
                <w:sz w:val="16"/>
                <w:szCs w:val="16"/>
              </w:rPr>
              <w:t> </w:t>
            </w:r>
            <w:r w:rsidRPr="002D188B">
              <w:rPr>
                <w:rFonts w:cs="Arial"/>
                <w:sz w:val="16"/>
                <w:szCs w:val="16"/>
              </w:rPr>
              <w:t>stosunku do liczby osób objętych pomocą społeczną ogółem</w:t>
            </w:r>
          </w:p>
        </w:tc>
        <w:tc>
          <w:tcPr>
            <w:tcW w:w="692" w:type="pct"/>
            <w:vAlign w:val="center"/>
          </w:tcPr>
          <w:p w14:paraId="7612EF4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25,00%</w:t>
            </w:r>
          </w:p>
        </w:tc>
        <w:tc>
          <w:tcPr>
            <w:tcW w:w="716" w:type="pct"/>
            <w:vAlign w:val="center"/>
          </w:tcPr>
          <w:p w14:paraId="4F73AC7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23,98%</w:t>
            </w:r>
          </w:p>
        </w:tc>
      </w:tr>
      <w:tr w:rsidR="00D368E4" w:rsidRPr="002D188B" w14:paraId="625AD7B4" w14:textId="77777777" w:rsidTr="00D368E4">
        <w:trPr>
          <w:jc w:val="center"/>
        </w:trPr>
        <w:tc>
          <w:tcPr>
            <w:tcW w:w="1187" w:type="pct"/>
            <w:vAlign w:val="center"/>
          </w:tcPr>
          <w:p w14:paraId="07CA6E6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7BFA15E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ubóstwa w ludności ogółem na danym obszarze</w:t>
            </w:r>
          </w:p>
        </w:tc>
        <w:tc>
          <w:tcPr>
            <w:tcW w:w="692" w:type="pct"/>
            <w:vAlign w:val="center"/>
          </w:tcPr>
          <w:p w14:paraId="4426E00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226D9E3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0,67%</w:t>
            </w:r>
          </w:p>
        </w:tc>
      </w:tr>
      <w:tr w:rsidR="00D368E4" w:rsidRPr="002D188B" w14:paraId="75983CD6" w14:textId="77777777" w:rsidTr="00D368E4">
        <w:trPr>
          <w:jc w:val="center"/>
        </w:trPr>
        <w:tc>
          <w:tcPr>
            <w:tcW w:w="1187" w:type="pct"/>
            <w:vAlign w:val="center"/>
          </w:tcPr>
          <w:p w14:paraId="5211F1A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1571592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niepełnosprawności w ludności ogółem na danym obszarze</w:t>
            </w:r>
          </w:p>
        </w:tc>
        <w:tc>
          <w:tcPr>
            <w:tcW w:w="692" w:type="pct"/>
            <w:vAlign w:val="center"/>
          </w:tcPr>
          <w:p w14:paraId="38762F2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0,60%</w:t>
            </w:r>
          </w:p>
        </w:tc>
        <w:tc>
          <w:tcPr>
            <w:tcW w:w="716" w:type="pct"/>
            <w:vAlign w:val="center"/>
          </w:tcPr>
          <w:p w14:paraId="28FC641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0,36%</w:t>
            </w:r>
          </w:p>
        </w:tc>
      </w:tr>
      <w:tr w:rsidR="00D368E4" w:rsidRPr="002D188B" w14:paraId="51E0D73E" w14:textId="77777777" w:rsidTr="00D368E4">
        <w:trPr>
          <w:jc w:val="center"/>
        </w:trPr>
        <w:tc>
          <w:tcPr>
            <w:tcW w:w="1187" w:type="pct"/>
            <w:vAlign w:val="center"/>
          </w:tcPr>
          <w:p w14:paraId="6C62DB5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lastRenderedPageBreak/>
              <w:t>Uzależnienia</w:t>
            </w:r>
          </w:p>
        </w:tc>
        <w:tc>
          <w:tcPr>
            <w:tcW w:w="2405" w:type="pct"/>
            <w:vAlign w:val="center"/>
          </w:tcPr>
          <w:p w14:paraId="2784C31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uzależnień w</w:t>
            </w:r>
            <w:r>
              <w:rPr>
                <w:rFonts w:cs="Arial"/>
                <w:sz w:val="16"/>
                <w:szCs w:val="16"/>
              </w:rPr>
              <w:t> </w:t>
            </w:r>
            <w:r w:rsidRPr="002D188B">
              <w:rPr>
                <w:rFonts w:cs="Arial"/>
                <w:sz w:val="16"/>
                <w:szCs w:val="16"/>
              </w:rPr>
              <w:t>ludności ogółem na danym obszarze</w:t>
            </w:r>
          </w:p>
        </w:tc>
        <w:tc>
          <w:tcPr>
            <w:tcW w:w="692" w:type="pct"/>
            <w:vAlign w:val="center"/>
          </w:tcPr>
          <w:p w14:paraId="2B3DFFC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48A8A1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0,02%</w:t>
            </w:r>
          </w:p>
        </w:tc>
      </w:tr>
      <w:tr w:rsidR="00D368E4" w:rsidRPr="002D188B" w14:paraId="131ADBDF" w14:textId="77777777" w:rsidTr="00D368E4">
        <w:trPr>
          <w:jc w:val="center"/>
        </w:trPr>
        <w:tc>
          <w:tcPr>
            <w:tcW w:w="1187" w:type="pct"/>
            <w:vAlign w:val="center"/>
          </w:tcPr>
          <w:p w14:paraId="39AE508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6F53E6D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długotrwałej lub ciężkiej choroby w ludności ogółem na danym obszarze</w:t>
            </w:r>
          </w:p>
        </w:tc>
        <w:tc>
          <w:tcPr>
            <w:tcW w:w="692" w:type="pct"/>
            <w:vAlign w:val="center"/>
          </w:tcPr>
          <w:p w14:paraId="00CBAED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1,19%</w:t>
            </w:r>
          </w:p>
        </w:tc>
        <w:tc>
          <w:tcPr>
            <w:tcW w:w="716" w:type="pct"/>
            <w:vAlign w:val="center"/>
          </w:tcPr>
          <w:p w14:paraId="20FFDF0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r>
      <w:tr w:rsidR="00D368E4" w:rsidRPr="002D188B" w14:paraId="44CA095E" w14:textId="77777777" w:rsidTr="00D368E4">
        <w:trPr>
          <w:jc w:val="center"/>
        </w:trPr>
        <w:tc>
          <w:tcPr>
            <w:tcW w:w="1187" w:type="pct"/>
            <w:vAlign w:val="center"/>
          </w:tcPr>
          <w:p w14:paraId="0871A2F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0A85884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liczby Niebieskich Kart w ludności ogółem na danym obszarze</w:t>
            </w:r>
          </w:p>
        </w:tc>
        <w:tc>
          <w:tcPr>
            <w:tcW w:w="692" w:type="pct"/>
            <w:vAlign w:val="center"/>
          </w:tcPr>
          <w:p w14:paraId="3FC8EF6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1A94428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0,18%</w:t>
            </w:r>
          </w:p>
        </w:tc>
      </w:tr>
      <w:tr w:rsidR="00D368E4" w:rsidRPr="002D188B" w14:paraId="216C6877" w14:textId="77777777" w:rsidTr="00D368E4">
        <w:trPr>
          <w:jc w:val="center"/>
        </w:trPr>
        <w:tc>
          <w:tcPr>
            <w:tcW w:w="1187" w:type="pct"/>
            <w:vAlign w:val="center"/>
          </w:tcPr>
          <w:p w14:paraId="15D6357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55CCDEC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przestępstw popełnionych na danym obszarze na 1 000 mieszkańców</w:t>
            </w:r>
          </w:p>
        </w:tc>
        <w:tc>
          <w:tcPr>
            <w:tcW w:w="692" w:type="pct"/>
            <w:vAlign w:val="center"/>
          </w:tcPr>
          <w:p w14:paraId="2F8C6BD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11,90</w:t>
            </w:r>
          </w:p>
        </w:tc>
        <w:tc>
          <w:tcPr>
            <w:tcW w:w="716" w:type="pct"/>
            <w:vAlign w:val="center"/>
          </w:tcPr>
          <w:p w14:paraId="3912CDC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11,30</w:t>
            </w:r>
          </w:p>
        </w:tc>
      </w:tr>
      <w:tr w:rsidR="00D368E4" w:rsidRPr="002D188B" w14:paraId="37F23710" w14:textId="77777777" w:rsidTr="00D368E4">
        <w:trPr>
          <w:trHeight w:val="48"/>
          <w:jc w:val="center"/>
        </w:trPr>
        <w:tc>
          <w:tcPr>
            <w:tcW w:w="1187" w:type="pct"/>
            <w:vAlign w:val="center"/>
          </w:tcPr>
          <w:p w14:paraId="56F060A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5EB945E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kolizji drogowych na 100 mieszkańców na danym obszarze</w:t>
            </w:r>
          </w:p>
        </w:tc>
        <w:tc>
          <w:tcPr>
            <w:tcW w:w="692" w:type="pct"/>
            <w:vAlign w:val="center"/>
          </w:tcPr>
          <w:p w14:paraId="04BAA6B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799F25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0,73</w:t>
            </w:r>
          </w:p>
        </w:tc>
      </w:tr>
    </w:tbl>
    <w:p w14:paraId="623743A4" w14:textId="77777777" w:rsidR="00D368E4" w:rsidRPr="00447DBB" w:rsidRDefault="00D368E4" w:rsidP="00D368E4">
      <w:pPr>
        <w:pStyle w:val="Bezodstpw"/>
        <w:jc w:val="right"/>
        <w:rPr>
          <w:sz w:val="18"/>
        </w:rPr>
      </w:pPr>
      <w:r w:rsidRPr="0026017C">
        <w:rPr>
          <w:sz w:val="18"/>
        </w:rPr>
        <w:t>Źródło: Opracowanie własne</w:t>
      </w:r>
    </w:p>
    <w:p w14:paraId="7D2ADAD1" w14:textId="77777777" w:rsidR="00D368E4" w:rsidRPr="00FD07BA" w:rsidRDefault="00D368E4" w:rsidP="00D368E4">
      <w:pPr>
        <w:pStyle w:val="Bezodstpw"/>
        <w:rPr>
          <w:b/>
        </w:rPr>
      </w:pPr>
      <w:r w:rsidRPr="00FD07BA">
        <w:rPr>
          <w:b/>
        </w:rPr>
        <w:t>Strefa gospodarcza</w:t>
      </w:r>
    </w:p>
    <w:p w14:paraId="701987DF" w14:textId="3472296B" w:rsidR="00D368E4" w:rsidRDefault="00D368E4" w:rsidP="00D368E4">
      <w:pPr>
        <w:pStyle w:val="Bezodstpw"/>
      </w:pPr>
      <w:r>
        <w:t xml:space="preserve">W analizowanym czasie, na terenie sołectwa Starowice nie zawieszono żadnej działalności gospodarczej. W tym samym czasie nie zarejestrowano też żadnej z działalności. </w:t>
      </w:r>
    </w:p>
    <w:p w14:paraId="1E7E7145" w14:textId="4E9BE47E" w:rsidR="00D368E4" w:rsidRPr="00C459F6" w:rsidRDefault="00D368E4" w:rsidP="00D368E4">
      <w:pPr>
        <w:pStyle w:val="Legenda"/>
        <w:keepNext/>
        <w:spacing w:before="240" w:after="120"/>
        <w:jc w:val="center"/>
        <w:rPr>
          <w:rFonts w:ascii="Arial" w:hAnsi="Arial" w:cs="Arial"/>
          <w:b/>
          <w:i w:val="0"/>
        </w:rPr>
      </w:pPr>
      <w:bookmarkStart w:id="75" w:name="_Toc186723322"/>
      <w:r w:rsidRPr="00C459F6">
        <w:rPr>
          <w:rFonts w:ascii="Arial" w:hAnsi="Arial" w:cs="Arial"/>
          <w:b/>
          <w:i w:val="0"/>
          <w:color w:val="000000" w:themeColor="text1"/>
          <w:sz w:val="20"/>
        </w:rPr>
        <w:t xml:space="preserve">Tabela </w:t>
      </w:r>
      <w:r w:rsidRPr="00C459F6">
        <w:rPr>
          <w:rFonts w:ascii="Arial" w:hAnsi="Arial" w:cs="Arial"/>
          <w:b/>
          <w:i w:val="0"/>
          <w:color w:val="000000" w:themeColor="text1"/>
          <w:sz w:val="20"/>
        </w:rPr>
        <w:fldChar w:fldCharType="begin"/>
      </w:r>
      <w:r w:rsidRPr="00C459F6">
        <w:rPr>
          <w:rFonts w:ascii="Arial" w:hAnsi="Arial" w:cs="Arial"/>
          <w:b/>
          <w:i w:val="0"/>
          <w:color w:val="000000" w:themeColor="text1"/>
          <w:sz w:val="20"/>
        </w:rPr>
        <w:instrText xml:space="preserve"> SEQ Tabela \* ARABIC </w:instrText>
      </w:r>
      <w:r w:rsidRPr="00C459F6">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53</w:t>
      </w:r>
      <w:r w:rsidRPr="00C459F6">
        <w:rPr>
          <w:rFonts w:ascii="Arial" w:hAnsi="Arial" w:cs="Arial"/>
          <w:b/>
          <w:i w:val="0"/>
          <w:color w:val="000000" w:themeColor="text1"/>
          <w:sz w:val="20"/>
        </w:rPr>
        <w:fldChar w:fldCharType="end"/>
      </w:r>
      <w:r w:rsidRPr="00C459F6">
        <w:rPr>
          <w:rFonts w:ascii="Arial" w:hAnsi="Arial" w:cs="Arial"/>
          <w:b/>
          <w:i w:val="0"/>
          <w:color w:val="000000" w:themeColor="text1"/>
          <w:sz w:val="20"/>
        </w:rPr>
        <w:t>. Dane wykorzystane do wyliczenia wskaźników w sferze gospodarczej na terenie sołectwa Starowice</w:t>
      </w:r>
      <w:bookmarkEnd w:id="75"/>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23E84157" w14:textId="77777777" w:rsidTr="00D368E4">
        <w:trPr>
          <w:tblHeader/>
          <w:jc w:val="center"/>
        </w:trPr>
        <w:tc>
          <w:tcPr>
            <w:tcW w:w="1187" w:type="pct"/>
            <w:shd w:val="clear" w:color="auto" w:fill="BFBFBF" w:themeFill="background1" w:themeFillShade="BF"/>
            <w:vAlign w:val="center"/>
          </w:tcPr>
          <w:p w14:paraId="73CC3643"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C4A8C24"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52EF3F2E"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Starowice</w:t>
            </w:r>
          </w:p>
        </w:tc>
        <w:tc>
          <w:tcPr>
            <w:tcW w:w="716" w:type="pct"/>
            <w:shd w:val="clear" w:color="auto" w:fill="BFBFBF" w:themeFill="background1" w:themeFillShade="BF"/>
            <w:vAlign w:val="center"/>
          </w:tcPr>
          <w:p w14:paraId="3F57BC86"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6E16767D" w14:textId="77777777" w:rsidTr="00D368E4">
        <w:trPr>
          <w:jc w:val="center"/>
        </w:trPr>
        <w:tc>
          <w:tcPr>
            <w:tcW w:w="1187" w:type="pct"/>
            <w:vMerge w:val="restart"/>
            <w:vAlign w:val="center"/>
          </w:tcPr>
          <w:p w14:paraId="201F663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6FA15459"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 xml:space="preserve">Liczba zarejestrowanych działalności gospodarczych </w:t>
            </w:r>
            <w:r>
              <w:rPr>
                <w:rFonts w:cs="Arial"/>
                <w:bCs/>
                <w:color w:val="000000"/>
                <w:sz w:val="16"/>
                <w:szCs w:val="14"/>
                <w:lang w:eastAsia="pl-PL"/>
              </w:rPr>
              <w:br/>
            </w:r>
            <w:r w:rsidRPr="00F93FC0">
              <w:rPr>
                <w:rFonts w:cs="Arial"/>
                <w:bCs/>
                <w:color w:val="000000"/>
                <w:sz w:val="16"/>
                <w:szCs w:val="14"/>
                <w:lang w:eastAsia="pl-PL"/>
              </w:rPr>
              <w:t>w ciągu roku [szt.]</w:t>
            </w:r>
          </w:p>
        </w:tc>
        <w:tc>
          <w:tcPr>
            <w:tcW w:w="692" w:type="pct"/>
            <w:vAlign w:val="center"/>
          </w:tcPr>
          <w:p w14:paraId="1B2DCAA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46C426E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w:t>
            </w:r>
          </w:p>
        </w:tc>
      </w:tr>
      <w:tr w:rsidR="00D368E4" w:rsidRPr="002D188B" w14:paraId="344FA832" w14:textId="77777777" w:rsidTr="00D368E4">
        <w:trPr>
          <w:jc w:val="center"/>
        </w:trPr>
        <w:tc>
          <w:tcPr>
            <w:tcW w:w="1187" w:type="pct"/>
            <w:vMerge/>
            <w:vAlign w:val="center"/>
          </w:tcPr>
          <w:p w14:paraId="6ECC872D"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376ACD99"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Liczba zawieszonych działalności gospodarczych w ciągu roku [szt.]</w:t>
            </w:r>
          </w:p>
        </w:tc>
        <w:tc>
          <w:tcPr>
            <w:tcW w:w="692" w:type="pct"/>
            <w:vAlign w:val="center"/>
          </w:tcPr>
          <w:p w14:paraId="175E30F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138A1B8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20</w:t>
            </w:r>
          </w:p>
        </w:tc>
      </w:tr>
    </w:tbl>
    <w:p w14:paraId="6EF453F0" w14:textId="77777777" w:rsidR="00D368E4" w:rsidRPr="0026017C" w:rsidRDefault="00D368E4" w:rsidP="00D368E4">
      <w:pPr>
        <w:pStyle w:val="Bezodstpw"/>
        <w:jc w:val="right"/>
        <w:rPr>
          <w:sz w:val="18"/>
        </w:rPr>
      </w:pPr>
      <w:r w:rsidRPr="0026017C">
        <w:rPr>
          <w:sz w:val="18"/>
        </w:rPr>
        <w:t>Źródło: Opracowanie własne</w:t>
      </w:r>
    </w:p>
    <w:p w14:paraId="2E450CDC" w14:textId="31566451" w:rsidR="00D368E4" w:rsidRDefault="00D368E4" w:rsidP="00D368E4">
      <w:pPr>
        <w:pStyle w:val="Bezodstpw"/>
      </w:pPr>
      <w:r>
        <w:t xml:space="preserve">Wskaźnik liczby zarejestrowanych podmiotów gospodarczych osób fizycznych na 100 mieszkańców w wieku produkcyjnym na terenie sołectwa przyjmuje wartość 0. Tożsamą wartość przyjmuje liczba podmiotów gospodarczych nowo zarejestrowanych w stosunku do liczby podmiotów, które zawiesiły działalność. Obydwie wartości są niższe niż wartości tych wskaźników określone dla gminy Otmuchów, w związku z czym sytuacja gospodarcza </w:t>
      </w:r>
      <w:r w:rsidR="00A9506E">
        <w:br/>
      </w:r>
      <w:r>
        <w:t>na terenie sołectwa Starowice utrzymuje się na niskim poziomie.</w:t>
      </w:r>
    </w:p>
    <w:p w14:paraId="26378B52" w14:textId="77777777" w:rsidR="00E66968" w:rsidRDefault="00E66968" w:rsidP="00D368E4">
      <w:pPr>
        <w:pStyle w:val="Legenda"/>
        <w:keepNext/>
        <w:spacing w:before="240" w:after="120"/>
        <w:jc w:val="center"/>
        <w:rPr>
          <w:rFonts w:ascii="Arial" w:hAnsi="Arial" w:cs="Arial"/>
          <w:b/>
          <w:i w:val="0"/>
          <w:color w:val="000000" w:themeColor="text1"/>
          <w:sz w:val="20"/>
        </w:rPr>
        <w:sectPr w:rsidR="00E66968" w:rsidSect="00625183">
          <w:pgSz w:w="11906" w:h="16838"/>
          <w:pgMar w:top="1417" w:right="1417" w:bottom="1417" w:left="1417" w:header="708" w:footer="708" w:gutter="0"/>
          <w:cols w:space="708"/>
          <w:docGrid w:linePitch="360"/>
        </w:sectPr>
      </w:pPr>
    </w:p>
    <w:p w14:paraId="2A0B1257" w14:textId="1D190A05" w:rsidR="00D368E4" w:rsidRPr="001478EA" w:rsidRDefault="00D368E4" w:rsidP="00D368E4">
      <w:pPr>
        <w:pStyle w:val="Legenda"/>
        <w:keepNext/>
        <w:spacing w:before="240" w:after="120"/>
        <w:jc w:val="center"/>
        <w:rPr>
          <w:rFonts w:ascii="Arial" w:hAnsi="Arial" w:cs="Arial"/>
          <w:b/>
          <w:i w:val="0"/>
          <w:color w:val="000000" w:themeColor="text1"/>
          <w:sz w:val="20"/>
        </w:rPr>
      </w:pPr>
      <w:bookmarkStart w:id="76" w:name="_Toc186723323"/>
      <w:r w:rsidRPr="001478EA">
        <w:rPr>
          <w:rFonts w:ascii="Arial" w:hAnsi="Arial" w:cs="Arial"/>
          <w:b/>
          <w:i w:val="0"/>
          <w:color w:val="000000" w:themeColor="text1"/>
          <w:sz w:val="20"/>
        </w:rPr>
        <w:lastRenderedPageBreak/>
        <w:t xml:space="preserve">Tabela </w:t>
      </w:r>
      <w:r w:rsidRPr="001478EA">
        <w:rPr>
          <w:rFonts w:ascii="Arial" w:hAnsi="Arial" w:cs="Arial"/>
          <w:b/>
          <w:i w:val="0"/>
          <w:color w:val="000000" w:themeColor="text1"/>
          <w:sz w:val="20"/>
        </w:rPr>
        <w:fldChar w:fldCharType="begin"/>
      </w:r>
      <w:r w:rsidRPr="001478EA">
        <w:rPr>
          <w:rFonts w:ascii="Arial" w:hAnsi="Arial" w:cs="Arial"/>
          <w:b/>
          <w:i w:val="0"/>
          <w:color w:val="000000" w:themeColor="text1"/>
          <w:sz w:val="20"/>
        </w:rPr>
        <w:instrText xml:space="preserve"> SEQ Tabela \* ARABIC </w:instrText>
      </w:r>
      <w:r w:rsidRPr="001478E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54</w:t>
      </w:r>
      <w:r w:rsidRPr="001478EA">
        <w:rPr>
          <w:rFonts w:ascii="Arial" w:hAnsi="Arial" w:cs="Arial"/>
          <w:b/>
          <w:i w:val="0"/>
          <w:color w:val="000000" w:themeColor="text1"/>
          <w:sz w:val="20"/>
        </w:rPr>
        <w:fldChar w:fldCharType="end"/>
      </w:r>
      <w:r w:rsidRPr="001478EA">
        <w:rPr>
          <w:rFonts w:ascii="Arial" w:hAnsi="Arial" w:cs="Arial"/>
          <w:b/>
          <w:i w:val="0"/>
          <w:color w:val="000000" w:themeColor="text1"/>
          <w:sz w:val="20"/>
        </w:rPr>
        <w:t>. Wartości wskaźników w sferze gospodarczej na terenie sołectwa Starowice</w:t>
      </w:r>
      <w:bookmarkEnd w:id="76"/>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1AA6DEC7" w14:textId="6C8F9152" w:rsidTr="00D368E4">
        <w:trPr>
          <w:tblHeader/>
          <w:jc w:val="center"/>
        </w:trPr>
        <w:tc>
          <w:tcPr>
            <w:tcW w:w="1187" w:type="pct"/>
            <w:shd w:val="clear" w:color="auto" w:fill="BFBFBF" w:themeFill="background1" w:themeFillShade="BF"/>
            <w:vAlign w:val="center"/>
          </w:tcPr>
          <w:p w14:paraId="05CB52D9" w14:textId="63D90F70"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4360DFF" w14:textId="19321FA5"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08C3CE33" w14:textId="71E6F61B"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Starowice</w:t>
            </w:r>
          </w:p>
        </w:tc>
        <w:tc>
          <w:tcPr>
            <w:tcW w:w="716" w:type="pct"/>
            <w:shd w:val="clear" w:color="auto" w:fill="BFBFBF" w:themeFill="background1" w:themeFillShade="BF"/>
            <w:vAlign w:val="center"/>
          </w:tcPr>
          <w:p w14:paraId="5ACA36D8" w14:textId="0F3B2F3B"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3D07E892" w14:textId="77CD5E61" w:rsidTr="00D368E4">
        <w:trPr>
          <w:jc w:val="center"/>
        </w:trPr>
        <w:tc>
          <w:tcPr>
            <w:tcW w:w="1187" w:type="pct"/>
            <w:vMerge w:val="restart"/>
            <w:vAlign w:val="center"/>
          </w:tcPr>
          <w:p w14:paraId="0EBD37C3" w14:textId="5AC6DB0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0C10E18D" w14:textId="115576D5"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zarejestrowanych podmiotów gospodarczych osób fizycznych na 100 mieszkańców w wieku od 19 do 59 lat włącznie (kobiety) oraz od 19 do 64 lat włącznie (mężczyźni) na danym obszarze</w:t>
            </w:r>
          </w:p>
        </w:tc>
        <w:tc>
          <w:tcPr>
            <w:tcW w:w="692" w:type="pct"/>
            <w:vAlign w:val="center"/>
          </w:tcPr>
          <w:p w14:paraId="7EA98A0D" w14:textId="5722F9D6"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49221EE4" w14:textId="27761341" w:rsidR="00D368E4" w:rsidRPr="002D188B" w:rsidRDefault="00D368E4" w:rsidP="00D368E4">
            <w:pPr>
              <w:pStyle w:val="Bezodstpw"/>
              <w:spacing w:before="60" w:after="60" w:line="240" w:lineRule="auto"/>
              <w:jc w:val="center"/>
              <w:rPr>
                <w:rFonts w:cs="Arial"/>
                <w:sz w:val="16"/>
                <w:szCs w:val="16"/>
              </w:rPr>
            </w:pPr>
            <w:r>
              <w:rPr>
                <w:rFonts w:cs="Arial"/>
                <w:sz w:val="16"/>
                <w:szCs w:val="16"/>
              </w:rPr>
              <w:t>0,93</w:t>
            </w:r>
          </w:p>
        </w:tc>
      </w:tr>
      <w:tr w:rsidR="00D368E4" w:rsidRPr="002D188B" w14:paraId="1C59C1B2" w14:textId="7868C3A5" w:rsidTr="00D368E4">
        <w:trPr>
          <w:jc w:val="center"/>
        </w:trPr>
        <w:tc>
          <w:tcPr>
            <w:tcW w:w="1187" w:type="pct"/>
            <w:vMerge/>
            <w:vAlign w:val="center"/>
          </w:tcPr>
          <w:p w14:paraId="7371F769" w14:textId="1CAAB12B"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762D7732" w14:textId="5B5B70E6"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Liczba podmiotów gospodarczych nowo zarejestrowanych w stosunku do liczby podmiotów gospodarczych, które zawiesiły działalność</w:t>
            </w:r>
          </w:p>
        </w:tc>
        <w:tc>
          <w:tcPr>
            <w:tcW w:w="692" w:type="pct"/>
            <w:vAlign w:val="center"/>
          </w:tcPr>
          <w:p w14:paraId="4942A356" w14:textId="4D1DF940"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1C8102EB" w14:textId="3E770E34" w:rsidR="00D368E4" w:rsidRPr="002D188B" w:rsidRDefault="00D368E4" w:rsidP="00D368E4">
            <w:pPr>
              <w:pStyle w:val="Bezodstpw"/>
              <w:spacing w:before="60" w:after="60" w:line="240" w:lineRule="auto"/>
              <w:jc w:val="center"/>
              <w:rPr>
                <w:rFonts w:cs="Arial"/>
                <w:sz w:val="16"/>
                <w:szCs w:val="16"/>
              </w:rPr>
            </w:pPr>
            <w:r>
              <w:rPr>
                <w:rFonts w:cs="Arial"/>
                <w:sz w:val="16"/>
                <w:szCs w:val="16"/>
              </w:rPr>
              <w:t>1,97</w:t>
            </w:r>
          </w:p>
        </w:tc>
      </w:tr>
    </w:tbl>
    <w:p w14:paraId="3A6898B7" w14:textId="36B82141" w:rsidR="00D368E4" w:rsidRPr="00447DBB" w:rsidRDefault="00D368E4" w:rsidP="00D368E4">
      <w:pPr>
        <w:pStyle w:val="Bezodstpw"/>
        <w:jc w:val="right"/>
        <w:rPr>
          <w:sz w:val="18"/>
        </w:rPr>
      </w:pPr>
      <w:r w:rsidRPr="0026017C">
        <w:rPr>
          <w:sz w:val="18"/>
        </w:rPr>
        <w:t>Źródło: Opracowanie własne</w:t>
      </w:r>
    </w:p>
    <w:p w14:paraId="59B77028" w14:textId="77777777" w:rsidR="00D368E4" w:rsidRPr="00FD07BA" w:rsidRDefault="00D368E4" w:rsidP="00D368E4">
      <w:pPr>
        <w:pStyle w:val="Bezodstpw"/>
        <w:rPr>
          <w:b/>
        </w:rPr>
      </w:pPr>
      <w:r w:rsidRPr="00FD07BA">
        <w:rPr>
          <w:b/>
        </w:rPr>
        <w:t>Strefa środowiskowa</w:t>
      </w:r>
    </w:p>
    <w:p w14:paraId="6D5699E7" w14:textId="46F79261" w:rsidR="00D368E4" w:rsidRDefault="00D368E4" w:rsidP="00D368E4">
      <w:pPr>
        <w:pStyle w:val="Bezodstpw"/>
      </w:pPr>
      <w:r>
        <w:t xml:space="preserve">Na terenie sołectwa Starowice został przekroczony poziom docelowego średniego rocznego stężenia </w:t>
      </w:r>
      <w:proofErr w:type="spellStart"/>
      <w:r>
        <w:t>benzo</w:t>
      </w:r>
      <w:proofErr w:type="spellEnd"/>
      <w:r>
        <w:t>(a)</w:t>
      </w:r>
      <w:proofErr w:type="spellStart"/>
      <w:r>
        <w:t>pirenu</w:t>
      </w:r>
      <w:proofErr w:type="spellEnd"/>
      <w:r>
        <w:t xml:space="preserve"> w powietrzu. W związku z tym jakość powietrza atmosferycznego </w:t>
      </w:r>
      <w:r>
        <w:br/>
        <w:t xml:space="preserve">na obszarze sołectwa Starowice jest </w:t>
      </w:r>
      <w:r w:rsidR="00D13CCA">
        <w:t>niezadowalająca</w:t>
      </w:r>
      <w:r>
        <w:t>.</w:t>
      </w:r>
    </w:p>
    <w:p w14:paraId="2E5B17EC" w14:textId="6789D3FB" w:rsidR="00D368E4" w:rsidRPr="001478EA" w:rsidRDefault="00D368E4" w:rsidP="00D368E4">
      <w:pPr>
        <w:pStyle w:val="Legenda"/>
        <w:keepNext/>
        <w:spacing w:before="240" w:after="120"/>
        <w:jc w:val="center"/>
        <w:rPr>
          <w:rFonts w:ascii="Arial" w:hAnsi="Arial" w:cs="Arial"/>
          <w:b/>
          <w:i w:val="0"/>
          <w:color w:val="000000" w:themeColor="text1"/>
          <w:sz w:val="20"/>
        </w:rPr>
      </w:pPr>
      <w:bookmarkStart w:id="77" w:name="_Toc186723324"/>
      <w:r w:rsidRPr="001478EA">
        <w:rPr>
          <w:rFonts w:ascii="Arial" w:hAnsi="Arial" w:cs="Arial"/>
          <w:b/>
          <w:i w:val="0"/>
          <w:color w:val="000000" w:themeColor="text1"/>
          <w:sz w:val="20"/>
        </w:rPr>
        <w:t xml:space="preserve">Tabela </w:t>
      </w:r>
      <w:r w:rsidRPr="001478EA">
        <w:rPr>
          <w:rFonts w:ascii="Arial" w:hAnsi="Arial" w:cs="Arial"/>
          <w:b/>
          <w:i w:val="0"/>
          <w:color w:val="000000" w:themeColor="text1"/>
          <w:sz w:val="20"/>
        </w:rPr>
        <w:fldChar w:fldCharType="begin"/>
      </w:r>
      <w:r w:rsidRPr="001478EA">
        <w:rPr>
          <w:rFonts w:ascii="Arial" w:hAnsi="Arial" w:cs="Arial"/>
          <w:b/>
          <w:i w:val="0"/>
          <w:color w:val="000000" w:themeColor="text1"/>
          <w:sz w:val="20"/>
        </w:rPr>
        <w:instrText xml:space="preserve"> SEQ Tabela \* ARABIC </w:instrText>
      </w:r>
      <w:r w:rsidRPr="001478E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55</w:t>
      </w:r>
      <w:r w:rsidRPr="001478EA">
        <w:rPr>
          <w:rFonts w:ascii="Arial" w:hAnsi="Arial" w:cs="Arial"/>
          <w:b/>
          <w:i w:val="0"/>
          <w:color w:val="000000" w:themeColor="text1"/>
          <w:sz w:val="20"/>
        </w:rPr>
        <w:fldChar w:fldCharType="end"/>
      </w:r>
      <w:r w:rsidRPr="001478EA">
        <w:rPr>
          <w:rFonts w:ascii="Arial" w:hAnsi="Arial" w:cs="Arial"/>
          <w:b/>
          <w:i w:val="0"/>
          <w:color w:val="000000" w:themeColor="text1"/>
          <w:sz w:val="20"/>
        </w:rPr>
        <w:t>. Wartości wskaźników w sferze środowiskowej na terenie sołectwa Starowice</w:t>
      </w:r>
      <w:bookmarkEnd w:id="77"/>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12F5E152" w14:textId="77777777" w:rsidTr="00D368E4">
        <w:trPr>
          <w:tblHeader/>
          <w:jc w:val="center"/>
        </w:trPr>
        <w:tc>
          <w:tcPr>
            <w:tcW w:w="1187" w:type="pct"/>
            <w:shd w:val="clear" w:color="auto" w:fill="BFBFBF" w:themeFill="background1" w:themeFillShade="BF"/>
            <w:vAlign w:val="center"/>
          </w:tcPr>
          <w:p w14:paraId="77B18CE0"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1766CE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673CB9C0"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Starowice</w:t>
            </w:r>
          </w:p>
        </w:tc>
        <w:tc>
          <w:tcPr>
            <w:tcW w:w="716" w:type="pct"/>
            <w:shd w:val="clear" w:color="auto" w:fill="BFBFBF" w:themeFill="background1" w:themeFillShade="BF"/>
            <w:vAlign w:val="center"/>
          </w:tcPr>
          <w:p w14:paraId="1FAEE0E1" w14:textId="405A26F2"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70617431" w14:textId="77777777" w:rsidTr="00D368E4">
        <w:trPr>
          <w:jc w:val="center"/>
        </w:trPr>
        <w:tc>
          <w:tcPr>
            <w:tcW w:w="1187" w:type="pct"/>
            <w:vAlign w:val="center"/>
          </w:tcPr>
          <w:p w14:paraId="7DD1C87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Zła jakość powietrza atmosferycznego</w:t>
            </w:r>
          </w:p>
        </w:tc>
        <w:tc>
          <w:tcPr>
            <w:tcW w:w="2405" w:type="pct"/>
            <w:vAlign w:val="center"/>
          </w:tcPr>
          <w:p w14:paraId="7405BBC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 xml:space="preserve">Przekroczenie poziomu docelowego średniego rocznego stężenia </w:t>
            </w:r>
            <w:proofErr w:type="spellStart"/>
            <w:r w:rsidRPr="002D188B">
              <w:rPr>
                <w:rFonts w:cs="Arial"/>
                <w:sz w:val="16"/>
                <w:szCs w:val="16"/>
              </w:rPr>
              <w:t>benzo</w:t>
            </w:r>
            <w:proofErr w:type="spellEnd"/>
            <w:r w:rsidRPr="002D188B">
              <w:rPr>
                <w:rFonts w:cs="Arial"/>
                <w:sz w:val="16"/>
                <w:szCs w:val="16"/>
              </w:rPr>
              <w:t>(a)</w:t>
            </w:r>
            <w:proofErr w:type="spellStart"/>
            <w:r w:rsidRPr="002D188B">
              <w:rPr>
                <w:rFonts w:cs="Arial"/>
                <w:sz w:val="16"/>
                <w:szCs w:val="16"/>
              </w:rPr>
              <w:t>pirenu</w:t>
            </w:r>
            <w:proofErr w:type="spellEnd"/>
            <w:r w:rsidRPr="002D188B">
              <w:rPr>
                <w:rFonts w:cs="Arial"/>
                <w:sz w:val="16"/>
                <w:szCs w:val="16"/>
              </w:rPr>
              <w:t xml:space="preserve"> w powietrzu na danym obszarze</w:t>
            </w:r>
          </w:p>
        </w:tc>
        <w:tc>
          <w:tcPr>
            <w:tcW w:w="692" w:type="pct"/>
            <w:vAlign w:val="center"/>
          </w:tcPr>
          <w:p w14:paraId="1B02977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4D7A858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65B36812" w14:textId="77777777" w:rsidR="00D368E4" w:rsidRPr="00447DBB" w:rsidRDefault="00D368E4" w:rsidP="00D368E4">
      <w:pPr>
        <w:pStyle w:val="Bezodstpw"/>
        <w:jc w:val="right"/>
        <w:rPr>
          <w:sz w:val="18"/>
        </w:rPr>
      </w:pPr>
      <w:r w:rsidRPr="0026017C">
        <w:rPr>
          <w:sz w:val="18"/>
        </w:rPr>
        <w:t>Źródło: Opracowanie własne</w:t>
      </w:r>
    </w:p>
    <w:p w14:paraId="2EAC6683" w14:textId="77777777" w:rsidR="00D368E4" w:rsidRPr="00FD07BA" w:rsidRDefault="00D368E4" w:rsidP="00D368E4">
      <w:pPr>
        <w:pStyle w:val="Bezodstpw"/>
        <w:rPr>
          <w:b/>
        </w:rPr>
      </w:pPr>
      <w:r w:rsidRPr="00FD07BA">
        <w:rPr>
          <w:b/>
        </w:rPr>
        <w:t>Strefa przestrzenno-funkcjonalna</w:t>
      </w:r>
    </w:p>
    <w:p w14:paraId="26E57F9D" w14:textId="15668F87" w:rsidR="00D368E4" w:rsidRDefault="00D368E4" w:rsidP="00D368E4">
      <w:pPr>
        <w:pStyle w:val="Bezodstpw"/>
      </w:pPr>
      <w:r>
        <w:t xml:space="preserve">Na terenie sołectwa Starowice znajdują się 44 budynki mieszkalne. Wśród nich jest </w:t>
      </w:r>
      <w:r>
        <w:br/>
        <w:t>18 budynków, które są podłączone do sieci wodociągowej</w:t>
      </w:r>
      <w:r w:rsidR="00D13CCA">
        <w:t xml:space="preserve">, ale </w:t>
      </w:r>
      <w:r>
        <w:t>żaden z nich nie jest podłączony do kanalizacji. Na terenie tego sołectwa znajdują się obiekty infrastruktury społecznej, w której są świadczone usługi publiczne i kulturalne. Na tym obszarze stopień skanalizowania budynków mieszkalnych jest na niewystarczającym poziomie.</w:t>
      </w:r>
    </w:p>
    <w:p w14:paraId="78504721" w14:textId="77777777" w:rsidR="001B517A" w:rsidRDefault="001B517A" w:rsidP="00D368E4">
      <w:pPr>
        <w:pStyle w:val="Legenda"/>
        <w:keepNext/>
        <w:spacing w:before="240" w:after="120"/>
        <w:jc w:val="center"/>
        <w:rPr>
          <w:rFonts w:ascii="Arial" w:hAnsi="Arial" w:cs="Arial"/>
          <w:b/>
          <w:i w:val="0"/>
          <w:color w:val="000000" w:themeColor="text1"/>
          <w:sz w:val="20"/>
        </w:rPr>
        <w:sectPr w:rsidR="001B517A" w:rsidSect="00625183">
          <w:pgSz w:w="11906" w:h="16838"/>
          <w:pgMar w:top="1417" w:right="1417" w:bottom="1417" w:left="1417" w:header="708" w:footer="708" w:gutter="0"/>
          <w:cols w:space="708"/>
          <w:docGrid w:linePitch="360"/>
        </w:sectPr>
      </w:pPr>
    </w:p>
    <w:p w14:paraId="4D5D8393" w14:textId="1CC1622E" w:rsidR="00D368E4" w:rsidRPr="00C459F6" w:rsidRDefault="00D368E4" w:rsidP="00D368E4">
      <w:pPr>
        <w:pStyle w:val="Legenda"/>
        <w:keepNext/>
        <w:spacing w:before="240" w:after="120"/>
        <w:jc w:val="center"/>
        <w:rPr>
          <w:rFonts w:ascii="Arial" w:hAnsi="Arial" w:cs="Arial"/>
          <w:b/>
          <w:i w:val="0"/>
          <w:color w:val="000000" w:themeColor="text1"/>
          <w:sz w:val="20"/>
        </w:rPr>
      </w:pPr>
      <w:bookmarkStart w:id="78" w:name="_Toc186723325"/>
      <w:r w:rsidRPr="00C459F6">
        <w:rPr>
          <w:rFonts w:ascii="Arial" w:hAnsi="Arial" w:cs="Arial"/>
          <w:b/>
          <w:i w:val="0"/>
          <w:color w:val="000000" w:themeColor="text1"/>
          <w:sz w:val="20"/>
        </w:rPr>
        <w:lastRenderedPageBreak/>
        <w:t xml:space="preserve">Tabela </w:t>
      </w:r>
      <w:r w:rsidRPr="00C459F6">
        <w:rPr>
          <w:rFonts w:ascii="Arial" w:hAnsi="Arial" w:cs="Arial"/>
          <w:b/>
          <w:i w:val="0"/>
          <w:color w:val="000000" w:themeColor="text1"/>
          <w:sz w:val="20"/>
        </w:rPr>
        <w:fldChar w:fldCharType="begin"/>
      </w:r>
      <w:r w:rsidRPr="00C459F6">
        <w:rPr>
          <w:rFonts w:ascii="Arial" w:hAnsi="Arial" w:cs="Arial"/>
          <w:b/>
          <w:i w:val="0"/>
          <w:color w:val="000000" w:themeColor="text1"/>
          <w:sz w:val="20"/>
        </w:rPr>
        <w:instrText xml:space="preserve"> SEQ Tabela \* ARABIC </w:instrText>
      </w:r>
      <w:r w:rsidRPr="00C459F6">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56</w:t>
      </w:r>
      <w:r w:rsidRPr="00C459F6">
        <w:rPr>
          <w:rFonts w:ascii="Arial" w:hAnsi="Arial" w:cs="Arial"/>
          <w:b/>
          <w:i w:val="0"/>
          <w:color w:val="000000" w:themeColor="text1"/>
          <w:sz w:val="20"/>
        </w:rPr>
        <w:fldChar w:fldCharType="end"/>
      </w:r>
      <w:r w:rsidRPr="00C459F6">
        <w:rPr>
          <w:rFonts w:ascii="Arial" w:hAnsi="Arial" w:cs="Arial"/>
          <w:b/>
          <w:i w:val="0"/>
          <w:color w:val="000000" w:themeColor="text1"/>
          <w:sz w:val="20"/>
        </w:rPr>
        <w:t>. Dane wykorzystane do wyliczenia wskaźników w sferze przestrzenno-funkcjonalnej na terenie sołectwa Starowice</w:t>
      </w:r>
      <w:bookmarkEnd w:id="78"/>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0A6E7FC2" w14:textId="77777777" w:rsidTr="00D368E4">
        <w:trPr>
          <w:tblHeader/>
          <w:jc w:val="center"/>
        </w:trPr>
        <w:tc>
          <w:tcPr>
            <w:tcW w:w="1187" w:type="pct"/>
            <w:shd w:val="clear" w:color="auto" w:fill="BFBFBF" w:themeFill="background1" w:themeFillShade="BF"/>
            <w:vAlign w:val="center"/>
          </w:tcPr>
          <w:p w14:paraId="178D7A9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29A3D030"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0C768E2B"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Starowice</w:t>
            </w:r>
          </w:p>
        </w:tc>
        <w:tc>
          <w:tcPr>
            <w:tcW w:w="716" w:type="pct"/>
            <w:shd w:val="clear" w:color="auto" w:fill="BFBFBF" w:themeFill="background1" w:themeFillShade="BF"/>
            <w:vAlign w:val="center"/>
          </w:tcPr>
          <w:p w14:paraId="3B38BB19"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2C5E9DB0" w14:textId="77777777" w:rsidTr="00D368E4">
        <w:trPr>
          <w:jc w:val="center"/>
        </w:trPr>
        <w:tc>
          <w:tcPr>
            <w:tcW w:w="1187" w:type="pct"/>
            <w:vAlign w:val="center"/>
          </w:tcPr>
          <w:p w14:paraId="4C27E88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320F6B1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Liczba budynków mieszkalnych ogółem [szt.]</w:t>
            </w:r>
          </w:p>
        </w:tc>
        <w:tc>
          <w:tcPr>
            <w:tcW w:w="692" w:type="pct"/>
            <w:vAlign w:val="center"/>
          </w:tcPr>
          <w:p w14:paraId="148C1D1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44</w:t>
            </w:r>
          </w:p>
        </w:tc>
        <w:tc>
          <w:tcPr>
            <w:tcW w:w="716" w:type="pct"/>
            <w:vAlign w:val="center"/>
          </w:tcPr>
          <w:p w14:paraId="5E45872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1 773</w:t>
            </w:r>
          </w:p>
        </w:tc>
      </w:tr>
      <w:tr w:rsidR="00D368E4" w:rsidRPr="002D188B" w14:paraId="464128F7" w14:textId="77777777" w:rsidTr="00D368E4">
        <w:trPr>
          <w:jc w:val="center"/>
        </w:trPr>
        <w:tc>
          <w:tcPr>
            <w:tcW w:w="1187" w:type="pct"/>
            <w:vAlign w:val="center"/>
          </w:tcPr>
          <w:p w14:paraId="44D43D7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1D468726"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wodociągu [szt.]</w:t>
            </w:r>
          </w:p>
        </w:tc>
        <w:tc>
          <w:tcPr>
            <w:tcW w:w="692" w:type="pct"/>
            <w:vAlign w:val="center"/>
          </w:tcPr>
          <w:p w14:paraId="35BB87E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18</w:t>
            </w:r>
          </w:p>
        </w:tc>
        <w:tc>
          <w:tcPr>
            <w:tcW w:w="716" w:type="pct"/>
            <w:vAlign w:val="center"/>
          </w:tcPr>
          <w:p w14:paraId="7658C31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1 248</w:t>
            </w:r>
          </w:p>
        </w:tc>
      </w:tr>
      <w:tr w:rsidR="00D368E4" w:rsidRPr="002D188B" w14:paraId="2243420A" w14:textId="77777777" w:rsidTr="00D368E4">
        <w:trPr>
          <w:jc w:val="center"/>
        </w:trPr>
        <w:tc>
          <w:tcPr>
            <w:tcW w:w="1187" w:type="pct"/>
            <w:vAlign w:val="center"/>
          </w:tcPr>
          <w:p w14:paraId="4CCD5CE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7D70F2B6"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kanalizacji [szt.]</w:t>
            </w:r>
          </w:p>
        </w:tc>
        <w:tc>
          <w:tcPr>
            <w:tcW w:w="692" w:type="pct"/>
            <w:vAlign w:val="center"/>
          </w:tcPr>
          <w:p w14:paraId="711C1B3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5E4BF00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107</w:t>
            </w:r>
          </w:p>
        </w:tc>
      </w:tr>
      <w:tr w:rsidR="00D368E4" w:rsidRPr="002D188B" w14:paraId="335FF8E1" w14:textId="77777777" w:rsidTr="00D368E4">
        <w:trPr>
          <w:jc w:val="center"/>
        </w:trPr>
        <w:tc>
          <w:tcPr>
            <w:tcW w:w="1187" w:type="pct"/>
            <w:vAlign w:val="center"/>
          </w:tcPr>
          <w:p w14:paraId="09492DC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576E3BAE"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Lokalizacja na danym obszarze infrastruktury społecznej, w której świadczone są usługi publiczne i kulturalne [TAK/NIE]</w:t>
            </w:r>
          </w:p>
        </w:tc>
        <w:tc>
          <w:tcPr>
            <w:tcW w:w="692" w:type="pct"/>
            <w:vAlign w:val="center"/>
          </w:tcPr>
          <w:p w14:paraId="3AF45CE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4B9BCEF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03DBA217" w14:textId="77777777" w:rsidR="00D368E4" w:rsidRPr="0026017C" w:rsidRDefault="00D368E4" w:rsidP="00D368E4">
      <w:pPr>
        <w:pStyle w:val="Bezodstpw"/>
        <w:jc w:val="right"/>
        <w:rPr>
          <w:sz w:val="18"/>
        </w:rPr>
      </w:pPr>
      <w:r w:rsidRPr="0026017C">
        <w:rPr>
          <w:sz w:val="18"/>
        </w:rPr>
        <w:t>Źródło: Opracowanie własne</w:t>
      </w:r>
    </w:p>
    <w:p w14:paraId="1BE5F15F" w14:textId="0956D881" w:rsidR="00D368E4" w:rsidRDefault="00D368E4" w:rsidP="00D368E4">
      <w:pPr>
        <w:pStyle w:val="Bezodstpw"/>
      </w:pPr>
      <w:r>
        <w:t>Udział budynków mieszkalnych podłączonych do sieci wodociągowej względem ogółu budynków mieszkalnych na obszarze sołectwa Starowice wynosi 40,91%, natomiast do sieci kanalizacyjnej 0,00%. Wartości obydwóch wskaźników są niższe niż wartości dla</w:t>
      </w:r>
      <w:r w:rsidR="00A9506E">
        <w:t xml:space="preserve"> </w:t>
      </w:r>
      <w:r>
        <w:t>gminy Otmuchów, co wpływa na niekorzystną sytuację przestrzenno-funkcjonalną sołectwa Starowice.</w:t>
      </w:r>
    </w:p>
    <w:p w14:paraId="5F699902" w14:textId="7A733EB8" w:rsidR="00D368E4" w:rsidRPr="001478EA" w:rsidRDefault="00D368E4" w:rsidP="00D368E4">
      <w:pPr>
        <w:pStyle w:val="Legenda"/>
        <w:keepNext/>
        <w:spacing w:before="240" w:after="120"/>
        <w:jc w:val="center"/>
        <w:rPr>
          <w:rFonts w:ascii="Arial" w:hAnsi="Arial" w:cs="Arial"/>
          <w:b/>
          <w:i w:val="0"/>
          <w:color w:val="000000" w:themeColor="text1"/>
          <w:sz w:val="20"/>
        </w:rPr>
      </w:pPr>
      <w:bookmarkStart w:id="79" w:name="_Toc186723326"/>
      <w:r w:rsidRPr="001478EA">
        <w:rPr>
          <w:rFonts w:ascii="Arial" w:hAnsi="Arial" w:cs="Arial"/>
          <w:b/>
          <w:i w:val="0"/>
          <w:color w:val="000000" w:themeColor="text1"/>
          <w:sz w:val="20"/>
        </w:rPr>
        <w:t xml:space="preserve">Tabela </w:t>
      </w:r>
      <w:r w:rsidRPr="001478EA">
        <w:rPr>
          <w:rFonts w:ascii="Arial" w:hAnsi="Arial" w:cs="Arial"/>
          <w:b/>
          <w:i w:val="0"/>
          <w:color w:val="000000" w:themeColor="text1"/>
          <w:sz w:val="20"/>
        </w:rPr>
        <w:fldChar w:fldCharType="begin"/>
      </w:r>
      <w:r w:rsidRPr="001478EA">
        <w:rPr>
          <w:rFonts w:ascii="Arial" w:hAnsi="Arial" w:cs="Arial"/>
          <w:b/>
          <w:i w:val="0"/>
          <w:color w:val="000000" w:themeColor="text1"/>
          <w:sz w:val="20"/>
        </w:rPr>
        <w:instrText xml:space="preserve"> SEQ Tabela \* ARABIC </w:instrText>
      </w:r>
      <w:r w:rsidRPr="001478E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57</w:t>
      </w:r>
      <w:r w:rsidRPr="001478EA">
        <w:rPr>
          <w:rFonts w:ascii="Arial" w:hAnsi="Arial" w:cs="Arial"/>
          <w:b/>
          <w:i w:val="0"/>
          <w:color w:val="000000" w:themeColor="text1"/>
          <w:sz w:val="20"/>
        </w:rPr>
        <w:fldChar w:fldCharType="end"/>
      </w:r>
      <w:r w:rsidRPr="001478EA">
        <w:rPr>
          <w:rFonts w:ascii="Arial" w:hAnsi="Arial" w:cs="Arial"/>
          <w:b/>
          <w:i w:val="0"/>
          <w:color w:val="000000" w:themeColor="text1"/>
          <w:sz w:val="20"/>
        </w:rPr>
        <w:t>. Wartości wskaźników w sferze przestrzenno-funkcjonalnej na terenie sołectwa Starowice</w:t>
      </w:r>
      <w:bookmarkEnd w:id="79"/>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0E738000" w14:textId="3718AE3D" w:rsidTr="00D368E4">
        <w:trPr>
          <w:tblHeader/>
          <w:jc w:val="center"/>
        </w:trPr>
        <w:tc>
          <w:tcPr>
            <w:tcW w:w="1187" w:type="pct"/>
            <w:shd w:val="clear" w:color="auto" w:fill="BFBFBF" w:themeFill="background1" w:themeFillShade="BF"/>
            <w:vAlign w:val="center"/>
          </w:tcPr>
          <w:p w14:paraId="711FD736" w14:textId="61CED06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D902BA0" w14:textId="561DEA0A"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4EE68073" w14:textId="5C848334"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Starowice</w:t>
            </w:r>
          </w:p>
        </w:tc>
        <w:tc>
          <w:tcPr>
            <w:tcW w:w="716" w:type="pct"/>
            <w:shd w:val="clear" w:color="auto" w:fill="BFBFBF" w:themeFill="background1" w:themeFillShade="BF"/>
            <w:vAlign w:val="center"/>
          </w:tcPr>
          <w:p w14:paraId="7BDAA832" w14:textId="62AA374F"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4C41A1CB" w14:textId="4A8F5516" w:rsidTr="00D368E4">
        <w:trPr>
          <w:jc w:val="center"/>
        </w:trPr>
        <w:tc>
          <w:tcPr>
            <w:tcW w:w="1187" w:type="pct"/>
            <w:vAlign w:val="center"/>
          </w:tcPr>
          <w:p w14:paraId="000240F8" w14:textId="48E11A26"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718309B6" w14:textId="0125AC99"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wodociągowej względem ogółu budynków mieszkalnych danego obszaru</w:t>
            </w:r>
          </w:p>
        </w:tc>
        <w:tc>
          <w:tcPr>
            <w:tcW w:w="692" w:type="pct"/>
            <w:vAlign w:val="center"/>
          </w:tcPr>
          <w:p w14:paraId="4B187DFC" w14:textId="4D598465" w:rsidR="00D368E4" w:rsidRPr="002D188B" w:rsidRDefault="00D368E4" w:rsidP="00D368E4">
            <w:pPr>
              <w:pStyle w:val="Bezodstpw"/>
              <w:spacing w:before="60" w:after="60" w:line="240" w:lineRule="auto"/>
              <w:jc w:val="center"/>
              <w:rPr>
                <w:rFonts w:cs="Arial"/>
                <w:sz w:val="16"/>
                <w:szCs w:val="16"/>
              </w:rPr>
            </w:pPr>
            <w:r>
              <w:rPr>
                <w:rFonts w:cs="Arial"/>
                <w:sz w:val="16"/>
                <w:szCs w:val="16"/>
              </w:rPr>
              <w:t>40,91%</w:t>
            </w:r>
          </w:p>
        </w:tc>
        <w:tc>
          <w:tcPr>
            <w:tcW w:w="716" w:type="pct"/>
            <w:vAlign w:val="center"/>
          </w:tcPr>
          <w:p w14:paraId="05A5FF59" w14:textId="6AD36324" w:rsidR="00D368E4" w:rsidRPr="002D188B" w:rsidRDefault="00D368E4" w:rsidP="00D368E4">
            <w:pPr>
              <w:pStyle w:val="Bezodstpw"/>
              <w:spacing w:before="60" w:after="60" w:line="240" w:lineRule="auto"/>
              <w:jc w:val="center"/>
              <w:rPr>
                <w:rFonts w:cs="Arial"/>
                <w:sz w:val="16"/>
                <w:szCs w:val="16"/>
              </w:rPr>
            </w:pPr>
            <w:r>
              <w:rPr>
                <w:rFonts w:cs="Arial"/>
                <w:sz w:val="16"/>
                <w:szCs w:val="16"/>
              </w:rPr>
              <w:t>77,54%</w:t>
            </w:r>
          </w:p>
        </w:tc>
      </w:tr>
      <w:tr w:rsidR="00D368E4" w:rsidRPr="002D188B" w14:paraId="220A8966" w14:textId="202F615F" w:rsidTr="00D368E4">
        <w:trPr>
          <w:jc w:val="center"/>
        </w:trPr>
        <w:tc>
          <w:tcPr>
            <w:tcW w:w="1187" w:type="pct"/>
            <w:vAlign w:val="center"/>
          </w:tcPr>
          <w:p w14:paraId="0CE8C5E3" w14:textId="77C01451"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58FC4079" w14:textId="1ED853C6"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kanalizacyjnej względem ogółu budynków mieszkalnych danego obszaru</w:t>
            </w:r>
          </w:p>
        </w:tc>
        <w:tc>
          <w:tcPr>
            <w:tcW w:w="692" w:type="pct"/>
            <w:vAlign w:val="center"/>
          </w:tcPr>
          <w:p w14:paraId="604245D6" w14:textId="2180EA00"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697E0173" w14:textId="67721F80" w:rsidR="00D368E4" w:rsidRPr="002D188B" w:rsidRDefault="00D368E4" w:rsidP="00D368E4">
            <w:pPr>
              <w:pStyle w:val="Bezodstpw"/>
              <w:spacing w:before="60" w:after="60" w:line="240" w:lineRule="auto"/>
              <w:jc w:val="center"/>
              <w:rPr>
                <w:rFonts w:cs="Arial"/>
                <w:sz w:val="16"/>
                <w:szCs w:val="16"/>
              </w:rPr>
            </w:pPr>
            <w:r>
              <w:rPr>
                <w:rFonts w:cs="Arial"/>
                <w:sz w:val="16"/>
                <w:szCs w:val="16"/>
              </w:rPr>
              <w:t>26,42%</w:t>
            </w:r>
          </w:p>
        </w:tc>
      </w:tr>
      <w:tr w:rsidR="00D368E4" w:rsidRPr="002D188B" w14:paraId="0C078CEA" w14:textId="484976B3" w:rsidTr="00D368E4">
        <w:trPr>
          <w:jc w:val="center"/>
        </w:trPr>
        <w:tc>
          <w:tcPr>
            <w:tcW w:w="1187" w:type="pct"/>
            <w:vAlign w:val="center"/>
          </w:tcPr>
          <w:p w14:paraId="0945C1C2" w14:textId="135C8B0A"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5426EFB0" w14:textId="604EC7E9"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Lokalizacja na danym obszarze infrastruktury społecznej, w której świadczone są usługi publiczne i kulturalne</w:t>
            </w:r>
          </w:p>
        </w:tc>
        <w:tc>
          <w:tcPr>
            <w:tcW w:w="692" w:type="pct"/>
            <w:vAlign w:val="center"/>
          </w:tcPr>
          <w:p w14:paraId="74C62653" w14:textId="560B6F0A"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70B933DD" w14:textId="6491CBEF"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18B5A894" w14:textId="662CFE53" w:rsidR="00D368E4" w:rsidRPr="00447DBB" w:rsidRDefault="00D368E4" w:rsidP="00D368E4">
      <w:pPr>
        <w:pStyle w:val="Bezodstpw"/>
        <w:jc w:val="right"/>
        <w:rPr>
          <w:sz w:val="18"/>
        </w:rPr>
      </w:pPr>
      <w:r w:rsidRPr="0026017C">
        <w:rPr>
          <w:sz w:val="18"/>
        </w:rPr>
        <w:t>Źródło: Opracowanie własne</w:t>
      </w:r>
    </w:p>
    <w:p w14:paraId="0C10F8C1" w14:textId="77777777" w:rsidR="00D368E4" w:rsidRPr="00FD07BA" w:rsidRDefault="00D368E4" w:rsidP="00D368E4">
      <w:pPr>
        <w:pStyle w:val="Bezodstpw"/>
        <w:rPr>
          <w:b/>
        </w:rPr>
      </w:pPr>
      <w:r w:rsidRPr="00FD07BA">
        <w:rPr>
          <w:b/>
        </w:rPr>
        <w:t>Strefa techniczna</w:t>
      </w:r>
    </w:p>
    <w:p w14:paraId="0223C66E" w14:textId="49E4DA5E" w:rsidR="00D368E4" w:rsidRDefault="00D368E4" w:rsidP="00D368E4">
      <w:pPr>
        <w:pStyle w:val="Bezodstpw"/>
      </w:pPr>
      <w:r>
        <w:t xml:space="preserve">Na terenie sołectwa Starowice znajdują się 3 budynki z lokalami komunalnymi. W związku </w:t>
      </w:r>
      <w:r>
        <w:br/>
        <w:t xml:space="preserve">z tym, iż 1 budynek ten jest w stanie technicznym poniżej dobrego, na tym obszarze </w:t>
      </w:r>
      <w:r w:rsidR="00D13CCA">
        <w:t xml:space="preserve">zdiagnozowano </w:t>
      </w:r>
      <w:r>
        <w:t>problem degradacji stanu technicznego obiektów mieszkalnych.</w:t>
      </w:r>
    </w:p>
    <w:p w14:paraId="032EC390" w14:textId="77777777" w:rsidR="005E0A8F" w:rsidRDefault="005E0A8F" w:rsidP="00D368E4">
      <w:pPr>
        <w:pStyle w:val="Legenda"/>
        <w:keepNext/>
        <w:spacing w:before="240" w:after="120"/>
        <w:jc w:val="center"/>
        <w:rPr>
          <w:rFonts w:ascii="Arial" w:hAnsi="Arial" w:cs="Arial"/>
          <w:b/>
          <w:i w:val="0"/>
          <w:color w:val="000000" w:themeColor="text1"/>
          <w:sz w:val="20"/>
        </w:rPr>
        <w:sectPr w:rsidR="005E0A8F" w:rsidSect="00625183">
          <w:pgSz w:w="11906" w:h="16838"/>
          <w:pgMar w:top="1417" w:right="1417" w:bottom="1417" w:left="1417" w:header="708" w:footer="708" w:gutter="0"/>
          <w:cols w:space="708"/>
          <w:docGrid w:linePitch="360"/>
        </w:sectPr>
      </w:pPr>
    </w:p>
    <w:p w14:paraId="318013EC" w14:textId="08E3FE03" w:rsidR="00D368E4" w:rsidRPr="00C459F6" w:rsidRDefault="00D368E4" w:rsidP="00D368E4">
      <w:pPr>
        <w:pStyle w:val="Legenda"/>
        <w:keepNext/>
        <w:spacing w:before="240" w:after="120"/>
        <w:jc w:val="center"/>
        <w:rPr>
          <w:rFonts w:ascii="Arial" w:hAnsi="Arial" w:cs="Arial"/>
          <w:b/>
          <w:i w:val="0"/>
          <w:color w:val="000000" w:themeColor="text1"/>
          <w:sz w:val="20"/>
        </w:rPr>
      </w:pPr>
      <w:bookmarkStart w:id="80" w:name="_Toc186723327"/>
      <w:r w:rsidRPr="00C459F6">
        <w:rPr>
          <w:rFonts w:ascii="Arial" w:hAnsi="Arial" w:cs="Arial"/>
          <w:b/>
          <w:i w:val="0"/>
          <w:color w:val="000000" w:themeColor="text1"/>
          <w:sz w:val="20"/>
        </w:rPr>
        <w:lastRenderedPageBreak/>
        <w:t xml:space="preserve">Tabela </w:t>
      </w:r>
      <w:r w:rsidRPr="00C459F6">
        <w:rPr>
          <w:rFonts w:ascii="Arial" w:hAnsi="Arial" w:cs="Arial"/>
          <w:b/>
          <w:i w:val="0"/>
          <w:color w:val="000000" w:themeColor="text1"/>
          <w:sz w:val="20"/>
        </w:rPr>
        <w:fldChar w:fldCharType="begin"/>
      </w:r>
      <w:r w:rsidRPr="00C459F6">
        <w:rPr>
          <w:rFonts w:ascii="Arial" w:hAnsi="Arial" w:cs="Arial"/>
          <w:b/>
          <w:i w:val="0"/>
          <w:color w:val="000000" w:themeColor="text1"/>
          <w:sz w:val="20"/>
        </w:rPr>
        <w:instrText xml:space="preserve"> SEQ Tabela \* ARABIC </w:instrText>
      </w:r>
      <w:r w:rsidRPr="00C459F6">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58</w:t>
      </w:r>
      <w:r w:rsidRPr="00C459F6">
        <w:rPr>
          <w:rFonts w:ascii="Arial" w:hAnsi="Arial" w:cs="Arial"/>
          <w:b/>
          <w:i w:val="0"/>
          <w:color w:val="000000" w:themeColor="text1"/>
          <w:sz w:val="20"/>
        </w:rPr>
        <w:fldChar w:fldCharType="end"/>
      </w:r>
      <w:r w:rsidRPr="00C459F6">
        <w:rPr>
          <w:rFonts w:ascii="Arial" w:hAnsi="Arial" w:cs="Arial"/>
          <w:b/>
          <w:i w:val="0"/>
          <w:color w:val="000000" w:themeColor="text1"/>
          <w:sz w:val="20"/>
        </w:rPr>
        <w:t>. Dane wykorzystane do wyliczenia wskaźników w sferze technicznej na terenie sołectwa Starowice</w:t>
      </w:r>
      <w:bookmarkEnd w:id="80"/>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27E72D3" w14:textId="77777777" w:rsidTr="00D368E4">
        <w:trPr>
          <w:tblHeader/>
          <w:jc w:val="center"/>
        </w:trPr>
        <w:tc>
          <w:tcPr>
            <w:tcW w:w="1187" w:type="pct"/>
            <w:shd w:val="clear" w:color="auto" w:fill="BFBFBF" w:themeFill="background1" w:themeFillShade="BF"/>
            <w:vAlign w:val="center"/>
          </w:tcPr>
          <w:p w14:paraId="198913CA"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AC8E8B3"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w:t>
            </w:r>
            <w:r>
              <w:rPr>
                <w:rFonts w:cs="Arial"/>
                <w:b/>
                <w:sz w:val="16"/>
                <w:szCs w:val="16"/>
              </w:rPr>
              <w:t>a</w:t>
            </w:r>
          </w:p>
        </w:tc>
        <w:tc>
          <w:tcPr>
            <w:tcW w:w="692" w:type="pct"/>
            <w:shd w:val="clear" w:color="auto" w:fill="BFBFBF" w:themeFill="background1" w:themeFillShade="BF"/>
            <w:vAlign w:val="center"/>
          </w:tcPr>
          <w:p w14:paraId="4893FD55"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Starowice</w:t>
            </w:r>
          </w:p>
        </w:tc>
        <w:tc>
          <w:tcPr>
            <w:tcW w:w="716" w:type="pct"/>
            <w:shd w:val="clear" w:color="auto" w:fill="BFBFBF" w:themeFill="background1" w:themeFillShade="BF"/>
            <w:vAlign w:val="center"/>
          </w:tcPr>
          <w:p w14:paraId="706A8BB4"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22D0C8AB" w14:textId="77777777" w:rsidTr="00D368E4">
        <w:trPr>
          <w:jc w:val="center"/>
        </w:trPr>
        <w:tc>
          <w:tcPr>
            <w:tcW w:w="1187" w:type="pct"/>
            <w:vMerge w:val="restart"/>
            <w:vAlign w:val="center"/>
          </w:tcPr>
          <w:p w14:paraId="0807DB0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30695A61" w14:textId="77777777" w:rsidR="00D368E4" w:rsidRPr="00367F34" w:rsidRDefault="00D368E4" w:rsidP="00D368E4">
            <w:pPr>
              <w:pStyle w:val="Bezodstpw"/>
              <w:spacing w:before="60" w:after="60" w:line="240" w:lineRule="auto"/>
              <w:jc w:val="center"/>
              <w:rPr>
                <w:rFonts w:cs="Arial"/>
                <w:bCs/>
                <w:color w:val="000000"/>
                <w:sz w:val="16"/>
                <w:szCs w:val="14"/>
                <w:lang w:eastAsia="pl-PL"/>
              </w:rPr>
            </w:pPr>
            <w:r w:rsidRPr="00A71800">
              <w:rPr>
                <w:rFonts w:cs="Arial"/>
                <w:bCs/>
                <w:color w:val="000000"/>
                <w:sz w:val="16"/>
                <w:szCs w:val="14"/>
                <w:lang w:eastAsia="pl-PL"/>
              </w:rPr>
              <w:t>Liczba budynków z lokalami komunalnymi [szt.]</w:t>
            </w:r>
          </w:p>
        </w:tc>
        <w:tc>
          <w:tcPr>
            <w:tcW w:w="692" w:type="pct"/>
            <w:vAlign w:val="center"/>
          </w:tcPr>
          <w:p w14:paraId="54BD0AB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c>
          <w:tcPr>
            <w:tcW w:w="716" w:type="pct"/>
            <w:vAlign w:val="center"/>
          </w:tcPr>
          <w:p w14:paraId="7351C3C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w:t>
            </w:r>
          </w:p>
        </w:tc>
      </w:tr>
      <w:tr w:rsidR="00D368E4" w:rsidRPr="002D188B" w14:paraId="7521B406" w14:textId="77777777" w:rsidTr="00D368E4">
        <w:trPr>
          <w:jc w:val="center"/>
        </w:trPr>
        <w:tc>
          <w:tcPr>
            <w:tcW w:w="1187" w:type="pct"/>
            <w:vMerge/>
            <w:vAlign w:val="center"/>
          </w:tcPr>
          <w:p w14:paraId="3EAF0916"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5BFC56F9" w14:textId="77777777" w:rsidR="00D368E4" w:rsidRPr="002D188B" w:rsidRDefault="00D368E4" w:rsidP="00D368E4">
            <w:pPr>
              <w:pStyle w:val="Bezodstpw"/>
              <w:spacing w:before="60" w:after="60" w:line="240" w:lineRule="auto"/>
              <w:jc w:val="center"/>
              <w:rPr>
                <w:rFonts w:cs="Arial"/>
                <w:sz w:val="16"/>
                <w:szCs w:val="16"/>
              </w:rPr>
            </w:pPr>
            <w:r w:rsidRPr="00367F34">
              <w:rPr>
                <w:rFonts w:cs="Arial"/>
                <w:bCs/>
                <w:color w:val="000000"/>
                <w:sz w:val="16"/>
                <w:szCs w:val="14"/>
                <w:lang w:eastAsia="pl-PL"/>
              </w:rPr>
              <w:t>Liczba budynków z lokalami komunalnymi w stanie technicznym poniżej dobrego [szt.]</w:t>
            </w:r>
          </w:p>
        </w:tc>
        <w:tc>
          <w:tcPr>
            <w:tcW w:w="692" w:type="pct"/>
            <w:vAlign w:val="center"/>
          </w:tcPr>
          <w:p w14:paraId="7AA1815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20EB121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r>
    </w:tbl>
    <w:p w14:paraId="290448CF" w14:textId="77777777" w:rsidR="00D368E4" w:rsidRPr="004C2696" w:rsidRDefault="00D368E4" w:rsidP="00D368E4">
      <w:pPr>
        <w:pStyle w:val="Bezodstpw"/>
        <w:jc w:val="right"/>
        <w:rPr>
          <w:sz w:val="18"/>
        </w:rPr>
      </w:pPr>
      <w:r w:rsidRPr="0026017C">
        <w:rPr>
          <w:sz w:val="18"/>
        </w:rPr>
        <w:t>Źródło: Opracowanie własne</w:t>
      </w:r>
    </w:p>
    <w:p w14:paraId="246A0624" w14:textId="574D2821" w:rsidR="00D368E4" w:rsidRPr="001478EA" w:rsidRDefault="00D368E4" w:rsidP="00D368E4">
      <w:pPr>
        <w:pStyle w:val="Legenda"/>
        <w:keepNext/>
        <w:spacing w:before="240" w:after="120"/>
        <w:jc w:val="center"/>
        <w:rPr>
          <w:rFonts w:ascii="Arial" w:hAnsi="Arial" w:cs="Arial"/>
          <w:b/>
          <w:i w:val="0"/>
          <w:color w:val="000000" w:themeColor="text1"/>
          <w:sz w:val="20"/>
        </w:rPr>
      </w:pPr>
      <w:bookmarkStart w:id="81" w:name="_Toc186723328"/>
      <w:r w:rsidRPr="001478EA">
        <w:rPr>
          <w:rFonts w:ascii="Arial" w:hAnsi="Arial" w:cs="Arial"/>
          <w:b/>
          <w:i w:val="0"/>
          <w:color w:val="000000" w:themeColor="text1"/>
          <w:sz w:val="20"/>
        </w:rPr>
        <w:t xml:space="preserve">Tabela </w:t>
      </w:r>
      <w:r w:rsidRPr="001478EA">
        <w:rPr>
          <w:rFonts w:ascii="Arial" w:hAnsi="Arial" w:cs="Arial"/>
          <w:b/>
          <w:i w:val="0"/>
          <w:color w:val="000000" w:themeColor="text1"/>
          <w:sz w:val="20"/>
        </w:rPr>
        <w:fldChar w:fldCharType="begin"/>
      </w:r>
      <w:r w:rsidRPr="001478EA">
        <w:rPr>
          <w:rFonts w:ascii="Arial" w:hAnsi="Arial" w:cs="Arial"/>
          <w:b/>
          <w:i w:val="0"/>
          <w:color w:val="000000" w:themeColor="text1"/>
          <w:sz w:val="20"/>
        </w:rPr>
        <w:instrText xml:space="preserve"> SEQ Tabela \* ARABIC </w:instrText>
      </w:r>
      <w:r w:rsidRPr="001478E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59</w:t>
      </w:r>
      <w:r w:rsidRPr="001478EA">
        <w:rPr>
          <w:rFonts w:ascii="Arial" w:hAnsi="Arial" w:cs="Arial"/>
          <w:b/>
          <w:i w:val="0"/>
          <w:color w:val="000000" w:themeColor="text1"/>
          <w:sz w:val="20"/>
        </w:rPr>
        <w:fldChar w:fldCharType="end"/>
      </w:r>
      <w:r w:rsidRPr="001478EA">
        <w:rPr>
          <w:rFonts w:ascii="Arial" w:hAnsi="Arial" w:cs="Arial"/>
          <w:b/>
          <w:i w:val="0"/>
          <w:color w:val="000000" w:themeColor="text1"/>
          <w:sz w:val="20"/>
        </w:rPr>
        <w:t>. Wartości wskaźników w sferze technicznej na terenie sołectwa Starowice</w:t>
      </w:r>
      <w:bookmarkEnd w:id="81"/>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5EB0AE75" w14:textId="7C19A818" w:rsidTr="00D368E4">
        <w:trPr>
          <w:tblHeader/>
          <w:jc w:val="center"/>
        </w:trPr>
        <w:tc>
          <w:tcPr>
            <w:tcW w:w="1187" w:type="pct"/>
            <w:shd w:val="clear" w:color="auto" w:fill="BFBFBF" w:themeFill="background1" w:themeFillShade="BF"/>
            <w:vAlign w:val="center"/>
          </w:tcPr>
          <w:p w14:paraId="127A5DDC" w14:textId="41C91EC0"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B6F7F09" w14:textId="5BAD7999"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7F696C5C" w14:textId="50B1AF1B"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Starowice</w:t>
            </w:r>
          </w:p>
        </w:tc>
        <w:tc>
          <w:tcPr>
            <w:tcW w:w="716" w:type="pct"/>
            <w:shd w:val="clear" w:color="auto" w:fill="BFBFBF" w:themeFill="background1" w:themeFillShade="BF"/>
            <w:vAlign w:val="center"/>
          </w:tcPr>
          <w:p w14:paraId="0A6EFB70" w14:textId="6ACAAB47"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36BCC2C6" w14:textId="0239F0D8" w:rsidTr="00D368E4">
        <w:trPr>
          <w:jc w:val="center"/>
        </w:trPr>
        <w:tc>
          <w:tcPr>
            <w:tcW w:w="1187" w:type="pct"/>
            <w:vAlign w:val="center"/>
          </w:tcPr>
          <w:p w14:paraId="3B21B63D" w14:textId="7F5290BC"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1759260B" w14:textId="6F30A9B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z lokalami komunalnymi w stanie technicznym poniżej dobrego w ogólnej liczbie budynków z lokalami komunalnymi na danym obszarze</w:t>
            </w:r>
          </w:p>
        </w:tc>
        <w:tc>
          <w:tcPr>
            <w:tcW w:w="692" w:type="pct"/>
            <w:vAlign w:val="center"/>
          </w:tcPr>
          <w:p w14:paraId="52152C57" w14:textId="5EE5A5E9" w:rsidR="00D368E4" w:rsidRPr="002D188B" w:rsidRDefault="00D368E4" w:rsidP="00D368E4">
            <w:pPr>
              <w:pStyle w:val="Bezodstpw"/>
              <w:spacing w:before="60" w:after="60" w:line="240" w:lineRule="auto"/>
              <w:jc w:val="center"/>
              <w:rPr>
                <w:rFonts w:cs="Arial"/>
                <w:sz w:val="16"/>
                <w:szCs w:val="16"/>
              </w:rPr>
            </w:pPr>
            <w:r>
              <w:rPr>
                <w:rFonts w:cs="Arial"/>
                <w:sz w:val="16"/>
                <w:szCs w:val="16"/>
              </w:rPr>
              <w:t>33,33%</w:t>
            </w:r>
          </w:p>
        </w:tc>
        <w:tc>
          <w:tcPr>
            <w:tcW w:w="716" w:type="pct"/>
            <w:vAlign w:val="center"/>
          </w:tcPr>
          <w:p w14:paraId="1152F63A" w14:textId="3A524BFD" w:rsidR="00D368E4" w:rsidRPr="002D188B" w:rsidRDefault="00D368E4" w:rsidP="00D368E4">
            <w:pPr>
              <w:pStyle w:val="Bezodstpw"/>
              <w:spacing w:before="60" w:after="60" w:line="240" w:lineRule="auto"/>
              <w:jc w:val="center"/>
              <w:rPr>
                <w:rFonts w:cs="Arial"/>
                <w:sz w:val="16"/>
                <w:szCs w:val="16"/>
              </w:rPr>
            </w:pPr>
            <w:r>
              <w:rPr>
                <w:rFonts w:cs="Arial"/>
                <w:sz w:val="16"/>
                <w:szCs w:val="16"/>
              </w:rPr>
              <w:t>6,76%</w:t>
            </w:r>
          </w:p>
        </w:tc>
      </w:tr>
    </w:tbl>
    <w:p w14:paraId="0288E626" w14:textId="42EB99C2" w:rsidR="00D368E4" w:rsidRPr="00447DBB" w:rsidRDefault="00D368E4" w:rsidP="00D368E4">
      <w:pPr>
        <w:pStyle w:val="Bezodstpw"/>
        <w:jc w:val="right"/>
        <w:rPr>
          <w:sz w:val="18"/>
        </w:rPr>
      </w:pPr>
      <w:r w:rsidRPr="0026017C">
        <w:rPr>
          <w:sz w:val="18"/>
        </w:rPr>
        <w:t>Źródło: Opracowanie własne</w:t>
      </w:r>
    </w:p>
    <w:p w14:paraId="58F1E677" w14:textId="77777777" w:rsidR="00D368E4" w:rsidRDefault="00D368E4" w:rsidP="00D368E4">
      <w:pPr>
        <w:pStyle w:val="Nagwek2"/>
      </w:pPr>
      <w:bookmarkStart w:id="82" w:name="_Toc186723248"/>
      <w:r>
        <w:t>1.7 Suszkowice</w:t>
      </w:r>
      <w:bookmarkEnd w:id="82"/>
    </w:p>
    <w:p w14:paraId="532358F2" w14:textId="63767FE1" w:rsidR="00D368E4" w:rsidRDefault="00D368E4" w:rsidP="00D368E4">
      <w:pPr>
        <w:pStyle w:val="Bezodstpw"/>
      </w:pPr>
      <w:r>
        <w:t xml:space="preserve">Obszar sołectwa Suszkowice zajmuje powierzchnię 18,74 ha i zamieszkiwany jest przez </w:t>
      </w:r>
      <w:r w:rsidR="005E0A8F">
        <w:br/>
      </w:r>
      <w:r>
        <w:t>175 osób. Sołectwo tworzy miejscowość Suszkowice.</w:t>
      </w:r>
    </w:p>
    <w:p w14:paraId="4A436F2B" w14:textId="45AB1B13" w:rsidR="002B3E68" w:rsidRPr="007D13AF" w:rsidRDefault="002B3E68" w:rsidP="007D13AF">
      <w:pPr>
        <w:pStyle w:val="Legenda"/>
        <w:keepNext/>
        <w:spacing w:before="240" w:after="120"/>
        <w:jc w:val="center"/>
        <w:rPr>
          <w:rFonts w:ascii="Arial" w:hAnsi="Arial" w:cs="Arial"/>
          <w:b/>
          <w:i w:val="0"/>
          <w:color w:val="000000" w:themeColor="text1"/>
          <w:sz w:val="20"/>
        </w:rPr>
      </w:pPr>
      <w:bookmarkStart w:id="83" w:name="_Toc186723364"/>
      <w:r w:rsidRPr="007D13AF">
        <w:rPr>
          <w:rFonts w:ascii="Arial" w:hAnsi="Arial" w:cs="Arial"/>
          <w:b/>
          <w:i w:val="0"/>
          <w:color w:val="000000" w:themeColor="text1"/>
          <w:sz w:val="20"/>
        </w:rPr>
        <w:lastRenderedPageBreak/>
        <w:t xml:space="preserve">Rysunek </w:t>
      </w:r>
      <w:r w:rsidRPr="007D13AF">
        <w:rPr>
          <w:rFonts w:ascii="Arial" w:hAnsi="Arial" w:cs="Arial"/>
          <w:b/>
          <w:i w:val="0"/>
          <w:color w:val="000000" w:themeColor="text1"/>
          <w:sz w:val="20"/>
        </w:rPr>
        <w:fldChar w:fldCharType="begin"/>
      </w:r>
      <w:r w:rsidRPr="007D13AF">
        <w:rPr>
          <w:rFonts w:ascii="Arial" w:hAnsi="Arial" w:cs="Arial"/>
          <w:b/>
          <w:i w:val="0"/>
          <w:color w:val="000000" w:themeColor="text1"/>
          <w:sz w:val="20"/>
        </w:rPr>
        <w:instrText xml:space="preserve"> SEQ Rysunek \* ARABIC </w:instrText>
      </w:r>
      <w:r w:rsidRPr="007D13AF">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11</w:t>
      </w:r>
      <w:r w:rsidRPr="007D13AF">
        <w:rPr>
          <w:rFonts w:ascii="Arial" w:hAnsi="Arial" w:cs="Arial"/>
          <w:b/>
          <w:i w:val="0"/>
          <w:color w:val="000000" w:themeColor="text1"/>
          <w:sz w:val="20"/>
        </w:rPr>
        <w:fldChar w:fldCharType="end"/>
      </w:r>
      <w:r w:rsidRPr="007D13AF">
        <w:rPr>
          <w:rFonts w:ascii="Arial" w:hAnsi="Arial" w:cs="Arial"/>
          <w:b/>
          <w:i w:val="0"/>
          <w:color w:val="000000" w:themeColor="text1"/>
          <w:sz w:val="20"/>
        </w:rPr>
        <w:t>. Podobszar rewitalizacji Suszkowice</w:t>
      </w:r>
      <w:bookmarkEnd w:id="83"/>
    </w:p>
    <w:p w14:paraId="41DA399E" w14:textId="40DD99C0" w:rsidR="002B3E68" w:rsidRDefault="002B3E68" w:rsidP="007D13AF">
      <w:pPr>
        <w:pStyle w:val="Bezodstpw"/>
        <w:spacing w:line="240" w:lineRule="auto"/>
        <w:jc w:val="center"/>
        <w:rPr>
          <w:highlight w:val="yellow"/>
        </w:rPr>
      </w:pPr>
      <w:r w:rsidRPr="002B3E68">
        <w:rPr>
          <w:noProof/>
        </w:rPr>
        <w:drawing>
          <wp:inline distT="0" distB="0" distL="0" distR="0" wp14:anchorId="277FA089" wp14:editId="1B9277C3">
            <wp:extent cx="5240851" cy="5524500"/>
            <wp:effectExtent l="19050" t="19050" r="17145" b="19050"/>
            <wp:docPr id="18" name="Obraz 18" descr="Mapa przedstawiająca podobszar rewitalizacji Suszko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61961" cy="5546752"/>
                    </a:xfrm>
                    <a:prstGeom prst="rect">
                      <a:avLst/>
                    </a:prstGeom>
                    <a:ln w="15875" cmpd="dbl">
                      <a:solidFill>
                        <a:schemeClr val="tx1"/>
                      </a:solidFill>
                    </a:ln>
                  </pic:spPr>
                </pic:pic>
              </a:graphicData>
            </a:graphic>
          </wp:inline>
        </w:drawing>
      </w:r>
    </w:p>
    <w:p w14:paraId="106031D2" w14:textId="59D572D8" w:rsidR="007D13AF" w:rsidRPr="007D13AF" w:rsidRDefault="007D13AF" w:rsidP="007D13AF">
      <w:pPr>
        <w:pStyle w:val="Bezodstpw"/>
        <w:spacing w:line="240" w:lineRule="auto"/>
        <w:jc w:val="right"/>
        <w:rPr>
          <w:sz w:val="18"/>
        </w:rPr>
      </w:pPr>
      <w:r w:rsidRPr="007D13AF">
        <w:rPr>
          <w:sz w:val="18"/>
        </w:rPr>
        <w:t>Źródło: Opracowanie własne</w:t>
      </w:r>
    </w:p>
    <w:p w14:paraId="0E18141C" w14:textId="77777777" w:rsidR="00D368E4" w:rsidRPr="00FD07BA" w:rsidRDefault="00D368E4" w:rsidP="00D368E4">
      <w:pPr>
        <w:pStyle w:val="Bezodstpw"/>
        <w:rPr>
          <w:b/>
        </w:rPr>
      </w:pPr>
      <w:r w:rsidRPr="00FD07BA">
        <w:rPr>
          <w:b/>
        </w:rPr>
        <w:t>Strefa społeczna</w:t>
      </w:r>
    </w:p>
    <w:p w14:paraId="4CC821A1" w14:textId="77777777" w:rsidR="00D368E4" w:rsidRDefault="00D368E4" w:rsidP="00D368E4">
      <w:pPr>
        <w:pStyle w:val="Bezodstpw"/>
      </w:pPr>
      <w:r>
        <w:t xml:space="preserve">Wśród 175 osób zamieszkałych sołectwo Suszkowice jest 27 osób w przedziale wiekowym </w:t>
      </w:r>
      <w:r>
        <w:br/>
        <w:t xml:space="preserve">0-18 lat włącznie. Spośród wszystkich mieszkańców, 7 zarejestrowanych jest jako bezrobotni. Są oni objęci pomocą społeczną z powodu bezrobocia. Natomiast pomocą społeczną </w:t>
      </w:r>
      <w:r>
        <w:br/>
        <w:t xml:space="preserve">z powodu ubóstwa objęte jest 7 osób, a 1 osoba uzyskuje pomoc z powodu stwierdzonej niepełnosprawności. Ponadto 1 osoba objęta jest pomocą społeczną z powodu długotrwałej lub ciężkiej choroby. W analizowanym przedziale czasowym, na terenie sołectwa odnotowano </w:t>
      </w:r>
      <w:r>
        <w:br/>
        <w:t xml:space="preserve">2 przestępstwa oraz 1 kolizję drogową. </w:t>
      </w:r>
    </w:p>
    <w:p w14:paraId="34BF04D1" w14:textId="66A1F441"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84" w:name="_Toc186723329"/>
      <w:r w:rsidRPr="00341B9A">
        <w:rPr>
          <w:rFonts w:ascii="Arial" w:hAnsi="Arial" w:cs="Arial"/>
          <w:b/>
          <w:i w:val="0"/>
          <w:color w:val="000000" w:themeColor="text1"/>
          <w:sz w:val="20"/>
        </w:rPr>
        <w:lastRenderedPageBreak/>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60</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Dane wykorzystane do wyliczenia wskaźników w sferze społecznej na terenie sołectwa Suszkowice</w:t>
      </w:r>
      <w:bookmarkEnd w:id="84"/>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6C7A8EE" w14:textId="77777777" w:rsidTr="00D368E4">
        <w:trPr>
          <w:tblHeader/>
          <w:jc w:val="center"/>
        </w:trPr>
        <w:tc>
          <w:tcPr>
            <w:tcW w:w="1187" w:type="pct"/>
            <w:shd w:val="clear" w:color="auto" w:fill="BFBFBF" w:themeFill="background1" w:themeFillShade="BF"/>
            <w:vAlign w:val="center"/>
          </w:tcPr>
          <w:p w14:paraId="1F288BE9"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18C3625"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2B0614BE"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Suszkowice</w:t>
            </w:r>
          </w:p>
        </w:tc>
        <w:tc>
          <w:tcPr>
            <w:tcW w:w="716" w:type="pct"/>
            <w:shd w:val="clear" w:color="auto" w:fill="BFBFBF" w:themeFill="background1" w:themeFillShade="BF"/>
            <w:vAlign w:val="center"/>
          </w:tcPr>
          <w:p w14:paraId="235674B2"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39B618E5" w14:textId="77777777" w:rsidTr="00D368E4">
        <w:trPr>
          <w:trHeight w:val="65"/>
          <w:jc w:val="center"/>
        </w:trPr>
        <w:tc>
          <w:tcPr>
            <w:tcW w:w="1187" w:type="pct"/>
            <w:vAlign w:val="center"/>
          </w:tcPr>
          <w:p w14:paraId="74A88B4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00F2F976" w14:textId="77777777" w:rsidR="00D368E4" w:rsidRPr="00015AE2" w:rsidRDefault="00D368E4" w:rsidP="00D368E4">
            <w:pPr>
              <w:pStyle w:val="Bezodstpw"/>
              <w:spacing w:before="60" w:after="60" w:line="240" w:lineRule="auto"/>
              <w:jc w:val="center"/>
              <w:rPr>
                <w:rFonts w:cs="Arial"/>
                <w:bCs/>
                <w:color w:val="000000"/>
                <w:sz w:val="16"/>
                <w:szCs w:val="14"/>
                <w:lang w:eastAsia="pl-PL"/>
              </w:rPr>
            </w:pPr>
            <w:r>
              <w:rPr>
                <w:rFonts w:cs="Arial"/>
                <w:bCs/>
                <w:color w:val="000000"/>
                <w:sz w:val="16"/>
                <w:szCs w:val="14"/>
                <w:lang w:eastAsia="pl-PL"/>
              </w:rPr>
              <w:t>Liczba ludności ogółem [osoba]</w:t>
            </w:r>
          </w:p>
        </w:tc>
        <w:tc>
          <w:tcPr>
            <w:tcW w:w="692" w:type="pct"/>
            <w:vAlign w:val="center"/>
          </w:tcPr>
          <w:p w14:paraId="0458C3D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175</w:t>
            </w:r>
          </w:p>
        </w:tc>
        <w:tc>
          <w:tcPr>
            <w:tcW w:w="716" w:type="pct"/>
            <w:vAlign w:val="center"/>
          </w:tcPr>
          <w:p w14:paraId="5C5EBE4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6 689</w:t>
            </w:r>
          </w:p>
        </w:tc>
      </w:tr>
      <w:tr w:rsidR="00D368E4" w:rsidRPr="002D188B" w14:paraId="2E9F5CE1" w14:textId="77777777" w:rsidTr="00D368E4">
        <w:trPr>
          <w:trHeight w:val="65"/>
          <w:jc w:val="center"/>
        </w:trPr>
        <w:tc>
          <w:tcPr>
            <w:tcW w:w="1187" w:type="pct"/>
            <w:vAlign w:val="center"/>
          </w:tcPr>
          <w:p w14:paraId="19E5C9C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1F7AC72A" w14:textId="77777777" w:rsidR="00D368E4" w:rsidRPr="002D188B" w:rsidRDefault="00D368E4" w:rsidP="00D368E4">
            <w:pPr>
              <w:pStyle w:val="Bezodstpw"/>
              <w:spacing w:before="60" w:after="60" w:line="240" w:lineRule="auto"/>
              <w:jc w:val="center"/>
              <w:rPr>
                <w:rFonts w:cs="Arial"/>
                <w:sz w:val="16"/>
                <w:szCs w:val="16"/>
              </w:rPr>
            </w:pPr>
            <w:r w:rsidRPr="00015AE2">
              <w:rPr>
                <w:rFonts w:cs="Arial"/>
                <w:bCs/>
                <w:color w:val="000000"/>
                <w:sz w:val="16"/>
                <w:szCs w:val="14"/>
                <w:lang w:eastAsia="pl-PL"/>
              </w:rPr>
              <w:t>Liczba mieszkańców w wieku od 0 do 18 lat włącznie [osoba]</w:t>
            </w:r>
          </w:p>
        </w:tc>
        <w:tc>
          <w:tcPr>
            <w:tcW w:w="692" w:type="pct"/>
            <w:vAlign w:val="center"/>
          </w:tcPr>
          <w:p w14:paraId="4437510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27</w:t>
            </w:r>
          </w:p>
        </w:tc>
        <w:tc>
          <w:tcPr>
            <w:tcW w:w="716" w:type="pct"/>
            <w:vAlign w:val="center"/>
          </w:tcPr>
          <w:p w14:paraId="192B566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1 267</w:t>
            </w:r>
          </w:p>
        </w:tc>
      </w:tr>
      <w:tr w:rsidR="00D368E4" w:rsidRPr="002D188B" w14:paraId="6D2AC35E" w14:textId="77777777" w:rsidTr="00D368E4">
        <w:trPr>
          <w:trHeight w:val="48"/>
          <w:jc w:val="center"/>
        </w:trPr>
        <w:tc>
          <w:tcPr>
            <w:tcW w:w="1187" w:type="pct"/>
            <w:vAlign w:val="center"/>
          </w:tcPr>
          <w:p w14:paraId="32BAEFF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4893BFF9"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Liczba osób objętych pomocą społeczną z powodu bezrobocia [osoba]</w:t>
            </w:r>
          </w:p>
        </w:tc>
        <w:tc>
          <w:tcPr>
            <w:tcW w:w="692" w:type="pct"/>
            <w:vAlign w:val="center"/>
          </w:tcPr>
          <w:p w14:paraId="6738A1F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7</w:t>
            </w:r>
          </w:p>
        </w:tc>
        <w:tc>
          <w:tcPr>
            <w:tcW w:w="716" w:type="pct"/>
            <w:vAlign w:val="center"/>
          </w:tcPr>
          <w:p w14:paraId="02AACA9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133</w:t>
            </w:r>
          </w:p>
        </w:tc>
      </w:tr>
      <w:tr w:rsidR="00D368E4" w:rsidRPr="002D188B" w14:paraId="7BE525DE" w14:textId="77777777" w:rsidTr="00D368E4">
        <w:trPr>
          <w:jc w:val="center"/>
        </w:trPr>
        <w:tc>
          <w:tcPr>
            <w:tcW w:w="1187" w:type="pct"/>
            <w:vAlign w:val="center"/>
          </w:tcPr>
          <w:p w14:paraId="1C95D60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3B4186AB"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ubóstwa</w:t>
            </w:r>
            <w:r w:rsidRPr="00DB4850">
              <w:rPr>
                <w:rFonts w:cs="Arial"/>
                <w:bCs/>
                <w:color w:val="000000"/>
                <w:sz w:val="16"/>
                <w:szCs w:val="14"/>
                <w:lang w:eastAsia="pl-PL"/>
              </w:rPr>
              <w:t xml:space="preserve"> [osoba]</w:t>
            </w:r>
          </w:p>
        </w:tc>
        <w:tc>
          <w:tcPr>
            <w:tcW w:w="692" w:type="pct"/>
            <w:vAlign w:val="center"/>
          </w:tcPr>
          <w:p w14:paraId="5BD80EB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7</w:t>
            </w:r>
          </w:p>
        </w:tc>
        <w:tc>
          <w:tcPr>
            <w:tcW w:w="716" w:type="pct"/>
            <w:vAlign w:val="center"/>
          </w:tcPr>
          <w:p w14:paraId="0AB925A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50</w:t>
            </w:r>
          </w:p>
        </w:tc>
      </w:tr>
      <w:tr w:rsidR="00D368E4" w:rsidRPr="002D188B" w14:paraId="2BAA0BC7" w14:textId="77777777" w:rsidTr="00D368E4">
        <w:trPr>
          <w:jc w:val="center"/>
        </w:trPr>
        <w:tc>
          <w:tcPr>
            <w:tcW w:w="1187" w:type="pct"/>
            <w:vAlign w:val="center"/>
          </w:tcPr>
          <w:p w14:paraId="20EA9F1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63E56541"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niepełnosprawności</w:t>
            </w:r>
            <w:r w:rsidRPr="00DB4850">
              <w:rPr>
                <w:rFonts w:cs="Arial"/>
                <w:bCs/>
                <w:color w:val="000000"/>
                <w:sz w:val="16"/>
                <w:szCs w:val="14"/>
                <w:lang w:eastAsia="pl-PL"/>
              </w:rPr>
              <w:t xml:space="preserve"> [osoba]</w:t>
            </w:r>
          </w:p>
        </w:tc>
        <w:tc>
          <w:tcPr>
            <w:tcW w:w="692" w:type="pct"/>
            <w:vAlign w:val="center"/>
          </w:tcPr>
          <w:p w14:paraId="726A682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772A451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26</w:t>
            </w:r>
          </w:p>
        </w:tc>
      </w:tr>
      <w:tr w:rsidR="00D368E4" w:rsidRPr="002D188B" w14:paraId="2CF1BFAC" w14:textId="77777777" w:rsidTr="00D368E4">
        <w:trPr>
          <w:jc w:val="center"/>
        </w:trPr>
        <w:tc>
          <w:tcPr>
            <w:tcW w:w="1187" w:type="pct"/>
            <w:vAlign w:val="center"/>
          </w:tcPr>
          <w:p w14:paraId="3592AB9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56CD483F"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uzależnień</w:t>
            </w:r>
            <w:r w:rsidRPr="00DB4850">
              <w:rPr>
                <w:rFonts w:cs="Arial"/>
                <w:bCs/>
                <w:color w:val="000000"/>
                <w:sz w:val="16"/>
                <w:szCs w:val="14"/>
                <w:lang w:eastAsia="pl-PL"/>
              </w:rPr>
              <w:t xml:space="preserve"> [osoba]</w:t>
            </w:r>
          </w:p>
        </w:tc>
        <w:tc>
          <w:tcPr>
            <w:tcW w:w="692" w:type="pct"/>
            <w:vAlign w:val="center"/>
          </w:tcPr>
          <w:p w14:paraId="1C597FE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308D047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r>
      <w:tr w:rsidR="00D368E4" w:rsidRPr="002D188B" w14:paraId="097A9EE0" w14:textId="77777777" w:rsidTr="00D368E4">
        <w:trPr>
          <w:jc w:val="center"/>
        </w:trPr>
        <w:tc>
          <w:tcPr>
            <w:tcW w:w="1187" w:type="pct"/>
            <w:vAlign w:val="center"/>
          </w:tcPr>
          <w:p w14:paraId="5152ECE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7557DF7D"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długotrwałej lub ciężkiej choroby</w:t>
            </w:r>
            <w:r w:rsidRPr="00DB4850">
              <w:rPr>
                <w:rFonts w:cs="Arial"/>
                <w:bCs/>
                <w:color w:val="000000"/>
                <w:sz w:val="16"/>
                <w:szCs w:val="14"/>
                <w:lang w:eastAsia="pl-PL"/>
              </w:rPr>
              <w:t xml:space="preserve"> [osoba]</w:t>
            </w:r>
          </w:p>
        </w:tc>
        <w:tc>
          <w:tcPr>
            <w:tcW w:w="692" w:type="pct"/>
            <w:vAlign w:val="center"/>
          </w:tcPr>
          <w:p w14:paraId="4725C2B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0EAC77B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57</w:t>
            </w:r>
          </w:p>
        </w:tc>
      </w:tr>
      <w:tr w:rsidR="00D368E4" w:rsidRPr="002D188B" w14:paraId="5FE2EA83" w14:textId="77777777" w:rsidTr="00D368E4">
        <w:trPr>
          <w:jc w:val="center"/>
        </w:trPr>
        <w:tc>
          <w:tcPr>
            <w:tcW w:w="1187" w:type="pct"/>
            <w:vAlign w:val="center"/>
          </w:tcPr>
          <w:p w14:paraId="402DAB9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331CFD93"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Niebieskich Kart [szt.]</w:t>
            </w:r>
          </w:p>
        </w:tc>
        <w:tc>
          <w:tcPr>
            <w:tcW w:w="692" w:type="pct"/>
            <w:vAlign w:val="center"/>
          </w:tcPr>
          <w:p w14:paraId="7A38C6F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6F3503E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w:t>
            </w:r>
          </w:p>
        </w:tc>
      </w:tr>
      <w:tr w:rsidR="00D368E4" w:rsidRPr="002D188B" w14:paraId="24BD8B0F" w14:textId="77777777" w:rsidTr="00D368E4">
        <w:trPr>
          <w:jc w:val="center"/>
        </w:trPr>
        <w:tc>
          <w:tcPr>
            <w:tcW w:w="1187" w:type="pct"/>
            <w:vAlign w:val="center"/>
          </w:tcPr>
          <w:p w14:paraId="1F4B95B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31BB0CBB"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przestępstw [szt.]</w:t>
            </w:r>
          </w:p>
        </w:tc>
        <w:tc>
          <w:tcPr>
            <w:tcW w:w="692" w:type="pct"/>
            <w:vAlign w:val="center"/>
          </w:tcPr>
          <w:p w14:paraId="6FE442D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22E4207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53</w:t>
            </w:r>
          </w:p>
        </w:tc>
      </w:tr>
      <w:tr w:rsidR="00D368E4" w:rsidRPr="002D188B" w14:paraId="1EDCAD6C" w14:textId="77777777" w:rsidTr="00D368E4">
        <w:trPr>
          <w:trHeight w:val="48"/>
          <w:jc w:val="center"/>
        </w:trPr>
        <w:tc>
          <w:tcPr>
            <w:tcW w:w="1187" w:type="pct"/>
            <w:vAlign w:val="center"/>
          </w:tcPr>
          <w:p w14:paraId="168C898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2884DA09"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kolizji drogowych [szt.]</w:t>
            </w:r>
          </w:p>
        </w:tc>
        <w:tc>
          <w:tcPr>
            <w:tcW w:w="692" w:type="pct"/>
            <w:vAlign w:val="center"/>
          </w:tcPr>
          <w:p w14:paraId="0BAD448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112A4D1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w:t>
            </w:r>
          </w:p>
        </w:tc>
      </w:tr>
    </w:tbl>
    <w:p w14:paraId="12F5CCF2" w14:textId="77777777" w:rsidR="00D368E4" w:rsidRPr="0026017C" w:rsidRDefault="00D368E4" w:rsidP="00D368E4">
      <w:pPr>
        <w:pStyle w:val="Bezodstpw"/>
        <w:jc w:val="right"/>
        <w:rPr>
          <w:sz w:val="18"/>
        </w:rPr>
      </w:pPr>
      <w:r w:rsidRPr="0026017C">
        <w:rPr>
          <w:sz w:val="18"/>
        </w:rPr>
        <w:t>Źródło: Opracowanie własne</w:t>
      </w:r>
    </w:p>
    <w:p w14:paraId="7AC4290A" w14:textId="35479DE7" w:rsidR="00D368E4" w:rsidRDefault="00D368E4" w:rsidP="00D368E4">
      <w:pPr>
        <w:pStyle w:val="Bezodstpw"/>
      </w:pPr>
      <w:r>
        <w:t>Wskaźnik udziału ludności w wieku od 0 do 18 lat włącznie w ludności ogółem na terenie sołectwa Suszkowice wynosi 15,43% i jest niższy od wartości dla gminy Otmuchów. W związku z tym na terenie sołectwa mamy do czynienia z sytuacją jaką jest starzenie się społeczeństwa. Dużym problemem na terenie sołectwa jest bezrobocie, ponieważ udział osób objętych pomocą społeczną z powodu bezrobocia jest ponad dwukrotnie większy niż średnia wartość dla gminy. Wyższe wartości od wartości wskaźnika dla terenu gminy Otmuchów odnotowano także w zakresie ubóstwa oraz niepełnosprawności. Ponadto nieznacznie większą wartość od wartości gminnej uzyskał wskaźnik przestępstw popełnionych na 1 000 mieszkańców. Podsumowując, sytuacja społeczna na terenie sołectwa Suszkowice prezentuje się niekorzystnie. Osiągnięte wartości poszczególnych wskaźników pozwalają zaklasyfikować obszar tego sołectwa jako teren do rewitalizacji.</w:t>
      </w:r>
    </w:p>
    <w:p w14:paraId="08F14FF7" w14:textId="77777777" w:rsidR="00E66968" w:rsidRDefault="00E66968" w:rsidP="00D368E4">
      <w:pPr>
        <w:pStyle w:val="Legenda"/>
        <w:keepNext/>
        <w:spacing w:before="240" w:after="120"/>
        <w:jc w:val="center"/>
        <w:rPr>
          <w:rFonts w:ascii="Arial" w:hAnsi="Arial" w:cs="Arial"/>
          <w:b/>
          <w:i w:val="0"/>
          <w:color w:val="000000" w:themeColor="text1"/>
          <w:sz w:val="20"/>
        </w:rPr>
        <w:sectPr w:rsidR="00E66968" w:rsidSect="00625183">
          <w:pgSz w:w="11906" w:h="16838"/>
          <w:pgMar w:top="1417" w:right="1417" w:bottom="1417" w:left="1417" w:header="708" w:footer="708" w:gutter="0"/>
          <w:cols w:space="708"/>
          <w:docGrid w:linePitch="360"/>
        </w:sectPr>
      </w:pPr>
    </w:p>
    <w:p w14:paraId="52676FA0" w14:textId="4F956D29"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85" w:name="_Toc186723330"/>
      <w:r w:rsidRPr="00341B9A">
        <w:rPr>
          <w:rFonts w:ascii="Arial" w:hAnsi="Arial" w:cs="Arial"/>
          <w:b/>
          <w:i w:val="0"/>
          <w:color w:val="000000" w:themeColor="text1"/>
          <w:sz w:val="20"/>
        </w:rPr>
        <w:lastRenderedPageBreak/>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61</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Wartości wskaźników w sferze społecznej na terenie sołectwa Suszkowice</w:t>
      </w:r>
      <w:bookmarkEnd w:id="85"/>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34BBF105" w14:textId="77777777" w:rsidTr="00D368E4">
        <w:trPr>
          <w:tblHeader/>
          <w:jc w:val="center"/>
        </w:trPr>
        <w:tc>
          <w:tcPr>
            <w:tcW w:w="1187" w:type="pct"/>
            <w:shd w:val="clear" w:color="auto" w:fill="BFBFBF" w:themeFill="background1" w:themeFillShade="BF"/>
            <w:vAlign w:val="center"/>
          </w:tcPr>
          <w:p w14:paraId="653224DD"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FBD270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268EEADF"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Suszkowice</w:t>
            </w:r>
          </w:p>
        </w:tc>
        <w:tc>
          <w:tcPr>
            <w:tcW w:w="716" w:type="pct"/>
            <w:shd w:val="clear" w:color="auto" w:fill="BFBFBF" w:themeFill="background1" w:themeFillShade="BF"/>
            <w:vAlign w:val="center"/>
          </w:tcPr>
          <w:p w14:paraId="53D530BF" w14:textId="371BE19A"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5790A60B" w14:textId="77777777" w:rsidTr="00D368E4">
        <w:trPr>
          <w:trHeight w:val="65"/>
          <w:jc w:val="center"/>
        </w:trPr>
        <w:tc>
          <w:tcPr>
            <w:tcW w:w="1187" w:type="pct"/>
            <w:vAlign w:val="center"/>
          </w:tcPr>
          <w:p w14:paraId="291A1A4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696F820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ludności w wieku od 0 do 18 lat włącznie w ludności ogółem na danym obszarze</w:t>
            </w:r>
          </w:p>
        </w:tc>
        <w:tc>
          <w:tcPr>
            <w:tcW w:w="692" w:type="pct"/>
            <w:vAlign w:val="center"/>
          </w:tcPr>
          <w:p w14:paraId="75DCAED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15,43%</w:t>
            </w:r>
          </w:p>
        </w:tc>
        <w:tc>
          <w:tcPr>
            <w:tcW w:w="716" w:type="pct"/>
            <w:vAlign w:val="center"/>
          </w:tcPr>
          <w:p w14:paraId="2E2B8B6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17,59%</w:t>
            </w:r>
          </w:p>
        </w:tc>
      </w:tr>
      <w:tr w:rsidR="00D368E4" w:rsidRPr="002D188B" w14:paraId="01CA6D2D" w14:textId="77777777" w:rsidTr="00D368E4">
        <w:trPr>
          <w:trHeight w:val="48"/>
          <w:jc w:val="center"/>
        </w:trPr>
        <w:tc>
          <w:tcPr>
            <w:tcW w:w="1187" w:type="pct"/>
            <w:vAlign w:val="center"/>
          </w:tcPr>
          <w:p w14:paraId="633EDED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7DF7DF0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bezrobocia w</w:t>
            </w:r>
            <w:r>
              <w:rPr>
                <w:rFonts w:cs="Arial"/>
                <w:sz w:val="16"/>
                <w:szCs w:val="16"/>
              </w:rPr>
              <w:t> </w:t>
            </w:r>
            <w:r w:rsidRPr="002D188B">
              <w:rPr>
                <w:rFonts w:cs="Arial"/>
                <w:sz w:val="16"/>
                <w:szCs w:val="16"/>
              </w:rPr>
              <w:t>stosunku do liczby osób objętych pomocą społeczną ogółem</w:t>
            </w:r>
          </w:p>
        </w:tc>
        <w:tc>
          <w:tcPr>
            <w:tcW w:w="692" w:type="pct"/>
            <w:vAlign w:val="center"/>
          </w:tcPr>
          <w:p w14:paraId="29350D1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53,85%</w:t>
            </w:r>
          </w:p>
        </w:tc>
        <w:tc>
          <w:tcPr>
            <w:tcW w:w="716" w:type="pct"/>
            <w:vAlign w:val="center"/>
          </w:tcPr>
          <w:p w14:paraId="73438EC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23,98%</w:t>
            </w:r>
          </w:p>
        </w:tc>
      </w:tr>
      <w:tr w:rsidR="00D368E4" w:rsidRPr="002D188B" w14:paraId="644AE155" w14:textId="77777777" w:rsidTr="00D368E4">
        <w:trPr>
          <w:jc w:val="center"/>
        </w:trPr>
        <w:tc>
          <w:tcPr>
            <w:tcW w:w="1187" w:type="pct"/>
            <w:vAlign w:val="center"/>
          </w:tcPr>
          <w:p w14:paraId="4DCB000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7FCD24F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ubóstwa w ludności ogółem na danym obszarze</w:t>
            </w:r>
          </w:p>
        </w:tc>
        <w:tc>
          <w:tcPr>
            <w:tcW w:w="692" w:type="pct"/>
            <w:vAlign w:val="center"/>
          </w:tcPr>
          <w:p w14:paraId="7C0F5A4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4,00%</w:t>
            </w:r>
          </w:p>
        </w:tc>
        <w:tc>
          <w:tcPr>
            <w:tcW w:w="716" w:type="pct"/>
            <w:vAlign w:val="center"/>
          </w:tcPr>
          <w:p w14:paraId="7407A4D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0,67%</w:t>
            </w:r>
          </w:p>
        </w:tc>
      </w:tr>
      <w:tr w:rsidR="00D368E4" w:rsidRPr="002D188B" w14:paraId="70315AE9" w14:textId="77777777" w:rsidTr="00D368E4">
        <w:trPr>
          <w:jc w:val="center"/>
        </w:trPr>
        <w:tc>
          <w:tcPr>
            <w:tcW w:w="1187" w:type="pct"/>
            <w:vAlign w:val="center"/>
          </w:tcPr>
          <w:p w14:paraId="27B35A0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269100A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niepełnosprawności w ludności ogółem na danym obszarze</w:t>
            </w:r>
          </w:p>
        </w:tc>
        <w:tc>
          <w:tcPr>
            <w:tcW w:w="692" w:type="pct"/>
            <w:vAlign w:val="center"/>
          </w:tcPr>
          <w:p w14:paraId="23D2DF2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0,57%</w:t>
            </w:r>
          </w:p>
        </w:tc>
        <w:tc>
          <w:tcPr>
            <w:tcW w:w="716" w:type="pct"/>
            <w:vAlign w:val="center"/>
          </w:tcPr>
          <w:p w14:paraId="6BC7EF3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0,36%</w:t>
            </w:r>
          </w:p>
        </w:tc>
      </w:tr>
      <w:tr w:rsidR="00D368E4" w:rsidRPr="002D188B" w14:paraId="3357B507" w14:textId="77777777" w:rsidTr="00D368E4">
        <w:trPr>
          <w:jc w:val="center"/>
        </w:trPr>
        <w:tc>
          <w:tcPr>
            <w:tcW w:w="1187" w:type="pct"/>
            <w:vAlign w:val="center"/>
          </w:tcPr>
          <w:p w14:paraId="30798A9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41C5A22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uzależnień w</w:t>
            </w:r>
            <w:r>
              <w:rPr>
                <w:rFonts w:cs="Arial"/>
                <w:sz w:val="16"/>
                <w:szCs w:val="16"/>
              </w:rPr>
              <w:t> </w:t>
            </w:r>
            <w:r w:rsidRPr="002D188B">
              <w:rPr>
                <w:rFonts w:cs="Arial"/>
                <w:sz w:val="16"/>
                <w:szCs w:val="16"/>
              </w:rPr>
              <w:t>ludności ogółem na danym obszarze</w:t>
            </w:r>
          </w:p>
        </w:tc>
        <w:tc>
          <w:tcPr>
            <w:tcW w:w="692" w:type="pct"/>
            <w:vAlign w:val="center"/>
          </w:tcPr>
          <w:p w14:paraId="55E9DAC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77BCC4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0,02%</w:t>
            </w:r>
          </w:p>
        </w:tc>
      </w:tr>
      <w:tr w:rsidR="00D368E4" w:rsidRPr="002D188B" w14:paraId="2A91C46F" w14:textId="77777777" w:rsidTr="00D368E4">
        <w:trPr>
          <w:jc w:val="center"/>
        </w:trPr>
        <w:tc>
          <w:tcPr>
            <w:tcW w:w="1187" w:type="pct"/>
            <w:vAlign w:val="center"/>
          </w:tcPr>
          <w:p w14:paraId="46C8981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187FC6A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długotrwałej lub ciężkiej choroby w ludności ogółem na danym obszarze</w:t>
            </w:r>
          </w:p>
        </w:tc>
        <w:tc>
          <w:tcPr>
            <w:tcW w:w="692" w:type="pct"/>
            <w:vAlign w:val="center"/>
          </w:tcPr>
          <w:p w14:paraId="78F4F11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0,57%</w:t>
            </w:r>
          </w:p>
        </w:tc>
        <w:tc>
          <w:tcPr>
            <w:tcW w:w="716" w:type="pct"/>
            <w:vAlign w:val="center"/>
          </w:tcPr>
          <w:p w14:paraId="67D3272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r>
      <w:tr w:rsidR="00D368E4" w:rsidRPr="002D188B" w14:paraId="5B094E8B" w14:textId="77777777" w:rsidTr="00D368E4">
        <w:trPr>
          <w:jc w:val="center"/>
        </w:trPr>
        <w:tc>
          <w:tcPr>
            <w:tcW w:w="1187" w:type="pct"/>
            <w:vAlign w:val="center"/>
          </w:tcPr>
          <w:p w14:paraId="352991D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16CBE14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liczby Niebieskich Kart w ludności ogółem na danym obszarze</w:t>
            </w:r>
          </w:p>
        </w:tc>
        <w:tc>
          <w:tcPr>
            <w:tcW w:w="692" w:type="pct"/>
            <w:vAlign w:val="center"/>
          </w:tcPr>
          <w:p w14:paraId="268F5A2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64819A4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0,18%</w:t>
            </w:r>
          </w:p>
        </w:tc>
      </w:tr>
      <w:tr w:rsidR="00D368E4" w:rsidRPr="002D188B" w14:paraId="34A5E3A5" w14:textId="77777777" w:rsidTr="00D368E4">
        <w:trPr>
          <w:jc w:val="center"/>
        </w:trPr>
        <w:tc>
          <w:tcPr>
            <w:tcW w:w="1187" w:type="pct"/>
            <w:vAlign w:val="center"/>
          </w:tcPr>
          <w:p w14:paraId="0F170AC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02055DC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przestępstw popełnionych na danym obszarze na 1 000 mieszkańców</w:t>
            </w:r>
          </w:p>
        </w:tc>
        <w:tc>
          <w:tcPr>
            <w:tcW w:w="692" w:type="pct"/>
            <w:vAlign w:val="center"/>
          </w:tcPr>
          <w:p w14:paraId="22EC04F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11,43</w:t>
            </w:r>
          </w:p>
        </w:tc>
        <w:tc>
          <w:tcPr>
            <w:tcW w:w="716" w:type="pct"/>
            <w:vAlign w:val="center"/>
          </w:tcPr>
          <w:p w14:paraId="538872B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11,30</w:t>
            </w:r>
          </w:p>
        </w:tc>
      </w:tr>
      <w:tr w:rsidR="00D368E4" w:rsidRPr="002D188B" w14:paraId="2B996FD5" w14:textId="77777777" w:rsidTr="00D368E4">
        <w:trPr>
          <w:trHeight w:val="48"/>
          <w:jc w:val="center"/>
        </w:trPr>
        <w:tc>
          <w:tcPr>
            <w:tcW w:w="1187" w:type="pct"/>
            <w:vAlign w:val="center"/>
          </w:tcPr>
          <w:p w14:paraId="5B1B12D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38AFDE5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kolizji drogowych na 100 mieszkańców na danym obszarze</w:t>
            </w:r>
          </w:p>
        </w:tc>
        <w:tc>
          <w:tcPr>
            <w:tcW w:w="692" w:type="pct"/>
            <w:vAlign w:val="center"/>
          </w:tcPr>
          <w:p w14:paraId="4DF2581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652A876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0,73</w:t>
            </w:r>
          </w:p>
        </w:tc>
      </w:tr>
    </w:tbl>
    <w:p w14:paraId="38640A0F" w14:textId="77777777" w:rsidR="00D368E4" w:rsidRPr="00447DBB" w:rsidRDefault="00D368E4" w:rsidP="00D368E4">
      <w:pPr>
        <w:pStyle w:val="Bezodstpw"/>
        <w:jc w:val="right"/>
        <w:rPr>
          <w:sz w:val="18"/>
        </w:rPr>
      </w:pPr>
      <w:r w:rsidRPr="0026017C">
        <w:rPr>
          <w:sz w:val="18"/>
        </w:rPr>
        <w:t>Źródło: Opracowanie własne</w:t>
      </w:r>
    </w:p>
    <w:p w14:paraId="70E2A675" w14:textId="77777777" w:rsidR="00D368E4" w:rsidRPr="00FD07BA" w:rsidRDefault="00D368E4" w:rsidP="00D368E4">
      <w:pPr>
        <w:pStyle w:val="Bezodstpw"/>
        <w:rPr>
          <w:b/>
        </w:rPr>
      </w:pPr>
      <w:r w:rsidRPr="00FD07BA">
        <w:rPr>
          <w:b/>
        </w:rPr>
        <w:t>Strefa gospodarcza</w:t>
      </w:r>
    </w:p>
    <w:p w14:paraId="4218BB82" w14:textId="77777777" w:rsidR="00D368E4" w:rsidRDefault="00D368E4" w:rsidP="00D368E4">
      <w:pPr>
        <w:pStyle w:val="Bezodstpw"/>
      </w:pPr>
      <w:r>
        <w:t>W analizowanym czasie, na terenie sołectwa Suszkowice zawieszono jedną działalność gospodarczą. W tym samym czasie nie zarejestrowano żadnej nowej działalności. W związku z tym, przedsiębiorczość na tym obszarze utrzymuje się na niskim poziomie.</w:t>
      </w:r>
    </w:p>
    <w:p w14:paraId="49DE3E5F" w14:textId="0CE96762" w:rsidR="00D368E4" w:rsidRPr="00C459F6" w:rsidRDefault="00D368E4" w:rsidP="00D368E4">
      <w:pPr>
        <w:pStyle w:val="Legenda"/>
        <w:keepNext/>
        <w:spacing w:before="240" w:after="120"/>
        <w:jc w:val="center"/>
        <w:rPr>
          <w:rFonts w:ascii="Arial" w:hAnsi="Arial" w:cs="Arial"/>
          <w:b/>
          <w:i w:val="0"/>
          <w:color w:val="000000" w:themeColor="text1"/>
          <w:sz w:val="20"/>
        </w:rPr>
      </w:pPr>
      <w:bookmarkStart w:id="86" w:name="_Toc186723331"/>
      <w:r w:rsidRPr="00C459F6">
        <w:rPr>
          <w:rFonts w:ascii="Arial" w:hAnsi="Arial" w:cs="Arial"/>
          <w:b/>
          <w:i w:val="0"/>
          <w:color w:val="000000" w:themeColor="text1"/>
          <w:sz w:val="20"/>
        </w:rPr>
        <w:t xml:space="preserve">Tabela </w:t>
      </w:r>
      <w:r w:rsidRPr="00C459F6">
        <w:rPr>
          <w:rFonts w:ascii="Arial" w:hAnsi="Arial" w:cs="Arial"/>
          <w:b/>
          <w:i w:val="0"/>
          <w:color w:val="000000" w:themeColor="text1"/>
          <w:sz w:val="20"/>
        </w:rPr>
        <w:fldChar w:fldCharType="begin"/>
      </w:r>
      <w:r w:rsidRPr="00C459F6">
        <w:rPr>
          <w:rFonts w:ascii="Arial" w:hAnsi="Arial" w:cs="Arial"/>
          <w:b/>
          <w:i w:val="0"/>
          <w:color w:val="000000" w:themeColor="text1"/>
          <w:sz w:val="20"/>
        </w:rPr>
        <w:instrText xml:space="preserve"> SEQ Tabela \* ARABIC </w:instrText>
      </w:r>
      <w:r w:rsidRPr="00C459F6">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62</w:t>
      </w:r>
      <w:r w:rsidRPr="00C459F6">
        <w:rPr>
          <w:rFonts w:ascii="Arial" w:hAnsi="Arial" w:cs="Arial"/>
          <w:b/>
          <w:i w:val="0"/>
          <w:color w:val="000000" w:themeColor="text1"/>
          <w:sz w:val="20"/>
        </w:rPr>
        <w:fldChar w:fldCharType="end"/>
      </w:r>
      <w:r w:rsidRPr="00C459F6">
        <w:rPr>
          <w:rFonts w:ascii="Arial" w:hAnsi="Arial" w:cs="Arial"/>
          <w:b/>
          <w:i w:val="0"/>
          <w:color w:val="000000" w:themeColor="text1"/>
          <w:sz w:val="20"/>
        </w:rPr>
        <w:t>. Dane wykorzystane do wyliczenia wskaźników w sferze gospodarczej na terenie sołectwa Suszkowice</w:t>
      </w:r>
      <w:bookmarkEnd w:id="86"/>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7E9601BE" w14:textId="77777777" w:rsidTr="00D368E4">
        <w:trPr>
          <w:tblHeader/>
          <w:jc w:val="center"/>
        </w:trPr>
        <w:tc>
          <w:tcPr>
            <w:tcW w:w="1187" w:type="pct"/>
            <w:shd w:val="clear" w:color="auto" w:fill="BFBFBF" w:themeFill="background1" w:themeFillShade="BF"/>
            <w:vAlign w:val="center"/>
          </w:tcPr>
          <w:p w14:paraId="6E0B9BAD"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E601B88"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580D0899"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Suszkowice</w:t>
            </w:r>
          </w:p>
        </w:tc>
        <w:tc>
          <w:tcPr>
            <w:tcW w:w="716" w:type="pct"/>
            <w:shd w:val="clear" w:color="auto" w:fill="BFBFBF" w:themeFill="background1" w:themeFillShade="BF"/>
            <w:vAlign w:val="center"/>
          </w:tcPr>
          <w:p w14:paraId="070FA768"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62F0F969" w14:textId="77777777" w:rsidTr="00D368E4">
        <w:trPr>
          <w:jc w:val="center"/>
        </w:trPr>
        <w:tc>
          <w:tcPr>
            <w:tcW w:w="1187" w:type="pct"/>
            <w:vMerge w:val="restart"/>
            <w:vAlign w:val="center"/>
          </w:tcPr>
          <w:p w14:paraId="5BCDC25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7FA68329"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 xml:space="preserve">Liczba zarejestrowanych działalności gospodarczych </w:t>
            </w:r>
            <w:r>
              <w:rPr>
                <w:rFonts w:cs="Arial"/>
                <w:bCs/>
                <w:color w:val="000000"/>
                <w:sz w:val="16"/>
                <w:szCs w:val="14"/>
                <w:lang w:eastAsia="pl-PL"/>
              </w:rPr>
              <w:br/>
            </w:r>
            <w:r w:rsidRPr="00F93FC0">
              <w:rPr>
                <w:rFonts w:cs="Arial"/>
                <w:bCs/>
                <w:color w:val="000000"/>
                <w:sz w:val="16"/>
                <w:szCs w:val="14"/>
                <w:lang w:eastAsia="pl-PL"/>
              </w:rPr>
              <w:t>w ciągu roku [szt.]</w:t>
            </w:r>
          </w:p>
        </w:tc>
        <w:tc>
          <w:tcPr>
            <w:tcW w:w="692" w:type="pct"/>
            <w:vAlign w:val="center"/>
          </w:tcPr>
          <w:p w14:paraId="3202B52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2CEB88E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w:t>
            </w:r>
          </w:p>
        </w:tc>
      </w:tr>
      <w:tr w:rsidR="00D368E4" w:rsidRPr="002D188B" w14:paraId="0B2D00EC" w14:textId="77777777" w:rsidTr="00D368E4">
        <w:trPr>
          <w:jc w:val="center"/>
        </w:trPr>
        <w:tc>
          <w:tcPr>
            <w:tcW w:w="1187" w:type="pct"/>
            <w:vMerge/>
            <w:vAlign w:val="center"/>
          </w:tcPr>
          <w:p w14:paraId="519D2103"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14085133"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Liczba zawieszonych działalności gospodarczych w ciągu roku [szt.]</w:t>
            </w:r>
          </w:p>
        </w:tc>
        <w:tc>
          <w:tcPr>
            <w:tcW w:w="692" w:type="pct"/>
            <w:vAlign w:val="center"/>
          </w:tcPr>
          <w:p w14:paraId="1E1FD49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462B6E2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20</w:t>
            </w:r>
          </w:p>
        </w:tc>
      </w:tr>
    </w:tbl>
    <w:p w14:paraId="588906CB" w14:textId="77777777" w:rsidR="00D368E4" w:rsidRPr="0026017C" w:rsidRDefault="00D368E4" w:rsidP="00D368E4">
      <w:pPr>
        <w:pStyle w:val="Bezodstpw"/>
        <w:jc w:val="right"/>
        <w:rPr>
          <w:sz w:val="18"/>
        </w:rPr>
      </w:pPr>
      <w:r w:rsidRPr="0026017C">
        <w:rPr>
          <w:sz w:val="18"/>
        </w:rPr>
        <w:t>Źródło: Opracowanie własne</w:t>
      </w:r>
    </w:p>
    <w:p w14:paraId="1BD68845" w14:textId="46164267" w:rsidR="00D368E4" w:rsidRDefault="00D368E4" w:rsidP="00D368E4">
      <w:pPr>
        <w:pStyle w:val="Bezodstpw"/>
      </w:pPr>
      <w:r>
        <w:t xml:space="preserve">Wskaźnik liczby zarejestrowanych podmiotów gospodarczych osób fizycznych na 100 mieszkańców w wieku produkcyjnym na terenie sołectwa przyjmuje wartość 0. Tożsamą wartość przyjmuje liczba podmiotów gospodarczych nowo zarejestrowanych w stosunku do liczby podmiotów, które zawiesiły działalność. Obydwie wartości są niższe niż wartości </w:t>
      </w:r>
      <w:r>
        <w:lastRenderedPageBreak/>
        <w:t>określone dla gminy Otmuchów, w związku z czym sytuacja gospodarcza na terenie sołectwa Suszkowice utrzymuje się na niskim poziomie.</w:t>
      </w:r>
    </w:p>
    <w:p w14:paraId="10366F79" w14:textId="174420A1" w:rsidR="00D368E4" w:rsidRPr="00C459F6" w:rsidRDefault="00D368E4" w:rsidP="00D368E4">
      <w:pPr>
        <w:pStyle w:val="Legenda"/>
        <w:keepNext/>
        <w:spacing w:before="240" w:after="120"/>
        <w:jc w:val="center"/>
        <w:rPr>
          <w:rFonts w:ascii="Arial" w:hAnsi="Arial" w:cs="Arial"/>
          <w:b/>
          <w:i w:val="0"/>
        </w:rPr>
      </w:pPr>
      <w:bookmarkStart w:id="87" w:name="_Toc186723332"/>
      <w:r w:rsidRPr="00C459F6">
        <w:rPr>
          <w:rFonts w:ascii="Arial" w:hAnsi="Arial" w:cs="Arial"/>
          <w:b/>
          <w:i w:val="0"/>
          <w:color w:val="000000" w:themeColor="text1"/>
          <w:sz w:val="20"/>
        </w:rPr>
        <w:t xml:space="preserve">Tabela </w:t>
      </w:r>
      <w:r w:rsidRPr="00C459F6">
        <w:rPr>
          <w:rFonts w:ascii="Arial" w:hAnsi="Arial" w:cs="Arial"/>
          <w:b/>
          <w:i w:val="0"/>
          <w:color w:val="000000" w:themeColor="text1"/>
          <w:sz w:val="20"/>
        </w:rPr>
        <w:fldChar w:fldCharType="begin"/>
      </w:r>
      <w:r w:rsidRPr="00C459F6">
        <w:rPr>
          <w:rFonts w:ascii="Arial" w:hAnsi="Arial" w:cs="Arial"/>
          <w:b/>
          <w:i w:val="0"/>
          <w:color w:val="000000" w:themeColor="text1"/>
          <w:sz w:val="20"/>
        </w:rPr>
        <w:instrText xml:space="preserve"> SEQ Tabela \* ARABIC </w:instrText>
      </w:r>
      <w:r w:rsidRPr="00C459F6">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63</w:t>
      </w:r>
      <w:r w:rsidRPr="00C459F6">
        <w:rPr>
          <w:rFonts w:ascii="Arial" w:hAnsi="Arial" w:cs="Arial"/>
          <w:b/>
          <w:i w:val="0"/>
          <w:color w:val="000000" w:themeColor="text1"/>
          <w:sz w:val="20"/>
        </w:rPr>
        <w:fldChar w:fldCharType="end"/>
      </w:r>
      <w:r w:rsidRPr="00C459F6">
        <w:rPr>
          <w:rFonts w:ascii="Arial" w:hAnsi="Arial" w:cs="Arial"/>
          <w:b/>
          <w:i w:val="0"/>
          <w:color w:val="000000" w:themeColor="text1"/>
          <w:sz w:val="20"/>
        </w:rPr>
        <w:t>. Wartości wskaźników w sferze gospodarczej na terenie sołectwa Suszkowice</w:t>
      </w:r>
      <w:bookmarkEnd w:id="87"/>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8FB5C86" w14:textId="1FC2379C" w:rsidTr="00D368E4">
        <w:trPr>
          <w:tblHeader/>
          <w:jc w:val="center"/>
        </w:trPr>
        <w:tc>
          <w:tcPr>
            <w:tcW w:w="1187" w:type="pct"/>
            <w:shd w:val="clear" w:color="auto" w:fill="BFBFBF" w:themeFill="background1" w:themeFillShade="BF"/>
            <w:vAlign w:val="center"/>
          </w:tcPr>
          <w:p w14:paraId="135F3579" w14:textId="40952C1F"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693257E" w14:textId="35CA6692"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16123801" w14:textId="3A0E1B8D"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Suszkowice</w:t>
            </w:r>
          </w:p>
        </w:tc>
        <w:tc>
          <w:tcPr>
            <w:tcW w:w="716" w:type="pct"/>
            <w:shd w:val="clear" w:color="auto" w:fill="BFBFBF" w:themeFill="background1" w:themeFillShade="BF"/>
            <w:vAlign w:val="center"/>
          </w:tcPr>
          <w:p w14:paraId="53FB410C" w14:textId="60EA8376"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4A06B556" w14:textId="7E90C6C3" w:rsidTr="00D368E4">
        <w:trPr>
          <w:jc w:val="center"/>
        </w:trPr>
        <w:tc>
          <w:tcPr>
            <w:tcW w:w="1187" w:type="pct"/>
            <w:vMerge w:val="restart"/>
            <w:vAlign w:val="center"/>
          </w:tcPr>
          <w:p w14:paraId="0E19617E" w14:textId="78DC2B2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7EBDC5F5" w14:textId="580432D1"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zarejestrowanych podmiotów gospodarczych osób fizycznych na 100 mieszkańców w wieku od 19 do 59 lat włącznie (kobiety) oraz od 19 do 64 lat włącznie (mężczyźni) na danym obszarze</w:t>
            </w:r>
          </w:p>
        </w:tc>
        <w:tc>
          <w:tcPr>
            <w:tcW w:w="692" w:type="pct"/>
            <w:vAlign w:val="center"/>
          </w:tcPr>
          <w:p w14:paraId="51604821" w14:textId="0CCF9ABB"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75BC0B34" w14:textId="3CAE1CB9" w:rsidR="00D368E4" w:rsidRPr="002D188B" w:rsidRDefault="00D368E4" w:rsidP="00D368E4">
            <w:pPr>
              <w:pStyle w:val="Bezodstpw"/>
              <w:spacing w:before="60" w:after="60" w:line="240" w:lineRule="auto"/>
              <w:jc w:val="center"/>
              <w:rPr>
                <w:rFonts w:cs="Arial"/>
                <w:sz w:val="16"/>
                <w:szCs w:val="16"/>
              </w:rPr>
            </w:pPr>
            <w:r>
              <w:rPr>
                <w:rFonts w:cs="Arial"/>
                <w:sz w:val="16"/>
                <w:szCs w:val="16"/>
              </w:rPr>
              <w:t>0,93</w:t>
            </w:r>
          </w:p>
        </w:tc>
      </w:tr>
      <w:tr w:rsidR="00D368E4" w:rsidRPr="002D188B" w14:paraId="6986CAA8" w14:textId="54796360" w:rsidTr="00D368E4">
        <w:trPr>
          <w:jc w:val="center"/>
        </w:trPr>
        <w:tc>
          <w:tcPr>
            <w:tcW w:w="1187" w:type="pct"/>
            <w:vMerge/>
            <w:vAlign w:val="center"/>
          </w:tcPr>
          <w:p w14:paraId="7E67905C" w14:textId="132613B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661A1DBE" w14:textId="36CF041C"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Liczba podmiotów gospodarczych nowo zarejestrowanych w stosunku do liczby podmiotów gospodarczych, które zawiesiły działalność</w:t>
            </w:r>
          </w:p>
        </w:tc>
        <w:tc>
          <w:tcPr>
            <w:tcW w:w="692" w:type="pct"/>
            <w:vAlign w:val="center"/>
          </w:tcPr>
          <w:p w14:paraId="12F3F9D6" w14:textId="51DB2C64"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34C44B3A" w14:textId="006597B3" w:rsidR="00D368E4" w:rsidRPr="002D188B" w:rsidRDefault="00D368E4" w:rsidP="00D368E4">
            <w:pPr>
              <w:pStyle w:val="Bezodstpw"/>
              <w:spacing w:before="60" w:after="60" w:line="240" w:lineRule="auto"/>
              <w:jc w:val="center"/>
              <w:rPr>
                <w:rFonts w:cs="Arial"/>
                <w:sz w:val="16"/>
                <w:szCs w:val="16"/>
              </w:rPr>
            </w:pPr>
            <w:r>
              <w:rPr>
                <w:rFonts w:cs="Arial"/>
                <w:sz w:val="16"/>
                <w:szCs w:val="16"/>
              </w:rPr>
              <w:t>1,97</w:t>
            </w:r>
          </w:p>
        </w:tc>
      </w:tr>
    </w:tbl>
    <w:p w14:paraId="73198005" w14:textId="5D092B23" w:rsidR="00D368E4" w:rsidRPr="00447DBB" w:rsidRDefault="00D368E4" w:rsidP="00D368E4">
      <w:pPr>
        <w:pStyle w:val="Bezodstpw"/>
        <w:jc w:val="right"/>
        <w:rPr>
          <w:sz w:val="18"/>
        </w:rPr>
      </w:pPr>
      <w:r w:rsidRPr="0026017C">
        <w:rPr>
          <w:sz w:val="18"/>
        </w:rPr>
        <w:t>Źródło: Opracowanie własne</w:t>
      </w:r>
    </w:p>
    <w:p w14:paraId="34513CB9" w14:textId="77777777" w:rsidR="00D368E4" w:rsidRPr="00FD07BA" w:rsidRDefault="00D368E4" w:rsidP="00D368E4">
      <w:pPr>
        <w:pStyle w:val="Bezodstpw"/>
        <w:rPr>
          <w:b/>
        </w:rPr>
      </w:pPr>
      <w:r w:rsidRPr="00FD07BA">
        <w:rPr>
          <w:b/>
        </w:rPr>
        <w:t>Strefa środowiskowa</w:t>
      </w:r>
    </w:p>
    <w:p w14:paraId="2B935741" w14:textId="77777777" w:rsidR="00D368E4" w:rsidRDefault="00D368E4" w:rsidP="00D368E4">
      <w:pPr>
        <w:pStyle w:val="Bezodstpw"/>
      </w:pPr>
      <w:r>
        <w:t xml:space="preserve">Na terenie sołectwa Suszkowice został przekroczony poziom docelowego średniego rocznego stężenia </w:t>
      </w:r>
      <w:proofErr w:type="spellStart"/>
      <w:r>
        <w:t>benzo</w:t>
      </w:r>
      <w:proofErr w:type="spellEnd"/>
      <w:r>
        <w:t>(a)</w:t>
      </w:r>
      <w:proofErr w:type="spellStart"/>
      <w:r>
        <w:t>pirenu</w:t>
      </w:r>
      <w:proofErr w:type="spellEnd"/>
      <w:r>
        <w:t xml:space="preserve"> w powietrzu. W związku z tym jakość powietrza atmosferycznego </w:t>
      </w:r>
      <w:r>
        <w:br/>
        <w:t>na obszarze sołectwa Suszkowice jest zła.</w:t>
      </w:r>
    </w:p>
    <w:p w14:paraId="4E872E7B" w14:textId="7DA6197C" w:rsidR="00D368E4" w:rsidRPr="00C459F6" w:rsidRDefault="00D368E4" w:rsidP="00D368E4">
      <w:pPr>
        <w:pStyle w:val="Legenda"/>
        <w:keepNext/>
        <w:spacing w:before="240" w:after="120"/>
        <w:jc w:val="center"/>
        <w:rPr>
          <w:rFonts w:ascii="Arial" w:hAnsi="Arial" w:cs="Arial"/>
          <w:b/>
          <w:i w:val="0"/>
        </w:rPr>
      </w:pPr>
      <w:bookmarkStart w:id="88" w:name="_Toc186723333"/>
      <w:r w:rsidRPr="00C459F6">
        <w:rPr>
          <w:rFonts w:ascii="Arial" w:hAnsi="Arial" w:cs="Arial"/>
          <w:b/>
          <w:i w:val="0"/>
          <w:color w:val="000000" w:themeColor="text1"/>
          <w:sz w:val="20"/>
        </w:rPr>
        <w:t xml:space="preserve">Tabela </w:t>
      </w:r>
      <w:r w:rsidRPr="00C459F6">
        <w:rPr>
          <w:rFonts w:ascii="Arial" w:hAnsi="Arial" w:cs="Arial"/>
          <w:b/>
          <w:i w:val="0"/>
          <w:color w:val="000000" w:themeColor="text1"/>
          <w:sz w:val="20"/>
        </w:rPr>
        <w:fldChar w:fldCharType="begin"/>
      </w:r>
      <w:r w:rsidRPr="00C459F6">
        <w:rPr>
          <w:rFonts w:ascii="Arial" w:hAnsi="Arial" w:cs="Arial"/>
          <w:b/>
          <w:i w:val="0"/>
          <w:color w:val="000000" w:themeColor="text1"/>
          <w:sz w:val="20"/>
        </w:rPr>
        <w:instrText xml:space="preserve"> SEQ Tabela \* ARABIC </w:instrText>
      </w:r>
      <w:r w:rsidRPr="00C459F6">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64</w:t>
      </w:r>
      <w:r w:rsidRPr="00C459F6">
        <w:rPr>
          <w:rFonts w:ascii="Arial" w:hAnsi="Arial" w:cs="Arial"/>
          <w:b/>
          <w:i w:val="0"/>
          <w:color w:val="000000" w:themeColor="text1"/>
          <w:sz w:val="20"/>
        </w:rPr>
        <w:fldChar w:fldCharType="end"/>
      </w:r>
      <w:r w:rsidRPr="00C459F6">
        <w:rPr>
          <w:rFonts w:ascii="Arial" w:hAnsi="Arial" w:cs="Arial"/>
          <w:b/>
          <w:i w:val="0"/>
          <w:color w:val="000000" w:themeColor="text1"/>
          <w:sz w:val="20"/>
        </w:rPr>
        <w:t>. Wartości wskaźników w sferze środowiskowej na terenie sołectwa Suszkowice</w:t>
      </w:r>
      <w:bookmarkEnd w:id="88"/>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1B3F005B" w14:textId="77777777" w:rsidTr="00D368E4">
        <w:trPr>
          <w:tblHeader/>
          <w:jc w:val="center"/>
        </w:trPr>
        <w:tc>
          <w:tcPr>
            <w:tcW w:w="1187" w:type="pct"/>
            <w:shd w:val="clear" w:color="auto" w:fill="BFBFBF" w:themeFill="background1" w:themeFillShade="BF"/>
            <w:vAlign w:val="center"/>
          </w:tcPr>
          <w:p w14:paraId="330F04AB"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232E1BF"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550B3D1E"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Suszkowice</w:t>
            </w:r>
          </w:p>
        </w:tc>
        <w:tc>
          <w:tcPr>
            <w:tcW w:w="716" w:type="pct"/>
            <w:shd w:val="clear" w:color="auto" w:fill="BFBFBF" w:themeFill="background1" w:themeFillShade="BF"/>
            <w:vAlign w:val="center"/>
          </w:tcPr>
          <w:p w14:paraId="2B3494D9" w14:textId="1AB181AE"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2A39AB2A" w14:textId="77777777" w:rsidTr="00D368E4">
        <w:trPr>
          <w:jc w:val="center"/>
        </w:trPr>
        <w:tc>
          <w:tcPr>
            <w:tcW w:w="1187" w:type="pct"/>
            <w:vAlign w:val="center"/>
          </w:tcPr>
          <w:p w14:paraId="5AFD6D6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Zła jakość powietrza atmosferycznego</w:t>
            </w:r>
          </w:p>
        </w:tc>
        <w:tc>
          <w:tcPr>
            <w:tcW w:w="2405" w:type="pct"/>
            <w:vAlign w:val="center"/>
          </w:tcPr>
          <w:p w14:paraId="475A4FF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 xml:space="preserve">Przekroczenie poziomu docelowego średniego rocznego stężenia </w:t>
            </w:r>
            <w:proofErr w:type="spellStart"/>
            <w:r w:rsidRPr="002D188B">
              <w:rPr>
                <w:rFonts w:cs="Arial"/>
                <w:sz w:val="16"/>
                <w:szCs w:val="16"/>
              </w:rPr>
              <w:t>benzo</w:t>
            </w:r>
            <w:proofErr w:type="spellEnd"/>
            <w:r w:rsidRPr="002D188B">
              <w:rPr>
                <w:rFonts w:cs="Arial"/>
                <w:sz w:val="16"/>
                <w:szCs w:val="16"/>
              </w:rPr>
              <w:t>(a)</w:t>
            </w:r>
            <w:proofErr w:type="spellStart"/>
            <w:r w:rsidRPr="002D188B">
              <w:rPr>
                <w:rFonts w:cs="Arial"/>
                <w:sz w:val="16"/>
                <w:szCs w:val="16"/>
              </w:rPr>
              <w:t>pirenu</w:t>
            </w:r>
            <w:proofErr w:type="spellEnd"/>
            <w:r w:rsidRPr="002D188B">
              <w:rPr>
                <w:rFonts w:cs="Arial"/>
                <w:sz w:val="16"/>
                <w:szCs w:val="16"/>
              </w:rPr>
              <w:t xml:space="preserve"> w powietrzu na danym obszarze</w:t>
            </w:r>
          </w:p>
        </w:tc>
        <w:tc>
          <w:tcPr>
            <w:tcW w:w="692" w:type="pct"/>
            <w:vAlign w:val="center"/>
          </w:tcPr>
          <w:p w14:paraId="6EBBCC1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3591821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0168442D" w14:textId="77777777" w:rsidR="00D368E4" w:rsidRPr="00447DBB" w:rsidRDefault="00D368E4" w:rsidP="00D368E4">
      <w:pPr>
        <w:pStyle w:val="Bezodstpw"/>
        <w:jc w:val="right"/>
        <w:rPr>
          <w:sz w:val="18"/>
        </w:rPr>
      </w:pPr>
      <w:r w:rsidRPr="0026017C">
        <w:rPr>
          <w:sz w:val="18"/>
        </w:rPr>
        <w:t>Źródło: Opracowanie własne</w:t>
      </w:r>
    </w:p>
    <w:p w14:paraId="180C24A1" w14:textId="77777777" w:rsidR="00D368E4" w:rsidRPr="00FD07BA" w:rsidRDefault="00D368E4" w:rsidP="00D368E4">
      <w:pPr>
        <w:pStyle w:val="Bezodstpw"/>
        <w:rPr>
          <w:b/>
        </w:rPr>
      </w:pPr>
      <w:r w:rsidRPr="00FD07BA">
        <w:rPr>
          <w:b/>
        </w:rPr>
        <w:t>Strefa przestrzenno-funkcjonalna</w:t>
      </w:r>
    </w:p>
    <w:p w14:paraId="24E5E366" w14:textId="77777777" w:rsidR="00D368E4" w:rsidRDefault="00D368E4" w:rsidP="00D368E4">
      <w:pPr>
        <w:pStyle w:val="Bezodstpw"/>
      </w:pPr>
      <w:r>
        <w:t xml:space="preserve">Na terenie sołectwa Suszkowice znajduje się 21 budynków mieszkalny. Wśród nich jest </w:t>
      </w:r>
      <w:r>
        <w:br/>
        <w:t>10 budynków, które są podłączone do sieci wodociągowej oraz żaden z nich nie jest podłączony do kanalizacji. Na terenie tego sołectwa znajdują się obiekty infrastruktury społecznej, w której są świadczone usługi publiczne i kulturalne. Na tym obszarze stopień skanalizowania i zwodociągowania budynków mieszkalnych jest na niewystarczającym poziomie.</w:t>
      </w:r>
    </w:p>
    <w:p w14:paraId="7C3D77BB" w14:textId="77777777" w:rsidR="00E66968" w:rsidRDefault="00E66968" w:rsidP="00D368E4">
      <w:pPr>
        <w:pStyle w:val="Legenda"/>
        <w:keepNext/>
        <w:spacing w:before="240" w:after="120"/>
        <w:jc w:val="center"/>
        <w:rPr>
          <w:rFonts w:ascii="Arial" w:hAnsi="Arial" w:cs="Arial"/>
          <w:b/>
          <w:i w:val="0"/>
          <w:color w:val="000000" w:themeColor="text1"/>
          <w:sz w:val="20"/>
        </w:rPr>
        <w:sectPr w:rsidR="00E66968" w:rsidSect="00625183">
          <w:pgSz w:w="11906" w:h="16838"/>
          <w:pgMar w:top="1417" w:right="1417" w:bottom="1417" w:left="1417" w:header="708" w:footer="708" w:gutter="0"/>
          <w:cols w:space="708"/>
          <w:docGrid w:linePitch="360"/>
        </w:sectPr>
      </w:pPr>
    </w:p>
    <w:p w14:paraId="225173CB" w14:textId="6946CEA3" w:rsidR="00D368E4" w:rsidRPr="00C459F6" w:rsidRDefault="00D368E4" w:rsidP="00D368E4">
      <w:pPr>
        <w:pStyle w:val="Legenda"/>
        <w:keepNext/>
        <w:spacing w:before="240" w:after="120"/>
        <w:jc w:val="center"/>
        <w:rPr>
          <w:rFonts w:ascii="Arial" w:hAnsi="Arial" w:cs="Arial"/>
          <w:b/>
          <w:i w:val="0"/>
          <w:color w:val="000000" w:themeColor="text1"/>
          <w:sz w:val="20"/>
        </w:rPr>
      </w:pPr>
      <w:bookmarkStart w:id="89" w:name="_Toc186723334"/>
      <w:r w:rsidRPr="00C459F6">
        <w:rPr>
          <w:rFonts w:ascii="Arial" w:hAnsi="Arial" w:cs="Arial"/>
          <w:b/>
          <w:i w:val="0"/>
          <w:color w:val="000000" w:themeColor="text1"/>
          <w:sz w:val="20"/>
        </w:rPr>
        <w:lastRenderedPageBreak/>
        <w:t xml:space="preserve">Tabela </w:t>
      </w:r>
      <w:r w:rsidRPr="00C459F6">
        <w:rPr>
          <w:rFonts w:ascii="Arial" w:hAnsi="Arial" w:cs="Arial"/>
          <w:b/>
          <w:i w:val="0"/>
          <w:color w:val="000000" w:themeColor="text1"/>
          <w:sz w:val="20"/>
        </w:rPr>
        <w:fldChar w:fldCharType="begin"/>
      </w:r>
      <w:r w:rsidRPr="00C459F6">
        <w:rPr>
          <w:rFonts w:ascii="Arial" w:hAnsi="Arial" w:cs="Arial"/>
          <w:b/>
          <w:i w:val="0"/>
          <w:color w:val="000000" w:themeColor="text1"/>
          <w:sz w:val="20"/>
        </w:rPr>
        <w:instrText xml:space="preserve"> SEQ Tabela \* ARABIC </w:instrText>
      </w:r>
      <w:r w:rsidRPr="00C459F6">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65</w:t>
      </w:r>
      <w:r w:rsidRPr="00C459F6">
        <w:rPr>
          <w:rFonts w:ascii="Arial" w:hAnsi="Arial" w:cs="Arial"/>
          <w:b/>
          <w:i w:val="0"/>
          <w:color w:val="000000" w:themeColor="text1"/>
          <w:sz w:val="20"/>
        </w:rPr>
        <w:fldChar w:fldCharType="end"/>
      </w:r>
      <w:r w:rsidRPr="00C459F6">
        <w:rPr>
          <w:rFonts w:ascii="Arial" w:hAnsi="Arial" w:cs="Arial"/>
          <w:b/>
          <w:i w:val="0"/>
          <w:color w:val="000000" w:themeColor="text1"/>
          <w:sz w:val="20"/>
        </w:rPr>
        <w:t>. Dane wykorzystane do wyliczenia wskaźników w sferze przestrzenno-funkcjonalnej na terenie sołectwa Suszkowice</w:t>
      </w:r>
      <w:bookmarkEnd w:id="89"/>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7F704425" w14:textId="77777777" w:rsidTr="00D368E4">
        <w:trPr>
          <w:tblHeader/>
          <w:jc w:val="center"/>
        </w:trPr>
        <w:tc>
          <w:tcPr>
            <w:tcW w:w="1187" w:type="pct"/>
            <w:shd w:val="clear" w:color="auto" w:fill="BFBFBF" w:themeFill="background1" w:themeFillShade="BF"/>
            <w:vAlign w:val="center"/>
          </w:tcPr>
          <w:p w14:paraId="29D409A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6821D4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08A9D5F8"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Suszkowice</w:t>
            </w:r>
          </w:p>
        </w:tc>
        <w:tc>
          <w:tcPr>
            <w:tcW w:w="716" w:type="pct"/>
            <w:shd w:val="clear" w:color="auto" w:fill="BFBFBF" w:themeFill="background1" w:themeFillShade="BF"/>
            <w:vAlign w:val="center"/>
          </w:tcPr>
          <w:p w14:paraId="76824A7B"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670C44A2" w14:textId="77777777" w:rsidTr="00D368E4">
        <w:trPr>
          <w:jc w:val="center"/>
        </w:trPr>
        <w:tc>
          <w:tcPr>
            <w:tcW w:w="1187" w:type="pct"/>
            <w:vAlign w:val="center"/>
          </w:tcPr>
          <w:p w14:paraId="10F33C3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5E5934A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Liczba budynków mieszkalnych ogółem [szt.]</w:t>
            </w:r>
          </w:p>
        </w:tc>
        <w:tc>
          <w:tcPr>
            <w:tcW w:w="692" w:type="pct"/>
            <w:vAlign w:val="center"/>
          </w:tcPr>
          <w:p w14:paraId="1F452F5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21</w:t>
            </w:r>
          </w:p>
        </w:tc>
        <w:tc>
          <w:tcPr>
            <w:tcW w:w="716" w:type="pct"/>
            <w:vAlign w:val="center"/>
          </w:tcPr>
          <w:p w14:paraId="3C35626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1 773</w:t>
            </w:r>
          </w:p>
        </w:tc>
      </w:tr>
      <w:tr w:rsidR="00D368E4" w:rsidRPr="002D188B" w14:paraId="3E63882C" w14:textId="77777777" w:rsidTr="00D368E4">
        <w:trPr>
          <w:jc w:val="center"/>
        </w:trPr>
        <w:tc>
          <w:tcPr>
            <w:tcW w:w="1187" w:type="pct"/>
            <w:vAlign w:val="center"/>
          </w:tcPr>
          <w:p w14:paraId="5CB1DE6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2EAF0B29"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wodociągu [szt.]</w:t>
            </w:r>
          </w:p>
        </w:tc>
        <w:tc>
          <w:tcPr>
            <w:tcW w:w="692" w:type="pct"/>
            <w:vAlign w:val="center"/>
          </w:tcPr>
          <w:p w14:paraId="0C4BFEA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w:t>
            </w:r>
          </w:p>
        </w:tc>
        <w:tc>
          <w:tcPr>
            <w:tcW w:w="716" w:type="pct"/>
            <w:vAlign w:val="center"/>
          </w:tcPr>
          <w:p w14:paraId="5A74656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1 248</w:t>
            </w:r>
          </w:p>
        </w:tc>
      </w:tr>
      <w:tr w:rsidR="00D368E4" w:rsidRPr="002D188B" w14:paraId="4E351CE8" w14:textId="77777777" w:rsidTr="00D368E4">
        <w:trPr>
          <w:jc w:val="center"/>
        </w:trPr>
        <w:tc>
          <w:tcPr>
            <w:tcW w:w="1187" w:type="pct"/>
            <w:vAlign w:val="center"/>
          </w:tcPr>
          <w:p w14:paraId="0B6BD2B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427F319C"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kanalizacji [szt.]</w:t>
            </w:r>
          </w:p>
        </w:tc>
        <w:tc>
          <w:tcPr>
            <w:tcW w:w="692" w:type="pct"/>
            <w:vAlign w:val="center"/>
          </w:tcPr>
          <w:p w14:paraId="249F0EE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050C917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107</w:t>
            </w:r>
          </w:p>
        </w:tc>
      </w:tr>
      <w:tr w:rsidR="00D368E4" w:rsidRPr="002D188B" w14:paraId="31DD178A" w14:textId="77777777" w:rsidTr="00D368E4">
        <w:trPr>
          <w:jc w:val="center"/>
        </w:trPr>
        <w:tc>
          <w:tcPr>
            <w:tcW w:w="1187" w:type="pct"/>
            <w:vAlign w:val="center"/>
          </w:tcPr>
          <w:p w14:paraId="66A2BD3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0C426F2E"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Lokalizacja na danym obszarze infrastruktury społecznej, w której świadczone są usługi publiczne i kulturalne [TAK/NIE]</w:t>
            </w:r>
          </w:p>
        </w:tc>
        <w:tc>
          <w:tcPr>
            <w:tcW w:w="692" w:type="pct"/>
            <w:vAlign w:val="center"/>
          </w:tcPr>
          <w:p w14:paraId="6BAFFD0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598A835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09DCE3CD" w14:textId="77777777" w:rsidR="00D368E4" w:rsidRPr="0026017C" w:rsidRDefault="00D368E4" w:rsidP="00D368E4">
      <w:pPr>
        <w:pStyle w:val="Bezodstpw"/>
        <w:jc w:val="right"/>
        <w:rPr>
          <w:sz w:val="18"/>
        </w:rPr>
      </w:pPr>
      <w:r w:rsidRPr="0026017C">
        <w:rPr>
          <w:sz w:val="18"/>
        </w:rPr>
        <w:t>Źródło: Opracowanie własne</w:t>
      </w:r>
    </w:p>
    <w:p w14:paraId="7A1BDAB4" w14:textId="1E3A533E" w:rsidR="00D368E4" w:rsidRDefault="00D368E4" w:rsidP="00D368E4">
      <w:pPr>
        <w:pStyle w:val="Bezodstpw"/>
      </w:pPr>
      <w:r>
        <w:t>Udział budynków mieszkalnych podłączonych do sieci wodociągowej względem ogółu budynków mieszkalnych na obszarze sołectwa Suszkowice wynosi 95,92%, natomiast do sieci kanalizacyjnej 0,00%</w:t>
      </w:r>
      <w:r w:rsidR="00D07D30">
        <w:rPr>
          <w:rStyle w:val="Odwoanieprzypisudolnego"/>
        </w:rPr>
        <w:footnoteReference w:id="3"/>
      </w:r>
      <w:r>
        <w:t xml:space="preserve">. Wartość drugiego ze wskaźników jest niższa niż ta sama wartość dla gminy Otmuchów, w związku z czym stopień skanalizowania tego rejonu jest na poziomie niedostatecznym. </w:t>
      </w:r>
    </w:p>
    <w:p w14:paraId="19A2242D" w14:textId="33D59882" w:rsidR="00D368E4" w:rsidRPr="00C459F6" w:rsidRDefault="00D368E4" w:rsidP="00D368E4">
      <w:pPr>
        <w:pStyle w:val="Legenda"/>
        <w:keepNext/>
        <w:spacing w:before="240" w:after="120"/>
        <w:jc w:val="center"/>
        <w:rPr>
          <w:rFonts w:ascii="Arial" w:hAnsi="Arial" w:cs="Arial"/>
          <w:b/>
          <w:i w:val="0"/>
          <w:color w:val="000000" w:themeColor="text1"/>
          <w:sz w:val="20"/>
        </w:rPr>
      </w:pPr>
      <w:bookmarkStart w:id="90" w:name="_Toc186723335"/>
      <w:r w:rsidRPr="00C459F6">
        <w:rPr>
          <w:rFonts w:ascii="Arial" w:hAnsi="Arial" w:cs="Arial"/>
          <w:b/>
          <w:i w:val="0"/>
          <w:color w:val="000000" w:themeColor="text1"/>
          <w:sz w:val="20"/>
        </w:rPr>
        <w:t xml:space="preserve">Tabela </w:t>
      </w:r>
      <w:r w:rsidRPr="00C459F6">
        <w:rPr>
          <w:rFonts w:ascii="Arial" w:hAnsi="Arial" w:cs="Arial"/>
          <w:b/>
          <w:i w:val="0"/>
          <w:color w:val="000000" w:themeColor="text1"/>
          <w:sz w:val="20"/>
        </w:rPr>
        <w:fldChar w:fldCharType="begin"/>
      </w:r>
      <w:r w:rsidRPr="00C459F6">
        <w:rPr>
          <w:rFonts w:ascii="Arial" w:hAnsi="Arial" w:cs="Arial"/>
          <w:b/>
          <w:i w:val="0"/>
          <w:color w:val="000000" w:themeColor="text1"/>
          <w:sz w:val="20"/>
        </w:rPr>
        <w:instrText xml:space="preserve"> SEQ Tabela \* ARABIC </w:instrText>
      </w:r>
      <w:r w:rsidRPr="00C459F6">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66</w:t>
      </w:r>
      <w:r w:rsidRPr="00C459F6">
        <w:rPr>
          <w:rFonts w:ascii="Arial" w:hAnsi="Arial" w:cs="Arial"/>
          <w:b/>
          <w:i w:val="0"/>
          <w:color w:val="000000" w:themeColor="text1"/>
          <w:sz w:val="20"/>
        </w:rPr>
        <w:fldChar w:fldCharType="end"/>
      </w:r>
      <w:r w:rsidRPr="00C459F6">
        <w:rPr>
          <w:rFonts w:ascii="Arial" w:hAnsi="Arial" w:cs="Arial"/>
          <w:b/>
          <w:i w:val="0"/>
          <w:color w:val="000000" w:themeColor="text1"/>
          <w:sz w:val="20"/>
        </w:rPr>
        <w:t>. Wartości wskaźników w sferze przestrzenno-funkcjonalnej na terenie sołectwa Suszkowice</w:t>
      </w:r>
      <w:bookmarkEnd w:id="90"/>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6D2E4C4" w14:textId="0470F362" w:rsidTr="00D368E4">
        <w:trPr>
          <w:tblHeader/>
          <w:jc w:val="center"/>
        </w:trPr>
        <w:tc>
          <w:tcPr>
            <w:tcW w:w="1187" w:type="pct"/>
            <w:shd w:val="clear" w:color="auto" w:fill="BFBFBF" w:themeFill="background1" w:themeFillShade="BF"/>
            <w:vAlign w:val="center"/>
          </w:tcPr>
          <w:p w14:paraId="7C52A4B1" w14:textId="1EE940FE"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09850C0C" w14:textId="431FDE2F"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502BD1A5" w14:textId="41BA09DA"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Suszkowice</w:t>
            </w:r>
          </w:p>
        </w:tc>
        <w:tc>
          <w:tcPr>
            <w:tcW w:w="716" w:type="pct"/>
            <w:shd w:val="clear" w:color="auto" w:fill="BFBFBF" w:themeFill="background1" w:themeFillShade="BF"/>
            <w:vAlign w:val="center"/>
          </w:tcPr>
          <w:p w14:paraId="3C168401" w14:textId="255336FB"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470C626B" w14:textId="710D01F8" w:rsidTr="00D368E4">
        <w:trPr>
          <w:jc w:val="center"/>
        </w:trPr>
        <w:tc>
          <w:tcPr>
            <w:tcW w:w="1187" w:type="pct"/>
            <w:vAlign w:val="center"/>
          </w:tcPr>
          <w:p w14:paraId="239F1B35" w14:textId="7C35B2EA"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29E3783A" w14:textId="17E8A9AE"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wodociągowej względem ogółu budynków mieszkalnych danego obszaru</w:t>
            </w:r>
          </w:p>
        </w:tc>
        <w:tc>
          <w:tcPr>
            <w:tcW w:w="692" w:type="pct"/>
            <w:vAlign w:val="center"/>
          </w:tcPr>
          <w:p w14:paraId="168816D9" w14:textId="5A357A91" w:rsidR="00D368E4" w:rsidRPr="002D188B" w:rsidRDefault="00D368E4" w:rsidP="00D368E4">
            <w:pPr>
              <w:pStyle w:val="Bezodstpw"/>
              <w:spacing w:before="60" w:after="60" w:line="240" w:lineRule="auto"/>
              <w:jc w:val="center"/>
              <w:rPr>
                <w:rFonts w:cs="Arial"/>
                <w:sz w:val="16"/>
                <w:szCs w:val="16"/>
              </w:rPr>
            </w:pPr>
            <w:r>
              <w:rPr>
                <w:rFonts w:cs="Arial"/>
                <w:sz w:val="16"/>
                <w:szCs w:val="16"/>
              </w:rPr>
              <w:t>95,92%</w:t>
            </w:r>
          </w:p>
        </w:tc>
        <w:tc>
          <w:tcPr>
            <w:tcW w:w="716" w:type="pct"/>
            <w:vAlign w:val="center"/>
          </w:tcPr>
          <w:p w14:paraId="7DE14B22" w14:textId="6F35766C" w:rsidR="00D368E4" w:rsidRPr="002D188B" w:rsidRDefault="00D368E4" w:rsidP="00D368E4">
            <w:pPr>
              <w:pStyle w:val="Bezodstpw"/>
              <w:spacing w:before="60" w:after="60" w:line="240" w:lineRule="auto"/>
              <w:jc w:val="center"/>
              <w:rPr>
                <w:rFonts w:cs="Arial"/>
                <w:sz w:val="16"/>
                <w:szCs w:val="16"/>
              </w:rPr>
            </w:pPr>
            <w:r>
              <w:rPr>
                <w:rFonts w:cs="Arial"/>
                <w:sz w:val="16"/>
                <w:szCs w:val="16"/>
              </w:rPr>
              <w:t>77,54%</w:t>
            </w:r>
          </w:p>
        </w:tc>
      </w:tr>
      <w:tr w:rsidR="00D368E4" w:rsidRPr="002D188B" w14:paraId="468530E6" w14:textId="1F9FAB78" w:rsidTr="00D368E4">
        <w:trPr>
          <w:jc w:val="center"/>
        </w:trPr>
        <w:tc>
          <w:tcPr>
            <w:tcW w:w="1187" w:type="pct"/>
            <w:vAlign w:val="center"/>
          </w:tcPr>
          <w:p w14:paraId="41288181" w14:textId="1B11874C"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49FD1B83" w14:textId="0A80405C"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kanalizacyjnej względem ogółu budynków mieszkalnych danego obszaru</w:t>
            </w:r>
          </w:p>
        </w:tc>
        <w:tc>
          <w:tcPr>
            <w:tcW w:w="692" w:type="pct"/>
            <w:vAlign w:val="center"/>
          </w:tcPr>
          <w:p w14:paraId="0E154EC7" w14:textId="1122A9FA"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627BE821" w14:textId="143DBD9B" w:rsidR="00D368E4" w:rsidRPr="002D188B" w:rsidRDefault="00D368E4" w:rsidP="00D368E4">
            <w:pPr>
              <w:pStyle w:val="Bezodstpw"/>
              <w:spacing w:before="60" w:after="60" w:line="240" w:lineRule="auto"/>
              <w:jc w:val="center"/>
              <w:rPr>
                <w:rFonts w:cs="Arial"/>
                <w:sz w:val="16"/>
                <w:szCs w:val="16"/>
              </w:rPr>
            </w:pPr>
            <w:r>
              <w:rPr>
                <w:rFonts w:cs="Arial"/>
                <w:sz w:val="16"/>
                <w:szCs w:val="16"/>
              </w:rPr>
              <w:t>26,42%</w:t>
            </w:r>
          </w:p>
        </w:tc>
      </w:tr>
      <w:tr w:rsidR="00D368E4" w:rsidRPr="002D188B" w14:paraId="587AD1DC" w14:textId="7FAAF108" w:rsidTr="00D368E4">
        <w:trPr>
          <w:jc w:val="center"/>
        </w:trPr>
        <w:tc>
          <w:tcPr>
            <w:tcW w:w="1187" w:type="pct"/>
            <w:vAlign w:val="center"/>
          </w:tcPr>
          <w:p w14:paraId="7EB1CB81" w14:textId="4D557F83"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05D91FE8" w14:textId="6409AD7D"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Lokalizacja na danym obszarze infrastruktury społecznej, w której świadczone są usługi publiczne i kulturalne</w:t>
            </w:r>
          </w:p>
        </w:tc>
        <w:tc>
          <w:tcPr>
            <w:tcW w:w="692" w:type="pct"/>
            <w:vAlign w:val="center"/>
          </w:tcPr>
          <w:p w14:paraId="75A9CD7C" w14:textId="6AB44B43"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0E3D15D2" w14:textId="33F601AC"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7AD1C414" w14:textId="4AECE41F" w:rsidR="00D368E4" w:rsidRPr="00447DBB" w:rsidRDefault="00D368E4" w:rsidP="00D368E4">
      <w:pPr>
        <w:pStyle w:val="Bezodstpw"/>
        <w:jc w:val="right"/>
        <w:rPr>
          <w:sz w:val="18"/>
        </w:rPr>
      </w:pPr>
      <w:r w:rsidRPr="0026017C">
        <w:rPr>
          <w:sz w:val="18"/>
        </w:rPr>
        <w:t>Źródło: Opracowanie własne</w:t>
      </w:r>
    </w:p>
    <w:p w14:paraId="5C5C2754" w14:textId="77777777" w:rsidR="00D368E4" w:rsidRPr="006411D7" w:rsidRDefault="00D368E4" w:rsidP="00D368E4">
      <w:pPr>
        <w:pStyle w:val="Bezodstpw"/>
        <w:rPr>
          <w:b/>
        </w:rPr>
      </w:pPr>
      <w:r w:rsidRPr="006411D7">
        <w:rPr>
          <w:b/>
        </w:rPr>
        <w:t>Strefa techniczna</w:t>
      </w:r>
    </w:p>
    <w:p w14:paraId="565DA94A" w14:textId="77777777" w:rsidR="00D368E4" w:rsidRDefault="00D368E4" w:rsidP="00D368E4">
      <w:pPr>
        <w:pStyle w:val="Bezodstpw"/>
      </w:pPr>
      <w:r>
        <w:t xml:space="preserve">Na terenie sołectwa Suszkowice nie znajduje się żaden budynek z lokalami komunalnymi. </w:t>
      </w:r>
      <w:r>
        <w:br/>
        <w:t>W związku z tym na tym obszarze nie ma do czynienia z degradacją stanu technicznego obiektów mieszkalnych.</w:t>
      </w:r>
    </w:p>
    <w:p w14:paraId="62346BAD" w14:textId="491AD5DF" w:rsidR="00D368E4" w:rsidRPr="00C459F6" w:rsidRDefault="00D368E4" w:rsidP="00D368E4">
      <w:pPr>
        <w:pStyle w:val="Legenda"/>
        <w:keepNext/>
        <w:spacing w:before="240" w:after="120"/>
        <w:jc w:val="center"/>
        <w:rPr>
          <w:rFonts w:ascii="Arial" w:hAnsi="Arial" w:cs="Arial"/>
          <w:b/>
          <w:i w:val="0"/>
          <w:color w:val="000000" w:themeColor="text1"/>
          <w:sz w:val="20"/>
        </w:rPr>
      </w:pPr>
      <w:bookmarkStart w:id="91" w:name="_Toc186723336"/>
      <w:r w:rsidRPr="00C459F6">
        <w:rPr>
          <w:rFonts w:ascii="Arial" w:hAnsi="Arial" w:cs="Arial"/>
          <w:b/>
          <w:i w:val="0"/>
          <w:color w:val="000000" w:themeColor="text1"/>
          <w:sz w:val="20"/>
        </w:rPr>
        <w:lastRenderedPageBreak/>
        <w:t xml:space="preserve">Tabela </w:t>
      </w:r>
      <w:r w:rsidRPr="00C459F6">
        <w:rPr>
          <w:rFonts w:ascii="Arial" w:hAnsi="Arial" w:cs="Arial"/>
          <w:b/>
          <w:i w:val="0"/>
          <w:color w:val="000000" w:themeColor="text1"/>
          <w:sz w:val="20"/>
        </w:rPr>
        <w:fldChar w:fldCharType="begin"/>
      </w:r>
      <w:r w:rsidRPr="00C459F6">
        <w:rPr>
          <w:rFonts w:ascii="Arial" w:hAnsi="Arial" w:cs="Arial"/>
          <w:b/>
          <w:i w:val="0"/>
          <w:color w:val="000000" w:themeColor="text1"/>
          <w:sz w:val="20"/>
        </w:rPr>
        <w:instrText xml:space="preserve"> SEQ Tabela \* ARABIC </w:instrText>
      </w:r>
      <w:r w:rsidRPr="00C459F6">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67</w:t>
      </w:r>
      <w:r w:rsidRPr="00C459F6">
        <w:rPr>
          <w:rFonts w:ascii="Arial" w:hAnsi="Arial" w:cs="Arial"/>
          <w:b/>
          <w:i w:val="0"/>
          <w:color w:val="000000" w:themeColor="text1"/>
          <w:sz w:val="20"/>
        </w:rPr>
        <w:fldChar w:fldCharType="end"/>
      </w:r>
      <w:r w:rsidRPr="00C459F6">
        <w:rPr>
          <w:rFonts w:ascii="Arial" w:hAnsi="Arial" w:cs="Arial"/>
          <w:b/>
          <w:i w:val="0"/>
          <w:color w:val="000000" w:themeColor="text1"/>
          <w:sz w:val="20"/>
        </w:rPr>
        <w:t>. Dane wykorzystane do wyliczenia wskaźników w sferze technicznej na terenie sołectwa Suszkowice</w:t>
      </w:r>
      <w:bookmarkEnd w:id="91"/>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508BC0DC" w14:textId="77777777" w:rsidTr="00D368E4">
        <w:trPr>
          <w:tblHeader/>
          <w:jc w:val="center"/>
        </w:trPr>
        <w:tc>
          <w:tcPr>
            <w:tcW w:w="1187" w:type="pct"/>
            <w:shd w:val="clear" w:color="auto" w:fill="BFBFBF" w:themeFill="background1" w:themeFillShade="BF"/>
            <w:vAlign w:val="center"/>
          </w:tcPr>
          <w:p w14:paraId="1013A5FD"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5CD3A21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3DFE3BA0"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Suszkowice</w:t>
            </w:r>
          </w:p>
        </w:tc>
        <w:tc>
          <w:tcPr>
            <w:tcW w:w="716" w:type="pct"/>
            <w:shd w:val="clear" w:color="auto" w:fill="BFBFBF" w:themeFill="background1" w:themeFillShade="BF"/>
            <w:vAlign w:val="center"/>
          </w:tcPr>
          <w:p w14:paraId="5D4238D9"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5415ED97" w14:textId="77777777" w:rsidTr="00D368E4">
        <w:trPr>
          <w:jc w:val="center"/>
        </w:trPr>
        <w:tc>
          <w:tcPr>
            <w:tcW w:w="1187" w:type="pct"/>
            <w:vMerge w:val="restart"/>
            <w:vAlign w:val="center"/>
          </w:tcPr>
          <w:p w14:paraId="1C72A49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7520370C" w14:textId="77777777" w:rsidR="00D368E4" w:rsidRPr="00367F34" w:rsidRDefault="00D368E4" w:rsidP="00D368E4">
            <w:pPr>
              <w:pStyle w:val="Bezodstpw"/>
              <w:spacing w:before="60" w:after="60" w:line="240" w:lineRule="auto"/>
              <w:jc w:val="center"/>
              <w:rPr>
                <w:rFonts w:cs="Arial"/>
                <w:bCs/>
                <w:color w:val="000000"/>
                <w:sz w:val="16"/>
                <w:szCs w:val="14"/>
                <w:lang w:eastAsia="pl-PL"/>
              </w:rPr>
            </w:pPr>
            <w:r w:rsidRPr="00A71800">
              <w:rPr>
                <w:rFonts w:cs="Arial"/>
                <w:bCs/>
                <w:color w:val="000000"/>
                <w:sz w:val="16"/>
                <w:szCs w:val="14"/>
                <w:lang w:eastAsia="pl-PL"/>
              </w:rPr>
              <w:t>Liczba budynków z lokalami komunalnymi [szt.]</w:t>
            </w:r>
          </w:p>
        </w:tc>
        <w:tc>
          <w:tcPr>
            <w:tcW w:w="692" w:type="pct"/>
            <w:vAlign w:val="center"/>
          </w:tcPr>
          <w:p w14:paraId="6FECC88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69D60F4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w:t>
            </w:r>
          </w:p>
        </w:tc>
      </w:tr>
      <w:tr w:rsidR="00D368E4" w:rsidRPr="002D188B" w14:paraId="0A240721" w14:textId="77777777" w:rsidTr="00D368E4">
        <w:trPr>
          <w:jc w:val="center"/>
        </w:trPr>
        <w:tc>
          <w:tcPr>
            <w:tcW w:w="1187" w:type="pct"/>
            <w:vMerge/>
            <w:vAlign w:val="center"/>
          </w:tcPr>
          <w:p w14:paraId="684893EB"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435F84F3" w14:textId="77777777" w:rsidR="00D368E4" w:rsidRPr="002D188B" w:rsidRDefault="00D368E4" w:rsidP="00D368E4">
            <w:pPr>
              <w:pStyle w:val="Bezodstpw"/>
              <w:spacing w:before="60" w:after="60" w:line="240" w:lineRule="auto"/>
              <w:jc w:val="center"/>
              <w:rPr>
                <w:rFonts w:cs="Arial"/>
                <w:sz w:val="16"/>
                <w:szCs w:val="16"/>
              </w:rPr>
            </w:pPr>
            <w:r w:rsidRPr="00367F34">
              <w:rPr>
                <w:rFonts w:cs="Arial"/>
                <w:bCs/>
                <w:color w:val="000000"/>
                <w:sz w:val="16"/>
                <w:szCs w:val="14"/>
                <w:lang w:eastAsia="pl-PL"/>
              </w:rPr>
              <w:t>Liczba budynków z lokalami komunalnymi w stanie technicznym poniżej dobrego [szt.]</w:t>
            </w:r>
          </w:p>
        </w:tc>
        <w:tc>
          <w:tcPr>
            <w:tcW w:w="692" w:type="pct"/>
            <w:vAlign w:val="center"/>
          </w:tcPr>
          <w:p w14:paraId="427C2B4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30961EB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r>
    </w:tbl>
    <w:p w14:paraId="23323184" w14:textId="77777777" w:rsidR="00D368E4" w:rsidRPr="004C2696" w:rsidRDefault="00D368E4" w:rsidP="00D368E4">
      <w:pPr>
        <w:pStyle w:val="Bezodstpw"/>
        <w:jc w:val="right"/>
        <w:rPr>
          <w:sz w:val="18"/>
        </w:rPr>
      </w:pPr>
      <w:r w:rsidRPr="0026017C">
        <w:rPr>
          <w:sz w:val="18"/>
        </w:rPr>
        <w:t>Źródło: Opracowanie własne</w:t>
      </w:r>
    </w:p>
    <w:p w14:paraId="57A25517" w14:textId="2EF033D1" w:rsidR="00D368E4" w:rsidRPr="00625792" w:rsidRDefault="00D368E4" w:rsidP="00D368E4">
      <w:pPr>
        <w:pStyle w:val="Legenda"/>
        <w:keepNext/>
        <w:spacing w:before="240" w:after="120"/>
        <w:jc w:val="center"/>
        <w:rPr>
          <w:rFonts w:ascii="Arial" w:hAnsi="Arial" w:cs="Arial"/>
          <w:b/>
          <w:i w:val="0"/>
          <w:color w:val="000000" w:themeColor="text1"/>
          <w:sz w:val="20"/>
        </w:rPr>
      </w:pPr>
      <w:bookmarkStart w:id="92" w:name="_Toc186723337"/>
      <w:r w:rsidRPr="00625792">
        <w:rPr>
          <w:rFonts w:ascii="Arial" w:hAnsi="Arial" w:cs="Arial"/>
          <w:b/>
          <w:i w:val="0"/>
          <w:color w:val="000000" w:themeColor="text1"/>
          <w:sz w:val="20"/>
        </w:rPr>
        <w:t xml:space="preserve">Tabela </w:t>
      </w:r>
      <w:r w:rsidRPr="00625792">
        <w:rPr>
          <w:rFonts w:ascii="Arial" w:hAnsi="Arial" w:cs="Arial"/>
          <w:b/>
          <w:i w:val="0"/>
          <w:color w:val="000000" w:themeColor="text1"/>
          <w:sz w:val="20"/>
        </w:rPr>
        <w:fldChar w:fldCharType="begin"/>
      </w:r>
      <w:r w:rsidRPr="00625792">
        <w:rPr>
          <w:rFonts w:ascii="Arial" w:hAnsi="Arial" w:cs="Arial"/>
          <w:b/>
          <w:i w:val="0"/>
          <w:color w:val="000000" w:themeColor="text1"/>
          <w:sz w:val="20"/>
        </w:rPr>
        <w:instrText xml:space="preserve"> SEQ Tabela \* ARABIC </w:instrText>
      </w:r>
      <w:r w:rsidRPr="00625792">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68</w:t>
      </w:r>
      <w:r w:rsidRPr="00625792">
        <w:rPr>
          <w:rFonts w:ascii="Arial" w:hAnsi="Arial" w:cs="Arial"/>
          <w:b/>
          <w:i w:val="0"/>
          <w:color w:val="000000" w:themeColor="text1"/>
          <w:sz w:val="20"/>
        </w:rPr>
        <w:fldChar w:fldCharType="end"/>
      </w:r>
      <w:r w:rsidRPr="00625792">
        <w:rPr>
          <w:rFonts w:ascii="Arial" w:hAnsi="Arial" w:cs="Arial"/>
          <w:b/>
          <w:i w:val="0"/>
          <w:color w:val="000000" w:themeColor="text1"/>
          <w:sz w:val="20"/>
        </w:rPr>
        <w:t>. Wartości wskaźników w sferze technicznej na terenie sołectwa Suszkowice</w:t>
      </w:r>
      <w:bookmarkEnd w:id="92"/>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2012D5E7" w14:textId="151FA9E4" w:rsidTr="00D368E4">
        <w:trPr>
          <w:tblHeader/>
          <w:jc w:val="center"/>
        </w:trPr>
        <w:tc>
          <w:tcPr>
            <w:tcW w:w="1187" w:type="pct"/>
            <w:shd w:val="clear" w:color="auto" w:fill="BFBFBF" w:themeFill="background1" w:themeFillShade="BF"/>
            <w:vAlign w:val="center"/>
          </w:tcPr>
          <w:p w14:paraId="09A73FC8" w14:textId="1719B354"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04688C3" w14:textId="50014D52"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5CF98804" w14:textId="67B065A9"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Suszkowice</w:t>
            </w:r>
          </w:p>
        </w:tc>
        <w:tc>
          <w:tcPr>
            <w:tcW w:w="716" w:type="pct"/>
            <w:shd w:val="clear" w:color="auto" w:fill="BFBFBF" w:themeFill="background1" w:themeFillShade="BF"/>
            <w:vAlign w:val="center"/>
          </w:tcPr>
          <w:p w14:paraId="6BE3DFEF" w14:textId="22F466FD"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583DEC25" w14:textId="14A06EA4" w:rsidTr="00D368E4">
        <w:trPr>
          <w:jc w:val="center"/>
        </w:trPr>
        <w:tc>
          <w:tcPr>
            <w:tcW w:w="1187" w:type="pct"/>
            <w:vAlign w:val="center"/>
          </w:tcPr>
          <w:p w14:paraId="0DA4BEFC" w14:textId="7AC54938"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043F88A4" w14:textId="7D96EECA"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z lokalami komunalnymi w stanie technicznym poniżej dobrego w ogólnej liczbie budynków z lokalami komunalnymi na danym obszarze</w:t>
            </w:r>
          </w:p>
        </w:tc>
        <w:tc>
          <w:tcPr>
            <w:tcW w:w="692" w:type="pct"/>
            <w:vAlign w:val="center"/>
          </w:tcPr>
          <w:p w14:paraId="1469ACCF" w14:textId="7E761C16"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351741A3" w14:textId="398DEBEB" w:rsidR="00D368E4" w:rsidRPr="002D188B" w:rsidRDefault="00D368E4" w:rsidP="00D368E4">
            <w:pPr>
              <w:pStyle w:val="Bezodstpw"/>
              <w:spacing w:before="60" w:after="60" w:line="240" w:lineRule="auto"/>
              <w:jc w:val="center"/>
              <w:rPr>
                <w:rFonts w:cs="Arial"/>
                <w:sz w:val="16"/>
                <w:szCs w:val="16"/>
              </w:rPr>
            </w:pPr>
            <w:r>
              <w:rPr>
                <w:rFonts w:cs="Arial"/>
                <w:sz w:val="16"/>
                <w:szCs w:val="16"/>
              </w:rPr>
              <w:t>6,76%</w:t>
            </w:r>
          </w:p>
        </w:tc>
      </w:tr>
    </w:tbl>
    <w:p w14:paraId="5A9930CA" w14:textId="3527D592" w:rsidR="00D368E4" w:rsidRPr="00447DBB" w:rsidRDefault="00D368E4" w:rsidP="00D368E4">
      <w:pPr>
        <w:pStyle w:val="Bezodstpw"/>
        <w:jc w:val="right"/>
        <w:rPr>
          <w:sz w:val="18"/>
        </w:rPr>
      </w:pPr>
      <w:r w:rsidRPr="0026017C">
        <w:rPr>
          <w:sz w:val="18"/>
        </w:rPr>
        <w:t>Źródło: Opracowanie własne</w:t>
      </w:r>
    </w:p>
    <w:p w14:paraId="41F19E0F" w14:textId="77777777" w:rsidR="00D368E4" w:rsidRDefault="00D368E4" w:rsidP="00D368E4">
      <w:pPr>
        <w:pStyle w:val="Nagwek2"/>
      </w:pPr>
      <w:bookmarkStart w:id="93" w:name="_Toc186723249"/>
      <w:r>
        <w:t>1.8 Obwód Śródmieście III</w:t>
      </w:r>
      <w:bookmarkEnd w:id="93"/>
    </w:p>
    <w:p w14:paraId="6D4975C5" w14:textId="729F7056" w:rsidR="00D368E4" w:rsidRDefault="00D368E4" w:rsidP="00D368E4">
      <w:pPr>
        <w:pStyle w:val="Bezodstpw"/>
        <w:rPr>
          <w:szCs w:val="22"/>
        </w:rPr>
      </w:pPr>
      <w:r>
        <w:t xml:space="preserve">Obszar Obwodu Śródmieście III zajmuje powierzchnię 71,34 ha i zamieszkiwany jest przez 882 osoby. Obwód Śródmieście III tworzą ulice: </w:t>
      </w:r>
      <w:r w:rsidRPr="00082D8E">
        <w:rPr>
          <w:rFonts w:cs="Arial"/>
          <w:szCs w:val="22"/>
        </w:rPr>
        <w:t>Cicha, Kossaka, Lipowa, Lompy, Matejki, Mickiewicza, Mostowa, Opalowa, Orkana, Parkowa, Plac Jana Pawła II, Reymonta, Roos</w:t>
      </w:r>
      <w:r w:rsidR="0020061A">
        <w:rPr>
          <w:rFonts w:cs="Arial"/>
          <w:szCs w:val="22"/>
        </w:rPr>
        <w:t>e</w:t>
      </w:r>
      <w:r w:rsidRPr="00082D8E">
        <w:rPr>
          <w:rFonts w:cs="Arial"/>
          <w:szCs w:val="22"/>
        </w:rPr>
        <w:t>velta, Rynek, Smolenia, Sportowa, Stawowa, Szkolna, Wałowa, Zamkowa, Żeromskiego</w:t>
      </w:r>
      <w:r w:rsidRPr="00082D8E">
        <w:rPr>
          <w:szCs w:val="22"/>
        </w:rPr>
        <w:t>.</w:t>
      </w:r>
    </w:p>
    <w:p w14:paraId="213A9F69" w14:textId="2651CC74" w:rsidR="00527BD4" w:rsidRPr="00527BD4" w:rsidRDefault="00527BD4" w:rsidP="00527BD4">
      <w:pPr>
        <w:pStyle w:val="Legenda"/>
        <w:keepNext/>
        <w:spacing w:before="240" w:after="120"/>
        <w:jc w:val="center"/>
        <w:rPr>
          <w:rFonts w:ascii="Arial" w:hAnsi="Arial" w:cs="Arial"/>
          <w:b/>
          <w:i w:val="0"/>
          <w:color w:val="000000" w:themeColor="text1"/>
          <w:sz w:val="20"/>
        </w:rPr>
      </w:pPr>
      <w:bookmarkStart w:id="94" w:name="_Toc186723365"/>
      <w:r w:rsidRPr="00527BD4">
        <w:rPr>
          <w:rFonts w:ascii="Arial" w:hAnsi="Arial" w:cs="Arial"/>
          <w:b/>
          <w:i w:val="0"/>
          <w:color w:val="000000" w:themeColor="text1"/>
          <w:sz w:val="20"/>
        </w:rPr>
        <w:lastRenderedPageBreak/>
        <w:t xml:space="preserve">Rysunek </w:t>
      </w:r>
      <w:r w:rsidRPr="00527BD4">
        <w:rPr>
          <w:rFonts w:ascii="Arial" w:hAnsi="Arial" w:cs="Arial"/>
          <w:b/>
          <w:i w:val="0"/>
          <w:color w:val="000000" w:themeColor="text1"/>
          <w:sz w:val="20"/>
        </w:rPr>
        <w:fldChar w:fldCharType="begin"/>
      </w:r>
      <w:r w:rsidRPr="00527BD4">
        <w:rPr>
          <w:rFonts w:ascii="Arial" w:hAnsi="Arial" w:cs="Arial"/>
          <w:b/>
          <w:i w:val="0"/>
          <w:color w:val="000000" w:themeColor="text1"/>
          <w:sz w:val="20"/>
        </w:rPr>
        <w:instrText xml:space="preserve"> SEQ Rysunek \* ARABIC </w:instrText>
      </w:r>
      <w:r w:rsidRPr="00527BD4">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12</w:t>
      </w:r>
      <w:r w:rsidRPr="00527BD4">
        <w:rPr>
          <w:rFonts w:ascii="Arial" w:hAnsi="Arial" w:cs="Arial"/>
          <w:b/>
          <w:i w:val="0"/>
          <w:color w:val="000000" w:themeColor="text1"/>
          <w:sz w:val="20"/>
        </w:rPr>
        <w:fldChar w:fldCharType="end"/>
      </w:r>
      <w:r w:rsidRPr="00527BD4">
        <w:rPr>
          <w:rFonts w:ascii="Arial" w:hAnsi="Arial" w:cs="Arial"/>
          <w:b/>
          <w:i w:val="0"/>
          <w:color w:val="000000" w:themeColor="text1"/>
          <w:sz w:val="20"/>
        </w:rPr>
        <w:t>. Podobszar rewitalizacji Obwód Śródmieście III</w:t>
      </w:r>
      <w:bookmarkEnd w:id="94"/>
    </w:p>
    <w:p w14:paraId="0BC82346" w14:textId="37C6F0C7" w:rsidR="007D13AF" w:rsidRDefault="00527BD4" w:rsidP="00527BD4">
      <w:pPr>
        <w:pStyle w:val="Bezodstpw"/>
        <w:spacing w:line="240" w:lineRule="auto"/>
        <w:ind w:right="0"/>
        <w:jc w:val="center"/>
      </w:pPr>
      <w:r w:rsidRPr="00527BD4">
        <w:rPr>
          <w:noProof/>
        </w:rPr>
        <w:drawing>
          <wp:inline distT="0" distB="0" distL="0" distR="0" wp14:anchorId="79DEC131" wp14:editId="1FDCACBA">
            <wp:extent cx="5048250" cy="4880755"/>
            <wp:effectExtent l="19050" t="19050" r="19050" b="15240"/>
            <wp:docPr id="19" name="Obraz 19" descr="Mapa przedstawiająca podobszar rewitalizacji Obwód Śródmieście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42865" cy="4972231"/>
                    </a:xfrm>
                    <a:prstGeom prst="rect">
                      <a:avLst/>
                    </a:prstGeom>
                    <a:ln w="15875" cmpd="dbl">
                      <a:solidFill>
                        <a:schemeClr val="tx1"/>
                      </a:solidFill>
                    </a:ln>
                  </pic:spPr>
                </pic:pic>
              </a:graphicData>
            </a:graphic>
          </wp:inline>
        </w:drawing>
      </w:r>
    </w:p>
    <w:p w14:paraId="660FDF80" w14:textId="16C19C35" w:rsidR="00527BD4" w:rsidRPr="00527BD4" w:rsidRDefault="00527BD4" w:rsidP="00527BD4">
      <w:pPr>
        <w:pStyle w:val="Bezodstpw"/>
        <w:spacing w:line="240" w:lineRule="auto"/>
        <w:ind w:right="0"/>
        <w:jc w:val="right"/>
        <w:rPr>
          <w:sz w:val="18"/>
        </w:rPr>
      </w:pPr>
      <w:r w:rsidRPr="00527BD4">
        <w:rPr>
          <w:sz w:val="18"/>
        </w:rPr>
        <w:t>Źródło: Opracowanie własne</w:t>
      </w:r>
    </w:p>
    <w:p w14:paraId="2B03FA09" w14:textId="77777777" w:rsidR="005E0A8F" w:rsidRDefault="005E0A8F" w:rsidP="00D368E4">
      <w:pPr>
        <w:pStyle w:val="Bezodstpw"/>
        <w:rPr>
          <w:b/>
        </w:rPr>
        <w:sectPr w:rsidR="005E0A8F" w:rsidSect="00625183">
          <w:pgSz w:w="11906" w:h="16838"/>
          <w:pgMar w:top="1417" w:right="1417" w:bottom="1417" w:left="1417" w:header="708" w:footer="708" w:gutter="0"/>
          <w:cols w:space="708"/>
          <w:docGrid w:linePitch="360"/>
        </w:sectPr>
      </w:pPr>
    </w:p>
    <w:p w14:paraId="3637FBFB" w14:textId="54390865" w:rsidR="00D368E4" w:rsidRPr="006411D7" w:rsidRDefault="00D368E4" w:rsidP="00D368E4">
      <w:pPr>
        <w:pStyle w:val="Bezodstpw"/>
        <w:rPr>
          <w:b/>
        </w:rPr>
      </w:pPr>
      <w:r w:rsidRPr="006411D7">
        <w:rPr>
          <w:b/>
        </w:rPr>
        <w:lastRenderedPageBreak/>
        <w:t>Strefa społeczna</w:t>
      </w:r>
    </w:p>
    <w:p w14:paraId="1CCA97F0" w14:textId="1DE29870" w:rsidR="00D368E4" w:rsidRDefault="00D368E4" w:rsidP="00D368E4">
      <w:pPr>
        <w:pStyle w:val="Bezodstpw"/>
      </w:pPr>
      <w:r>
        <w:t xml:space="preserve">Wśród 882 osób zamieszkałych Obwód jest 117 osób w przedziale wiekowym 0-18 lat włącznie. Spośród wszystkich mieszkańców, 17 zarejestrowanych jest jako bezrobotni. Są oni objęci pomocą społeczną z powodu bezrobocia. Natomiast pomocą społeczną z powodu ubóstwa objętych jest 12 osób, a także 7 osób uzyskuje pomoc z powodu niepełnosprawności oraz 1 osoba z powodu uzależnień. Ponadto 15 osób objętych jest pomocą społeczną </w:t>
      </w:r>
      <w:r>
        <w:br/>
        <w:t xml:space="preserve">z powodu długotrwałej lub ciężkiej choroby. W analizowanym przedziale czasowym, na terenie </w:t>
      </w:r>
      <w:r w:rsidR="007B5BA1">
        <w:t xml:space="preserve">Obwodu </w:t>
      </w:r>
      <w:r>
        <w:t>odnotowano 22 przestępstwa, 17 kolizji drogowych oraz 3 osoby z Niebieskimi Kartami.</w:t>
      </w:r>
    </w:p>
    <w:p w14:paraId="23339E2B" w14:textId="233E1868"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95" w:name="_Toc186723338"/>
      <w:r w:rsidRPr="00341B9A">
        <w:rPr>
          <w:rFonts w:ascii="Arial" w:hAnsi="Arial" w:cs="Arial"/>
          <w:b/>
          <w:i w:val="0"/>
          <w:color w:val="000000" w:themeColor="text1"/>
          <w:sz w:val="20"/>
        </w:rPr>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69</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Dane wykorzystane do wyliczenia wskaźników w sferze społecznej na terenie Obwodu Śródmieście III</w:t>
      </w:r>
      <w:bookmarkEnd w:id="95"/>
      <w:r w:rsidRPr="00341B9A">
        <w:rPr>
          <w:rFonts w:ascii="Arial" w:hAnsi="Arial" w:cs="Arial"/>
          <w:b/>
          <w:i w:val="0"/>
          <w:color w:val="000000" w:themeColor="text1"/>
          <w:sz w:val="20"/>
        </w:rPr>
        <w:t xml:space="preserve"> </w:t>
      </w:r>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86301CB" w14:textId="77777777" w:rsidTr="00D368E4">
        <w:trPr>
          <w:tblHeader/>
          <w:jc w:val="center"/>
        </w:trPr>
        <w:tc>
          <w:tcPr>
            <w:tcW w:w="1187" w:type="pct"/>
            <w:shd w:val="clear" w:color="auto" w:fill="BFBFBF" w:themeFill="background1" w:themeFillShade="BF"/>
            <w:vAlign w:val="center"/>
          </w:tcPr>
          <w:p w14:paraId="0E479225"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ABE4398"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20341A3A" w14:textId="1BB5F76F"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 xml:space="preserve">Wartość na terenie Obwodu Śródmieście III </w:t>
            </w:r>
          </w:p>
        </w:tc>
        <w:tc>
          <w:tcPr>
            <w:tcW w:w="716" w:type="pct"/>
            <w:shd w:val="clear" w:color="auto" w:fill="BFBFBF" w:themeFill="background1" w:themeFillShade="BF"/>
            <w:vAlign w:val="center"/>
          </w:tcPr>
          <w:p w14:paraId="09DEEE27"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miejskim</w:t>
            </w:r>
          </w:p>
        </w:tc>
      </w:tr>
      <w:tr w:rsidR="00D368E4" w:rsidRPr="002D188B" w14:paraId="2A2C2C93" w14:textId="77777777" w:rsidTr="00D368E4">
        <w:trPr>
          <w:trHeight w:val="65"/>
          <w:jc w:val="center"/>
        </w:trPr>
        <w:tc>
          <w:tcPr>
            <w:tcW w:w="1187" w:type="pct"/>
            <w:vAlign w:val="center"/>
          </w:tcPr>
          <w:p w14:paraId="1948A85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136F7C35" w14:textId="77777777" w:rsidR="00D368E4" w:rsidRPr="00015AE2" w:rsidRDefault="00D368E4" w:rsidP="00D368E4">
            <w:pPr>
              <w:pStyle w:val="Bezodstpw"/>
              <w:spacing w:before="60" w:after="60" w:line="240" w:lineRule="auto"/>
              <w:jc w:val="center"/>
              <w:rPr>
                <w:rFonts w:cs="Arial"/>
                <w:bCs/>
                <w:color w:val="000000"/>
                <w:sz w:val="16"/>
                <w:szCs w:val="14"/>
                <w:lang w:eastAsia="pl-PL"/>
              </w:rPr>
            </w:pPr>
            <w:r>
              <w:rPr>
                <w:rFonts w:cs="Arial"/>
                <w:bCs/>
                <w:color w:val="000000"/>
                <w:sz w:val="16"/>
                <w:szCs w:val="14"/>
                <w:lang w:eastAsia="pl-PL"/>
              </w:rPr>
              <w:t>Liczba ludności ogółem [osoba]</w:t>
            </w:r>
          </w:p>
        </w:tc>
        <w:tc>
          <w:tcPr>
            <w:tcW w:w="692" w:type="pct"/>
            <w:vAlign w:val="center"/>
          </w:tcPr>
          <w:p w14:paraId="36FCCC3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882</w:t>
            </w:r>
          </w:p>
        </w:tc>
        <w:tc>
          <w:tcPr>
            <w:tcW w:w="716" w:type="pct"/>
            <w:vAlign w:val="center"/>
          </w:tcPr>
          <w:p w14:paraId="1B33B825" w14:textId="77777777" w:rsidR="00D368E4" w:rsidRPr="00DE45FC" w:rsidRDefault="00D368E4" w:rsidP="00D368E4">
            <w:pPr>
              <w:pStyle w:val="Bezodstpw"/>
              <w:spacing w:before="60" w:after="60" w:line="240" w:lineRule="auto"/>
              <w:jc w:val="center"/>
              <w:rPr>
                <w:rFonts w:cs="Arial"/>
                <w:sz w:val="16"/>
                <w:szCs w:val="16"/>
              </w:rPr>
            </w:pPr>
            <w:r w:rsidRPr="00DE45FC">
              <w:rPr>
                <w:rFonts w:cs="Arial"/>
                <w:bCs/>
                <w:color w:val="000000"/>
                <w:sz w:val="16"/>
                <w:szCs w:val="14"/>
              </w:rPr>
              <w:t>6 233</w:t>
            </w:r>
          </w:p>
        </w:tc>
      </w:tr>
      <w:tr w:rsidR="00D368E4" w:rsidRPr="002D188B" w14:paraId="1FBA1C4F" w14:textId="77777777" w:rsidTr="00D368E4">
        <w:trPr>
          <w:trHeight w:val="65"/>
          <w:jc w:val="center"/>
        </w:trPr>
        <w:tc>
          <w:tcPr>
            <w:tcW w:w="1187" w:type="pct"/>
            <w:vAlign w:val="center"/>
          </w:tcPr>
          <w:p w14:paraId="7BB6C1A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2D3094CA" w14:textId="77777777" w:rsidR="00D368E4" w:rsidRPr="002D188B" w:rsidRDefault="00D368E4" w:rsidP="00D368E4">
            <w:pPr>
              <w:pStyle w:val="Bezodstpw"/>
              <w:spacing w:before="60" w:after="60" w:line="240" w:lineRule="auto"/>
              <w:jc w:val="center"/>
              <w:rPr>
                <w:rFonts w:cs="Arial"/>
                <w:sz w:val="16"/>
                <w:szCs w:val="16"/>
              </w:rPr>
            </w:pPr>
            <w:r w:rsidRPr="00015AE2">
              <w:rPr>
                <w:rFonts w:cs="Arial"/>
                <w:bCs/>
                <w:color w:val="000000"/>
                <w:sz w:val="16"/>
                <w:szCs w:val="14"/>
                <w:lang w:eastAsia="pl-PL"/>
              </w:rPr>
              <w:t>Liczba mieszkańców w wieku od 0 do 18 lat włącznie [osoba]</w:t>
            </w:r>
          </w:p>
        </w:tc>
        <w:tc>
          <w:tcPr>
            <w:tcW w:w="692" w:type="pct"/>
            <w:vAlign w:val="center"/>
          </w:tcPr>
          <w:p w14:paraId="3BC8D0F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117</w:t>
            </w:r>
          </w:p>
        </w:tc>
        <w:tc>
          <w:tcPr>
            <w:tcW w:w="716" w:type="pct"/>
            <w:vAlign w:val="center"/>
          </w:tcPr>
          <w:p w14:paraId="220472F0" w14:textId="77777777" w:rsidR="00D368E4" w:rsidRPr="00DE45FC" w:rsidRDefault="00D368E4" w:rsidP="00D368E4">
            <w:pPr>
              <w:pStyle w:val="Bezodstpw"/>
              <w:spacing w:before="60" w:after="60" w:line="240" w:lineRule="auto"/>
              <w:jc w:val="center"/>
              <w:rPr>
                <w:rFonts w:cs="Arial"/>
                <w:sz w:val="16"/>
                <w:szCs w:val="16"/>
              </w:rPr>
            </w:pPr>
            <w:r w:rsidRPr="00DE45FC">
              <w:rPr>
                <w:rFonts w:cs="Arial"/>
                <w:bCs/>
                <w:color w:val="000000"/>
                <w:sz w:val="16"/>
                <w:szCs w:val="14"/>
              </w:rPr>
              <w:t>1 006</w:t>
            </w:r>
          </w:p>
        </w:tc>
      </w:tr>
      <w:tr w:rsidR="00D368E4" w:rsidRPr="002D188B" w14:paraId="721896D7" w14:textId="77777777" w:rsidTr="00D368E4">
        <w:trPr>
          <w:trHeight w:val="48"/>
          <w:jc w:val="center"/>
        </w:trPr>
        <w:tc>
          <w:tcPr>
            <w:tcW w:w="1187" w:type="pct"/>
            <w:vAlign w:val="center"/>
          </w:tcPr>
          <w:p w14:paraId="41DCC23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4D147933"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Liczba osób objętych pomocą społeczną z powodu bezrobocia [osoba]</w:t>
            </w:r>
          </w:p>
        </w:tc>
        <w:tc>
          <w:tcPr>
            <w:tcW w:w="692" w:type="pct"/>
            <w:vAlign w:val="center"/>
          </w:tcPr>
          <w:p w14:paraId="257A679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w:t>
            </w:r>
          </w:p>
        </w:tc>
        <w:tc>
          <w:tcPr>
            <w:tcW w:w="716" w:type="pct"/>
            <w:vAlign w:val="center"/>
          </w:tcPr>
          <w:p w14:paraId="63E5631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84</w:t>
            </w:r>
          </w:p>
        </w:tc>
      </w:tr>
      <w:tr w:rsidR="00D368E4" w:rsidRPr="002D188B" w14:paraId="6E44E964" w14:textId="77777777" w:rsidTr="00D368E4">
        <w:trPr>
          <w:jc w:val="center"/>
        </w:trPr>
        <w:tc>
          <w:tcPr>
            <w:tcW w:w="1187" w:type="pct"/>
            <w:vAlign w:val="center"/>
          </w:tcPr>
          <w:p w14:paraId="345FBC9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57D33B95"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ubóstwa</w:t>
            </w:r>
            <w:r w:rsidRPr="00DB4850">
              <w:rPr>
                <w:rFonts w:cs="Arial"/>
                <w:bCs/>
                <w:color w:val="000000"/>
                <w:sz w:val="16"/>
                <w:szCs w:val="14"/>
                <w:lang w:eastAsia="pl-PL"/>
              </w:rPr>
              <w:t xml:space="preserve"> [osoba]</w:t>
            </w:r>
          </w:p>
        </w:tc>
        <w:tc>
          <w:tcPr>
            <w:tcW w:w="692" w:type="pct"/>
            <w:vAlign w:val="center"/>
          </w:tcPr>
          <w:p w14:paraId="5DA1A29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12</w:t>
            </w:r>
          </w:p>
        </w:tc>
        <w:tc>
          <w:tcPr>
            <w:tcW w:w="716" w:type="pct"/>
            <w:vAlign w:val="center"/>
          </w:tcPr>
          <w:p w14:paraId="1CE73E1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37</w:t>
            </w:r>
          </w:p>
        </w:tc>
      </w:tr>
      <w:tr w:rsidR="00D368E4" w:rsidRPr="002D188B" w14:paraId="1C868F30" w14:textId="77777777" w:rsidTr="00D368E4">
        <w:trPr>
          <w:jc w:val="center"/>
        </w:trPr>
        <w:tc>
          <w:tcPr>
            <w:tcW w:w="1187" w:type="pct"/>
            <w:vAlign w:val="center"/>
          </w:tcPr>
          <w:p w14:paraId="64BA8BA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638C55EA"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niepełnosprawności</w:t>
            </w:r>
            <w:r w:rsidRPr="00DB4850">
              <w:rPr>
                <w:rFonts w:cs="Arial"/>
                <w:bCs/>
                <w:color w:val="000000"/>
                <w:sz w:val="16"/>
                <w:szCs w:val="14"/>
                <w:lang w:eastAsia="pl-PL"/>
              </w:rPr>
              <w:t xml:space="preserve"> [osoba]</w:t>
            </w:r>
          </w:p>
        </w:tc>
        <w:tc>
          <w:tcPr>
            <w:tcW w:w="692" w:type="pct"/>
            <w:vAlign w:val="center"/>
          </w:tcPr>
          <w:p w14:paraId="19C8E07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7</w:t>
            </w:r>
          </w:p>
        </w:tc>
        <w:tc>
          <w:tcPr>
            <w:tcW w:w="716" w:type="pct"/>
            <w:vAlign w:val="center"/>
          </w:tcPr>
          <w:p w14:paraId="4A5791F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21</w:t>
            </w:r>
          </w:p>
        </w:tc>
      </w:tr>
      <w:tr w:rsidR="00D368E4" w:rsidRPr="002D188B" w14:paraId="1A3472D8" w14:textId="77777777" w:rsidTr="00D368E4">
        <w:trPr>
          <w:jc w:val="center"/>
        </w:trPr>
        <w:tc>
          <w:tcPr>
            <w:tcW w:w="1187" w:type="pct"/>
            <w:vAlign w:val="center"/>
          </w:tcPr>
          <w:p w14:paraId="712FE69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55AE6455"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uzależnień</w:t>
            </w:r>
            <w:r w:rsidRPr="00DB4850">
              <w:rPr>
                <w:rFonts w:cs="Arial"/>
                <w:bCs/>
                <w:color w:val="000000"/>
                <w:sz w:val="16"/>
                <w:szCs w:val="14"/>
                <w:lang w:eastAsia="pl-PL"/>
              </w:rPr>
              <w:t xml:space="preserve"> [osoba]</w:t>
            </w:r>
          </w:p>
        </w:tc>
        <w:tc>
          <w:tcPr>
            <w:tcW w:w="692" w:type="pct"/>
            <w:vAlign w:val="center"/>
          </w:tcPr>
          <w:p w14:paraId="1E4BE85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611C6AA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r>
      <w:tr w:rsidR="00D368E4" w:rsidRPr="002D188B" w14:paraId="35A398F6" w14:textId="77777777" w:rsidTr="00D368E4">
        <w:trPr>
          <w:jc w:val="center"/>
        </w:trPr>
        <w:tc>
          <w:tcPr>
            <w:tcW w:w="1187" w:type="pct"/>
            <w:vAlign w:val="center"/>
          </w:tcPr>
          <w:p w14:paraId="69268AB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06A40B1D"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długotrwałej lub ciężkiej choroby</w:t>
            </w:r>
            <w:r w:rsidRPr="00DB4850">
              <w:rPr>
                <w:rFonts w:cs="Arial"/>
                <w:bCs/>
                <w:color w:val="000000"/>
                <w:sz w:val="16"/>
                <w:szCs w:val="14"/>
                <w:lang w:eastAsia="pl-PL"/>
              </w:rPr>
              <w:t xml:space="preserve"> [osoba]</w:t>
            </w:r>
          </w:p>
        </w:tc>
        <w:tc>
          <w:tcPr>
            <w:tcW w:w="692" w:type="pct"/>
            <w:vAlign w:val="center"/>
          </w:tcPr>
          <w:p w14:paraId="5E4B045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15</w:t>
            </w:r>
          </w:p>
        </w:tc>
        <w:tc>
          <w:tcPr>
            <w:tcW w:w="716" w:type="pct"/>
            <w:vAlign w:val="center"/>
          </w:tcPr>
          <w:p w14:paraId="7EF26F4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67</w:t>
            </w:r>
          </w:p>
        </w:tc>
      </w:tr>
      <w:tr w:rsidR="00D368E4" w:rsidRPr="002D188B" w14:paraId="228AE37F" w14:textId="77777777" w:rsidTr="00D368E4">
        <w:trPr>
          <w:jc w:val="center"/>
        </w:trPr>
        <w:tc>
          <w:tcPr>
            <w:tcW w:w="1187" w:type="pct"/>
            <w:vAlign w:val="center"/>
          </w:tcPr>
          <w:p w14:paraId="602FE89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28FBA14F"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Niebieskich Kart [szt.]</w:t>
            </w:r>
          </w:p>
        </w:tc>
        <w:tc>
          <w:tcPr>
            <w:tcW w:w="692" w:type="pct"/>
            <w:vAlign w:val="center"/>
          </w:tcPr>
          <w:p w14:paraId="5868181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c>
          <w:tcPr>
            <w:tcW w:w="716" w:type="pct"/>
            <w:vAlign w:val="center"/>
          </w:tcPr>
          <w:p w14:paraId="2C71BDC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w:t>
            </w:r>
          </w:p>
        </w:tc>
      </w:tr>
      <w:tr w:rsidR="00D368E4" w:rsidRPr="002D188B" w14:paraId="44064FB8" w14:textId="77777777" w:rsidTr="00D368E4">
        <w:trPr>
          <w:jc w:val="center"/>
        </w:trPr>
        <w:tc>
          <w:tcPr>
            <w:tcW w:w="1187" w:type="pct"/>
            <w:vAlign w:val="center"/>
          </w:tcPr>
          <w:p w14:paraId="4546554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364366D4"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przestępstw [szt.]</w:t>
            </w:r>
          </w:p>
        </w:tc>
        <w:tc>
          <w:tcPr>
            <w:tcW w:w="692" w:type="pct"/>
            <w:vAlign w:val="center"/>
          </w:tcPr>
          <w:p w14:paraId="52CCB68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22</w:t>
            </w:r>
          </w:p>
        </w:tc>
        <w:tc>
          <w:tcPr>
            <w:tcW w:w="716" w:type="pct"/>
            <w:vAlign w:val="center"/>
          </w:tcPr>
          <w:p w14:paraId="1282EE8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93</w:t>
            </w:r>
          </w:p>
        </w:tc>
      </w:tr>
      <w:tr w:rsidR="00D368E4" w:rsidRPr="002D188B" w14:paraId="217AF353" w14:textId="77777777" w:rsidTr="00D368E4">
        <w:trPr>
          <w:trHeight w:val="48"/>
          <w:jc w:val="center"/>
        </w:trPr>
        <w:tc>
          <w:tcPr>
            <w:tcW w:w="1187" w:type="pct"/>
            <w:vAlign w:val="center"/>
          </w:tcPr>
          <w:p w14:paraId="412D1E0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7AE61117"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kolizji drogowych [szt.]</w:t>
            </w:r>
          </w:p>
        </w:tc>
        <w:tc>
          <w:tcPr>
            <w:tcW w:w="692" w:type="pct"/>
            <w:vAlign w:val="center"/>
          </w:tcPr>
          <w:p w14:paraId="672A86A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w:t>
            </w:r>
          </w:p>
        </w:tc>
        <w:tc>
          <w:tcPr>
            <w:tcW w:w="716" w:type="pct"/>
            <w:vAlign w:val="center"/>
          </w:tcPr>
          <w:p w14:paraId="657DADA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71</w:t>
            </w:r>
          </w:p>
        </w:tc>
      </w:tr>
    </w:tbl>
    <w:p w14:paraId="04D577F8" w14:textId="77777777" w:rsidR="00D368E4" w:rsidRPr="0026017C" w:rsidRDefault="00D368E4" w:rsidP="00D368E4">
      <w:pPr>
        <w:pStyle w:val="Bezodstpw"/>
        <w:jc w:val="right"/>
        <w:rPr>
          <w:sz w:val="18"/>
        </w:rPr>
      </w:pPr>
      <w:r w:rsidRPr="0026017C">
        <w:rPr>
          <w:sz w:val="18"/>
        </w:rPr>
        <w:t>Źródło: Opracowanie własne</w:t>
      </w:r>
    </w:p>
    <w:p w14:paraId="0C681D25" w14:textId="18FEC241" w:rsidR="00D368E4" w:rsidRPr="001A3997" w:rsidRDefault="00D368E4" w:rsidP="00D368E4">
      <w:pPr>
        <w:pStyle w:val="Bezodstpw"/>
      </w:pPr>
      <w:r>
        <w:t xml:space="preserve">Wskaźnik udziału ludności w wieku od 0 do 18 lat włącznie w ludności ogółem na terenie Obwodu Śródmieście III wynosi 13,27% i jest niższy od wartości dla gminy Otmuchów. Obwód ten jest obszarem z wieloma problemami społecznymi. Wszystkie zestawione wskaźniki przekraczają wartości określone dla obszaru całego gminy. Największymi problemami zaobserwowanymi na tym terenie jest bezrobocie i ubóstwo, a także zagrożenie przestępczością oraz  niebezpieczeństwo w ruchu drogowych. Osiągnięte wartości poszczególnych wskaźników pozwalają zaklasyfikować obszar tego </w:t>
      </w:r>
      <w:r w:rsidR="007B5BA1">
        <w:t>Obwodu</w:t>
      </w:r>
      <w:r>
        <w:t xml:space="preserve"> jako teren </w:t>
      </w:r>
      <w:r w:rsidR="00597C0B">
        <w:br/>
      </w:r>
      <w:r>
        <w:t>do rewitalizacji.</w:t>
      </w:r>
    </w:p>
    <w:p w14:paraId="1132C2D3" w14:textId="3E90A160" w:rsidR="00D368E4" w:rsidRPr="001A3997" w:rsidRDefault="00D368E4" w:rsidP="00D368E4">
      <w:pPr>
        <w:pStyle w:val="Legenda"/>
        <w:keepNext/>
        <w:spacing w:before="240" w:after="120"/>
        <w:jc w:val="center"/>
        <w:rPr>
          <w:rFonts w:ascii="Arial" w:hAnsi="Arial" w:cs="Arial"/>
          <w:b/>
          <w:i w:val="0"/>
          <w:color w:val="000000" w:themeColor="text1"/>
          <w:sz w:val="20"/>
        </w:rPr>
      </w:pPr>
      <w:bookmarkStart w:id="96" w:name="_Toc186723339"/>
      <w:r w:rsidRPr="001A3997">
        <w:rPr>
          <w:rFonts w:ascii="Arial" w:hAnsi="Arial" w:cs="Arial"/>
          <w:b/>
          <w:i w:val="0"/>
          <w:color w:val="000000" w:themeColor="text1"/>
          <w:sz w:val="20"/>
        </w:rPr>
        <w:lastRenderedPageBreak/>
        <w:t xml:space="preserve">Tabela </w:t>
      </w:r>
      <w:r w:rsidRPr="001A3997">
        <w:rPr>
          <w:rFonts w:ascii="Arial" w:hAnsi="Arial" w:cs="Arial"/>
          <w:b/>
          <w:i w:val="0"/>
          <w:color w:val="000000" w:themeColor="text1"/>
          <w:sz w:val="20"/>
        </w:rPr>
        <w:fldChar w:fldCharType="begin"/>
      </w:r>
      <w:r w:rsidRPr="001A3997">
        <w:rPr>
          <w:rFonts w:ascii="Arial" w:hAnsi="Arial" w:cs="Arial"/>
          <w:b/>
          <w:i w:val="0"/>
          <w:color w:val="000000" w:themeColor="text1"/>
          <w:sz w:val="20"/>
        </w:rPr>
        <w:instrText xml:space="preserve"> SEQ Tabela \* ARABIC </w:instrText>
      </w:r>
      <w:r w:rsidRPr="001A3997">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70</w:t>
      </w:r>
      <w:r w:rsidRPr="001A3997">
        <w:rPr>
          <w:rFonts w:ascii="Arial" w:hAnsi="Arial" w:cs="Arial"/>
          <w:b/>
          <w:i w:val="0"/>
          <w:color w:val="000000" w:themeColor="text1"/>
          <w:sz w:val="20"/>
        </w:rPr>
        <w:fldChar w:fldCharType="end"/>
      </w:r>
      <w:r w:rsidRPr="001A3997">
        <w:rPr>
          <w:rFonts w:ascii="Arial" w:hAnsi="Arial" w:cs="Arial"/>
          <w:b/>
          <w:i w:val="0"/>
          <w:color w:val="000000" w:themeColor="text1"/>
          <w:sz w:val="20"/>
        </w:rPr>
        <w:t>. Wartości wskaźników w sferze społecznej na terenie Obwodu Śródmieście III</w:t>
      </w:r>
      <w:bookmarkEnd w:id="96"/>
      <w:r w:rsidRPr="001A3997">
        <w:rPr>
          <w:rFonts w:ascii="Arial" w:hAnsi="Arial" w:cs="Arial"/>
          <w:b/>
          <w:i w:val="0"/>
          <w:color w:val="000000" w:themeColor="text1"/>
          <w:sz w:val="20"/>
        </w:rPr>
        <w:t xml:space="preserve"> </w:t>
      </w:r>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5BFD7EC" w14:textId="77777777" w:rsidTr="00D368E4">
        <w:trPr>
          <w:tblHeader/>
          <w:jc w:val="center"/>
        </w:trPr>
        <w:tc>
          <w:tcPr>
            <w:tcW w:w="1187" w:type="pct"/>
            <w:shd w:val="clear" w:color="auto" w:fill="BFBFBF" w:themeFill="background1" w:themeFillShade="BF"/>
            <w:vAlign w:val="center"/>
          </w:tcPr>
          <w:p w14:paraId="6368DCD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8ECE2D2"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42C66D67" w14:textId="7282E893"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 xml:space="preserve">Wartość wskaźnika na terenie Obwodu Śródmieście III </w:t>
            </w:r>
          </w:p>
        </w:tc>
        <w:tc>
          <w:tcPr>
            <w:tcW w:w="716" w:type="pct"/>
            <w:shd w:val="clear" w:color="auto" w:fill="BFBFBF" w:themeFill="background1" w:themeFillShade="BF"/>
            <w:vAlign w:val="center"/>
          </w:tcPr>
          <w:p w14:paraId="515FDD76" w14:textId="23213C46"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651FB6CE" w14:textId="77777777" w:rsidTr="00D368E4">
        <w:trPr>
          <w:trHeight w:val="65"/>
          <w:jc w:val="center"/>
        </w:trPr>
        <w:tc>
          <w:tcPr>
            <w:tcW w:w="1187" w:type="pct"/>
            <w:vAlign w:val="center"/>
          </w:tcPr>
          <w:p w14:paraId="0BCB73B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172229E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ludności w wieku od 0 do 18 lat włącznie w ludności ogółem na danym obszarze</w:t>
            </w:r>
          </w:p>
        </w:tc>
        <w:tc>
          <w:tcPr>
            <w:tcW w:w="692" w:type="pct"/>
            <w:vAlign w:val="center"/>
          </w:tcPr>
          <w:p w14:paraId="14AEBCF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13,27%</w:t>
            </w:r>
          </w:p>
        </w:tc>
        <w:tc>
          <w:tcPr>
            <w:tcW w:w="716" w:type="pct"/>
            <w:vAlign w:val="center"/>
          </w:tcPr>
          <w:p w14:paraId="0E942A1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17,59%</w:t>
            </w:r>
          </w:p>
        </w:tc>
      </w:tr>
      <w:tr w:rsidR="00D368E4" w:rsidRPr="002D188B" w14:paraId="487CF8A9" w14:textId="77777777" w:rsidTr="00D368E4">
        <w:trPr>
          <w:trHeight w:val="48"/>
          <w:jc w:val="center"/>
        </w:trPr>
        <w:tc>
          <w:tcPr>
            <w:tcW w:w="1187" w:type="pct"/>
            <w:vAlign w:val="center"/>
          </w:tcPr>
          <w:p w14:paraId="0CB4DFB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11F84CE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bezrobocia w</w:t>
            </w:r>
            <w:r>
              <w:rPr>
                <w:rFonts w:cs="Arial"/>
                <w:sz w:val="16"/>
                <w:szCs w:val="16"/>
              </w:rPr>
              <w:t> </w:t>
            </w:r>
            <w:r w:rsidRPr="002D188B">
              <w:rPr>
                <w:rFonts w:cs="Arial"/>
                <w:sz w:val="16"/>
                <w:szCs w:val="16"/>
              </w:rPr>
              <w:t>stosunku do liczby osób objętych pomocą społeczną ogółem</w:t>
            </w:r>
          </w:p>
        </w:tc>
        <w:tc>
          <w:tcPr>
            <w:tcW w:w="692" w:type="pct"/>
            <w:vAlign w:val="center"/>
          </w:tcPr>
          <w:p w14:paraId="7DA9E07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29,31%</w:t>
            </w:r>
          </w:p>
        </w:tc>
        <w:tc>
          <w:tcPr>
            <w:tcW w:w="716" w:type="pct"/>
            <w:vAlign w:val="center"/>
          </w:tcPr>
          <w:p w14:paraId="79157D8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23,98%</w:t>
            </w:r>
          </w:p>
        </w:tc>
      </w:tr>
      <w:tr w:rsidR="00D368E4" w:rsidRPr="002D188B" w14:paraId="43FB9EF3" w14:textId="77777777" w:rsidTr="00D368E4">
        <w:trPr>
          <w:jc w:val="center"/>
        </w:trPr>
        <w:tc>
          <w:tcPr>
            <w:tcW w:w="1187" w:type="pct"/>
            <w:vAlign w:val="center"/>
          </w:tcPr>
          <w:p w14:paraId="7D5C3EC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56E1AB9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ubóstwa w ludności ogółem na danym obszarze</w:t>
            </w:r>
          </w:p>
        </w:tc>
        <w:tc>
          <w:tcPr>
            <w:tcW w:w="692" w:type="pct"/>
            <w:vAlign w:val="center"/>
          </w:tcPr>
          <w:p w14:paraId="2A80A26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1,36%</w:t>
            </w:r>
          </w:p>
        </w:tc>
        <w:tc>
          <w:tcPr>
            <w:tcW w:w="716" w:type="pct"/>
            <w:vAlign w:val="center"/>
          </w:tcPr>
          <w:p w14:paraId="23E2845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0,67%</w:t>
            </w:r>
          </w:p>
        </w:tc>
      </w:tr>
      <w:tr w:rsidR="00D368E4" w:rsidRPr="002D188B" w14:paraId="64051216" w14:textId="77777777" w:rsidTr="00D368E4">
        <w:trPr>
          <w:jc w:val="center"/>
        </w:trPr>
        <w:tc>
          <w:tcPr>
            <w:tcW w:w="1187" w:type="pct"/>
            <w:vAlign w:val="center"/>
          </w:tcPr>
          <w:p w14:paraId="270DA39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5149FDD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niepełnosprawności w ludności ogółem na danym obszarze</w:t>
            </w:r>
          </w:p>
        </w:tc>
        <w:tc>
          <w:tcPr>
            <w:tcW w:w="692" w:type="pct"/>
            <w:vAlign w:val="center"/>
          </w:tcPr>
          <w:p w14:paraId="1E9B47F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0,79%</w:t>
            </w:r>
          </w:p>
        </w:tc>
        <w:tc>
          <w:tcPr>
            <w:tcW w:w="716" w:type="pct"/>
            <w:vAlign w:val="center"/>
          </w:tcPr>
          <w:p w14:paraId="4623BC8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0,36%</w:t>
            </w:r>
          </w:p>
        </w:tc>
      </w:tr>
      <w:tr w:rsidR="00D368E4" w:rsidRPr="002D188B" w14:paraId="40E3B7F7" w14:textId="77777777" w:rsidTr="00D368E4">
        <w:trPr>
          <w:jc w:val="center"/>
        </w:trPr>
        <w:tc>
          <w:tcPr>
            <w:tcW w:w="1187" w:type="pct"/>
            <w:vAlign w:val="center"/>
          </w:tcPr>
          <w:p w14:paraId="3193BDE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0BE9B7B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uzależnień w</w:t>
            </w:r>
            <w:r>
              <w:rPr>
                <w:rFonts w:cs="Arial"/>
                <w:sz w:val="16"/>
                <w:szCs w:val="16"/>
              </w:rPr>
              <w:t> </w:t>
            </w:r>
            <w:r w:rsidRPr="002D188B">
              <w:rPr>
                <w:rFonts w:cs="Arial"/>
                <w:sz w:val="16"/>
                <w:szCs w:val="16"/>
              </w:rPr>
              <w:t>ludności ogółem na danym obszarze</w:t>
            </w:r>
          </w:p>
        </w:tc>
        <w:tc>
          <w:tcPr>
            <w:tcW w:w="692" w:type="pct"/>
            <w:vAlign w:val="center"/>
          </w:tcPr>
          <w:p w14:paraId="203A9F8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0,11%</w:t>
            </w:r>
          </w:p>
        </w:tc>
        <w:tc>
          <w:tcPr>
            <w:tcW w:w="716" w:type="pct"/>
            <w:vAlign w:val="center"/>
          </w:tcPr>
          <w:p w14:paraId="0407F8E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0,02%</w:t>
            </w:r>
          </w:p>
        </w:tc>
      </w:tr>
      <w:tr w:rsidR="00D368E4" w:rsidRPr="002D188B" w14:paraId="323C1AD2" w14:textId="77777777" w:rsidTr="00D368E4">
        <w:trPr>
          <w:jc w:val="center"/>
        </w:trPr>
        <w:tc>
          <w:tcPr>
            <w:tcW w:w="1187" w:type="pct"/>
            <w:vAlign w:val="center"/>
          </w:tcPr>
          <w:p w14:paraId="7B154B9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7B02611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długotrwałej lub ciężkiej choroby w ludności ogółem na danym obszarze</w:t>
            </w:r>
          </w:p>
        </w:tc>
        <w:tc>
          <w:tcPr>
            <w:tcW w:w="692" w:type="pct"/>
            <w:vAlign w:val="center"/>
          </w:tcPr>
          <w:p w14:paraId="2553528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1,70%</w:t>
            </w:r>
          </w:p>
        </w:tc>
        <w:tc>
          <w:tcPr>
            <w:tcW w:w="716" w:type="pct"/>
            <w:vAlign w:val="center"/>
          </w:tcPr>
          <w:p w14:paraId="0890B35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r>
      <w:tr w:rsidR="00D368E4" w:rsidRPr="002D188B" w14:paraId="3C8282CC" w14:textId="77777777" w:rsidTr="00D368E4">
        <w:trPr>
          <w:jc w:val="center"/>
        </w:trPr>
        <w:tc>
          <w:tcPr>
            <w:tcW w:w="1187" w:type="pct"/>
            <w:vAlign w:val="center"/>
          </w:tcPr>
          <w:p w14:paraId="46DDAF7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41A09B5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liczby Niebieskich Kart w ludności ogółem na danym obszarze</w:t>
            </w:r>
          </w:p>
        </w:tc>
        <w:tc>
          <w:tcPr>
            <w:tcW w:w="692" w:type="pct"/>
            <w:vAlign w:val="center"/>
          </w:tcPr>
          <w:p w14:paraId="4974BDF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0,34%</w:t>
            </w:r>
          </w:p>
        </w:tc>
        <w:tc>
          <w:tcPr>
            <w:tcW w:w="716" w:type="pct"/>
            <w:vAlign w:val="center"/>
          </w:tcPr>
          <w:p w14:paraId="1EA8604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0,18%</w:t>
            </w:r>
          </w:p>
        </w:tc>
      </w:tr>
      <w:tr w:rsidR="00D368E4" w:rsidRPr="002D188B" w14:paraId="1953A778" w14:textId="77777777" w:rsidTr="00D368E4">
        <w:trPr>
          <w:jc w:val="center"/>
        </w:trPr>
        <w:tc>
          <w:tcPr>
            <w:tcW w:w="1187" w:type="pct"/>
            <w:vAlign w:val="center"/>
          </w:tcPr>
          <w:p w14:paraId="75E0A16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459BD4D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przestępstw popełnionych na danym obszarze na 1 000 mieszkańców</w:t>
            </w:r>
          </w:p>
        </w:tc>
        <w:tc>
          <w:tcPr>
            <w:tcW w:w="692" w:type="pct"/>
            <w:vAlign w:val="center"/>
          </w:tcPr>
          <w:p w14:paraId="0641046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24,94</w:t>
            </w:r>
          </w:p>
        </w:tc>
        <w:tc>
          <w:tcPr>
            <w:tcW w:w="716" w:type="pct"/>
            <w:vAlign w:val="center"/>
          </w:tcPr>
          <w:p w14:paraId="075314D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11,30</w:t>
            </w:r>
          </w:p>
        </w:tc>
      </w:tr>
      <w:tr w:rsidR="00D368E4" w:rsidRPr="002D188B" w14:paraId="11B89841" w14:textId="77777777" w:rsidTr="00D368E4">
        <w:trPr>
          <w:trHeight w:val="48"/>
          <w:jc w:val="center"/>
        </w:trPr>
        <w:tc>
          <w:tcPr>
            <w:tcW w:w="1187" w:type="pct"/>
            <w:vAlign w:val="center"/>
          </w:tcPr>
          <w:p w14:paraId="394C69E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4386BAE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kolizji drogowych na 100 mieszkańców na danym obszarze</w:t>
            </w:r>
          </w:p>
        </w:tc>
        <w:tc>
          <w:tcPr>
            <w:tcW w:w="692" w:type="pct"/>
            <w:vAlign w:val="center"/>
          </w:tcPr>
          <w:p w14:paraId="22BDD5F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1,93</w:t>
            </w:r>
          </w:p>
        </w:tc>
        <w:tc>
          <w:tcPr>
            <w:tcW w:w="716" w:type="pct"/>
            <w:vAlign w:val="center"/>
          </w:tcPr>
          <w:p w14:paraId="67C528B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0,73</w:t>
            </w:r>
          </w:p>
        </w:tc>
      </w:tr>
    </w:tbl>
    <w:p w14:paraId="71B5B4ED" w14:textId="77777777" w:rsidR="00D368E4" w:rsidRPr="00447DBB" w:rsidRDefault="00D368E4" w:rsidP="00D368E4">
      <w:pPr>
        <w:pStyle w:val="Bezodstpw"/>
        <w:jc w:val="right"/>
        <w:rPr>
          <w:sz w:val="18"/>
        </w:rPr>
      </w:pPr>
      <w:r w:rsidRPr="0026017C">
        <w:rPr>
          <w:sz w:val="18"/>
        </w:rPr>
        <w:t>Źródło: Opracowanie własne</w:t>
      </w:r>
    </w:p>
    <w:p w14:paraId="62EAD498" w14:textId="77777777" w:rsidR="00D368E4" w:rsidRPr="006411D7" w:rsidRDefault="00D368E4" w:rsidP="00D368E4">
      <w:pPr>
        <w:pStyle w:val="Bezodstpw"/>
        <w:rPr>
          <w:b/>
        </w:rPr>
      </w:pPr>
      <w:r w:rsidRPr="006411D7">
        <w:rPr>
          <w:b/>
        </w:rPr>
        <w:t>Strefa gospodarcza</w:t>
      </w:r>
    </w:p>
    <w:p w14:paraId="65EAA5A8" w14:textId="4B72A4A7" w:rsidR="00D368E4" w:rsidRDefault="00D368E4" w:rsidP="00D368E4">
      <w:pPr>
        <w:pStyle w:val="Bezodstpw"/>
      </w:pPr>
      <w:r>
        <w:t xml:space="preserve">W analizowanym czasie, na terenie Obwodu Śródmieście III zawieszono 3 działalności gospodarcze. W tym samym czasie zarejestrowano jedną nową działalność. </w:t>
      </w:r>
      <w:r>
        <w:br/>
        <w:t>W związku z tym, iż liczba zawieszonych działalności na tym obszarze przeważa nad liczbą nowo zarejestrowanych działalności, sytuacja gospodarcza utrzymuje się na niskim poziomie.</w:t>
      </w:r>
    </w:p>
    <w:p w14:paraId="75E20115" w14:textId="572B6FAD" w:rsidR="00D368E4" w:rsidRPr="003A504D" w:rsidRDefault="00D368E4" w:rsidP="00D368E4">
      <w:pPr>
        <w:pStyle w:val="Legenda"/>
        <w:keepNext/>
        <w:spacing w:before="240" w:after="120"/>
        <w:jc w:val="center"/>
        <w:rPr>
          <w:rFonts w:ascii="Arial" w:hAnsi="Arial" w:cs="Arial"/>
          <w:b/>
          <w:i w:val="0"/>
          <w:color w:val="000000" w:themeColor="text1"/>
          <w:sz w:val="20"/>
        </w:rPr>
      </w:pPr>
      <w:bookmarkStart w:id="97" w:name="_Toc186723340"/>
      <w:r w:rsidRPr="003A504D">
        <w:rPr>
          <w:rFonts w:ascii="Arial" w:hAnsi="Arial" w:cs="Arial"/>
          <w:b/>
          <w:i w:val="0"/>
          <w:color w:val="000000" w:themeColor="text1"/>
          <w:sz w:val="20"/>
        </w:rPr>
        <w:t xml:space="preserve">Tabela </w:t>
      </w:r>
      <w:r w:rsidRPr="003A504D">
        <w:rPr>
          <w:rFonts w:ascii="Arial" w:hAnsi="Arial" w:cs="Arial"/>
          <w:b/>
          <w:i w:val="0"/>
          <w:color w:val="000000" w:themeColor="text1"/>
          <w:sz w:val="20"/>
        </w:rPr>
        <w:fldChar w:fldCharType="begin"/>
      </w:r>
      <w:r w:rsidRPr="003A504D">
        <w:rPr>
          <w:rFonts w:ascii="Arial" w:hAnsi="Arial" w:cs="Arial"/>
          <w:b/>
          <w:i w:val="0"/>
          <w:color w:val="000000" w:themeColor="text1"/>
          <w:sz w:val="20"/>
        </w:rPr>
        <w:instrText xml:space="preserve"> SEQ Tabela \* ARABIC </w:instrText>
      </w:r>
      <w:r w:rsidRPr="003A504D">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71</w:t>
      </w:r>
      <w:r w:rsidRPr="003A504D">
        <w:rPr>
          <w:rFonts w:ascii="Arial" w:hAnsi="Arial" w:cs="Arial"/>
          <w:b/>
          <w:i w:val="0"/>
          <w:color w:val="000000" w:themeColor="text1"/>
          <w:sz w:val="20"/>
        </w:rPr>
        <w:fldChar w:fldCharType="end"/>
      </w:r>
      <w:r w:rsidRPr="003A504D">
        <w:rPr>
          <w:rFonts w:ascii="Arial" w:hAnsi="Arial" w:cs="Arial"/>
          <w:b/>
          <w:i w:val="0"/>
          <w:color w:val="000000" w:themeColor="text1"/>
          <w:sz w:val="20"/>
        </w:rPr>
        <w:t xml:space="preserve">. Dane wykorzystane do wyliczenia wskaźników w sferze gospodarczej na terenie Obwodu Śródmieście </w:t>
      </w:r>
      <w:r w:rsidR="00597C0B">
        <w:rPr>
          <w:rFonts w:ascii="Arial" w:hAnsi="Arial" w:cs="Arial"/>
          <w:b/>
          <w:i w:val="0"/>
          <w:color w:val="000000" w:themeColor="text1"/>
          <w:sz w:val="20"/>
        </w:rPr>
        <w:t>III</w:t>
      </w:r>
      <w:bookmarkEnd w:id="97"/>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4DFF1E9" w14:textId="77777777" w:rsidTr="00D368E4">
        <w:trPr>
          <w:tblHeader/>
          <w:jc w:val="center"/>
        </w:trPr>
        <w:tc>
          <w:tcPr>
            <w:tcW w:w="1187" w:type="pct"/>
            <w:shd w:val="clear" w:color="auto" w:fill="BFBFBF" w:themeFill="background1" w:themeFillShade="BF"/>
            <w:vAlign w:val="center"/>
          </w:tcPr>
          <w:p w14:paraId="7A5087C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E75AE9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03B7B3D8" w14:textId="507BB1FD"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Obwodu Śródmieście III</w:t>
            </w:r>
          </w:p>
        </w:tc>
        <w:tc>
          <w:tcPr>
            <w:tcW w:w="716" w:type="pct"/>
            <w:shd w:val="clear" w:color="auto" w:fill="BFBFBF" w:themeFill="background1" w:themeFillShade="BF"/>
            <w:vAlign w:val="center"/>
          </w:tcPr>
          <w:p w14:paraId="397B28FB"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miejskim</w:t>
            </w:r>
          </w:p>
        </w:tc>
      </w:tr>
      <w:tr w:rsidR="00D368E4" w:rsidRPr="002D188B" w14:paraId="7E2FB8EE" w14:textId="77777777" w:rsidTr="00D368E4">
        <w:trPr>
          <w:jc w:val="center"/>
        </w:trPr>
        <w:tc>
          <w:tcPr>
            <w:tcW w:w="1187" w:type="pct"/>
            <w:vMerge w:val="restart"/>
            <w:vAlign w:val="center"/>
          </w:tcPr>
          <w:p w14:paraId="5E50517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4A52D3B8"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 xml:space="preserve">Liczba zarejestrowanych działalności gospodarczych </w:t>
            </w:r>
            <w:r>
              <w:rPr>
                <w:rFonts w:cs="Arial"/>
                <w:bCs/>
                <w:color w:val="000000"/>
                <w:sz w:val="16"/>
                <w:szCs w:val="14"/>
                <w:lang w:eastAsia="pl-PL"/>
              </w:rPr>
              <w:br/>
            </w:r>
            <w:r w:rsidRPr="00F93FC0">
              <w:rPr>
                <w:rFonts w:cs="Arial"/>
                <w:bCs/>
                <w:color w:val="000000"/>
                <w:sz w:val="16"/>
                <w:szCs w:val="14"/>
                <w:lang w:eastAsia="pl-PL"/>
              </w:rPr>
              <w:t>w ciągu roku [szt.]</w:t>
            </w:r>
          </w:p>
        </w:tc>
        <w:tc>
          <w:tcPr>
            <w:tcW w:w="692" w:type="pct"/>
            <w:vAlign w:val="center"/>
          </w:tcPr>
          <w:p w14:paraId="6691133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669BB30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55</w:t>
            </w:r>
          </w:p>
        </w:tc>
      </w:tr>
      <w:tr w:rsidR="00D368E4" w:rsidRPr="002D188B" w14:paraId="2BA45EB4" w14:textId="77777777" w:rsidTr="00D368E4">
        <w:trPr>
          <w:jc w:val="center"/>
        </w:trPr>
        <w:tc>
          <w:tcPr>
            <w:tcW w:w="1187" w:type="pct"/>
            <w:vMerge/>
            <w:vAlign w:val="center"/>
          </w:tcPr>
          <w:p w14:paraId="07D674CE"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494BBD81"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Liczba zawieszonych działalności gospodarczych w ciągu roku [szt.]</w:t>
            </w:r>
          </w:p>
        </w:tc>
        <w:tc>
          <w:tcPr>
            <w:tcW w:w="692" w:type="pct"/>
            <w:vAlign w:val="center"/>
          </w:tcPr>
          <w:p w14:paraId="79B1E05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c>
          <w:tcPr>
            <w:tcW w:w="716" w:type="pct"/>
            <w:vAlign w:val="center"/>
          </w:tcPr>
          <w:p w14:paraId="37F7773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w:t>
            </w:r>
          </w:p>
        </w:tc>
      </w:tr>
    </w:tbl>
    <w:p w14:paraId="5BD1F94E" w14:textId="77777777" w:rsidR="00D368E4" w:rsidRPr="0026017C" w:rsidRDefault="00D368E4" w:rsidP="00D368E4">
      <w:pPr>
        <w:pStyle w:val="Bezodstpw"/>
        <w:jc w:val="right"/>
        <w:rPr>
          <w:sz w:val="18"/>
        </w:rPr>
      </w:pPr>
      <w:r w:rsidRPr="0026017C">
        <w:rPr>
          <w:sz w:val="18"/>
        </w:rPr>
        <w:t>Źródło: Opracowanie własne</w:t>
      </w:r>
    </w:p>
    <w:p w14:paraId="2155FDFA" w14:textId="2670DC74" w:rsidR="00D368E4" w:rsidRDefault="00D368E4" w:rsidP="00D368E4">
      <w:pPr>
        <w:pStyle w:val="Bezodstpw"/>
      </w:pPr>
      <w:r>
        <w:t xml:space="preserve">Wskaźnik liczby zarejestrowanych podmiotów gospodarczych osób fizycznych na 100 mieszkańców w wieku produkcyjnym na terenie sołectwa przyjmuje wartość 0,19. Liczba </w:t>
      </w:r>
      <w:r>
        <w:lastRenderedPageBreak/>
        <w:t>podmiotów gospodarczych nowo zarejestrowanych w stosunku do liczby podmiotów, które zawiesiły działalność przyjmuje wartość 0,33. Obydwie wartości są niższe niż wartości określone dla gminy Otmuchów, w związku z czym sytuacja gospodarcza na terenie Obwodu Śródmieście III utrzymuje się na niskim poziomie.</w:t>
      </w:r>
    </w:p>
    <w:p w14:paraId="7AFD3516" w14:textId="3000CAB6" w:rsidR="00D368E4" w:rsidRPr="003A504D" w:rsidRDefault="00D368E4" w:rsidP="00D368E4">
      <w:pPr>
        <w:pStyle w:val="Legenda"/>
        <w:keepNext/>
        <w:spacing w:before="240" w:after="120"/>
        <w:jc w:val="center"/>
        <w:rPr>
          <w:rFonts w:ascii="Arial" w:hAnsi="Arial" w:cs="Arial"/>
          <w:b/>
          <w:i w:val="0"/>
          <w:color w:val="000000" w:themeColor="text1"/>
          <w:sz w:val="20"/>
        </w:rPr>
      </w:pPr>
      <w:bookmarkStart w:id="98" w:name="_Toc186723341"/>
      <w:r w:rsidRPr="003A504D">
        <w:rPr>
          <w:rFonts w:ascii="Arial" w:hAnsi="Arial" w:cs="Arial"/>
          <w:b/>
          <w:i w:val="0"/>
          <w:color w:val="000000" w:themeColor="text1"/>
          <w:sz w:val="20"/>
        </w:rPr>
        <w:t xml:space="preserve">Tabela </w:t>
      </w:r>
      <w:r w:rsidRPr="003A504D">
        <w:rPr>
          <w:rFonts w:ascii="Arial" w:hAnsi="Arial" w:cs="Arial"/>
          <w:b/>
          <w:i w:val="0"/>
          <w:color w:val="000000" w:themeColor="text1"/>
          <w:sz w:val="20"/>
        </w:rPr>
        <w:fldChar w:fldCharType="begin"/>
      </w:r>
      <w:r w:rsidRPr="003A504D">
        <w:rPr>
          <w:rFonts w:ascii="Arial" w:hAnsi="Arial" w:cs="Arial"/>
          <w:b/>
          <w:i w:val="0"/>
          <w:color w:val="000000" w:themeColor="text1"/>
          <w:sz w:val="20"/>
        </w:rPr>
        <w:instrText xml:space="preserve"> SEQ Tabela \* ARABIC </w:instrText>
      </w:r>
      <w:r w:rsidRPr="003A504D">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72</w:t>
      </w:r>
      <w:r w:rsidRPr="003A504D">
        <w:rPr>
          <w:rFonts w:ascii="Arial" w:hAnsi="Arial" w:cs="Arial"/>
          <w:b/>
          <w:i w:val="0"/>
          <w:color w:val="000000" w:themeColor="text1"/>
          <w:sz w:val="20"/>
        </w:rPr>
        <w:fldChar w:fldCharType="end"/>
      </w:r>
      <w:r w:rsidRPr="003A504D">
        <w:rPr>
          <w:rFonts w:ascii="Arial" w:hAnsi="Arial" w:cs="Arial"/>
          <w:b/>
          <w:i w:val="0"/>
          <w:color w:val="000000" w:themeColor="text1"/>
          <w:sz w:val="20"/>
        </w:rPr>
        <w:t>. Wartości wskaźników w sferze gospodarczej na terenie Obwodu Śródmieście III</w:t>
      </w:r>
      <w:bookmarkEnd w:id="98"/>
      <w:r w:rsidRPr="003A504D">
        <w:rPr>
          <w:rFonts w:ascii="Arial" w:hAnsi="Arial" w:cs="Arial"/>
          <w:b/>
          <w:i w:val="0"/>
          <w:color w:val="000000" w:themeColor="text1"/>
          <w:sz w:val="20"/>
        </w:rPr>
        <w:t xml:space="preserve"> </w:t>
      </w:r>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0CEED160" w14:textId="52764D62" w:rsidTr="00D368E4">
        <w:trPr>
          <w:tblHeader/>
          <w:jc w:val="center"/>
        </w:trPr>
        <w:tc>
          <w:tcPr>
            <w:tcW w:w="1187" w:type="pct"/>
            <w:shd w:val="clear" w:color="auto" w:fill="BFBFBF" w:themeFill="background1" w:themeFillShade="BF"/>
            <w:vAlign w:val="center"/>
          </w:tcPr>
          <w:p w14:paraId="5EEA81F4" w14:textId="65E1079F"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5885C4F" w14:textId="04EE432B"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3B4A2767" w14:textId="3B02D333"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 xml:space="preserve">Wartość wskaźnika na terenie Obwodu Śródmieście III </w:t>
            </w:r>
          </w:p>
        </w:tc>
        <w:tc>
          <w:tcPr>
            <w:tcW w:w="716" w:type="pct"/>
            <w:shd w:val="clear" w:color="auto" w:fill="BFBFBF" w:themeFill="background1" w:themeFillShade="BF"/>
            <w:vAlign w:val="center"/>
          </w:tcPr>
          <w:p w14:paraId="26D6790E" w14:textId="766D1973"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78B40C93" w14:textId="52F57ACC" w:rsidTr="00D368E4">
        <w:trPr>
          <w:jc w:val="center"/>
        </w:trPr>
        <w:tc>
          <w:tcPr>
            <w:tcW w:w="1187" w:type="pct"/>
            <w:vMerge w:val="restart"/>
            <w:vAlign w:val="center"/>
          </w:tcPr>
          <w:p w14:paraId="40E307B2" w14:textId="1F838524"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60AB1DDD" w14:textId="349948A9"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zarejestrowanych podmiotów gospodarczych osób fizycznych na 100 mieszkańców w wieku od 19 do 59 lat włącznie (kobiety) oraz od 19 do 64 lat włącznie (mężczyźni) na danym obszarze</w:t>
            </w:r>
          </w:p>
        </w:tc>
        <w:tc>
          <w:tcPr>
            <w:tcW w:w="692" w:type="pct"/>
            <w:vAlign w:val="center"/>
          </w:tcPr>
          <w:p w14:paraId="1FA59E33" w14:textId="516B8D3C" w:rsidR="00D368E4" w:rsidRPr="002D188B" w:rsidRDefault="00D368E4" w:rsidP="00D368E4">
            <w:pPr>
              <w:pStyle w:val="Bezodstpw"/>
              <w:spacing w:before="60" w:after="60" w:line="240" w:lineRule="auto"/>
              <w:jc w:val="center"/>
              <w:rPr>
                <w:rFonts w:cs="Arial"/>
                <w:sz w:val="16"/>
                <w:szCs w:val="16"/>
              </w:rPr>
            </w:pPr>
            <w:r>
              <w:rPr>
                <w:rFonts w:cs="Arial"/>
                <w:sz w:val="16"/>
                <w:szCs w:val="16"/>
              </w:rPr>
              <w:t>0,19</w:t>
            </w:r>
          </w:p>
        </w:tc>
        <w:tc>
          <w:tcPr>
            <w:tcW w:w="716" w:type="pct"/>
            <w:vAlign w:val="center"/>
          </w:tcPr>
          <w:p w14:paraId="2FB2C81F" w14:textId="39497AB6" w:rsidR="00D368E4" w:rsidRPr="002D188B" w:rsidRDefault="00D368E4" w:rsidP="00D368E4">
            <w:pPr>
              <w:pStyle w:val="Bezodstpw"/>
              <w:spacing w:before="60" w:after="60" w:line="240" w:lineRule="auto"/>
              <w:jc w:val="center"/>
              <w:rPr>
                <w:rFonts w:cs="Arial"/>
                <w:sz w:val="16"/>
                <w:szCs w:val="16"/>
              </w:rPr>
            </w:pPr>
            <w:r>
              <w:rPr>
                <w:rFonts w:cs="Arial"/>
                <w:sz w:val="16"/>
                <w:szCs w:val="16"/>
              </w:rPr>
              <w:t>0,93</w:t>
            </w:r>
          </w:p>
        </w:tc>
      </w:tr>
      <w:tr w:rsidR="00D368E4" w:rsidRPr="002D188B" w14:paraId="791EBB31" w14:textId="36F6D681" w:rsidTr="00D368E4">
        <w:trPr>
          <w:jc w:val="center"/>
        </w:trPr>
        <w:tc>
          <w:tcPr>
            <w:tcW w:w="1187" w:type="pct"/>
            <w:vMerge/>
            <w:vAlign w:val="center"/>
          </w:tcPr>
          <w:p w14:paraId="2E534FE6" w14:textId="2E74C66B"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4D2D04FE" w14:textId="50ECB656"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Liczba podmiotów gospodarczych nowo zarejestrowanych w stosunku do liczby podmiotów gospodarczych, które zawiesiły działalność</w:t>
            </w:r>
          </w:p>
        </w:tc>
        <w:tc>
          <w:tcPr>
            <w:tcW w:w="692" w:type="pct"/>
            <w:vAlign w:val="center"/>
          </w:tcPr>
          <w:p w14:paraId="53256754" w14:textId="5AD33042" w:rsidR="00D368E4" w:rsidRPr="002D188B" w:rsidRDefault="00D368E4" w:rsidP="00D368E4">
            <w:pPr>
              <w:pStyle w:val="Bezodstpw"/>
              <w:spacing w:before="60" w:after="60" w:line="240" w:lineRule="auto"/>
              <w:jc w:val="center"/>
              <w:rPr>
                <w:rFonts w:cs="Arial"/>
                <w:sz w:val="16"/>
                <w:szCs w:val="16"/>
              </w:rPr>
            </w:pPr>
            <w:r>
              <w:rPr>
                <w:rFonts w:cs="Arial"/>
                <w:sz w:val="16"/>
                <w:szCs w:val="16"/>
              </w:rPr>
              <w:t>0,33</w:t>
            </w:r>
          </w:p>
        </w:tc>
        <w:tc>
          <w:tcPr>
            <w:tcW w:w="716" w:type="pct"/>
            <w:vAlign w:val="center"/>
          </w:tcPr>
          <w:p w14:paraId="5CF9E04C" w14:textId="5E3BCB65" w:rsidR="00D368E4" w:rsidRPr="002D188B" w:rsidRDefault="00D368E4" w:rsidP="00D368E4">
            <w:pPr>
              <w:pStyle w:val="Bezodstpw"/>
              <w:spacing w:before="60" w:after="60" w:line="240" w:lineRule="auto"/>
              <w:jc w:val="center"/>
              <w:rPr>
                <w:rFonts w:cs="Arial"/>
                <w:sz w:val="16"/>
                <w:szCs w:val="16"/>
              </w:rPr>
            </w:pPr>
            <w:r>
              <w:rPr>
                <w:rFonts w:cs="Arial"/>
                <w:sz w:val="16"/>
                <w:szCs w:val="16"/>
              </w:rPr>
              <w:t>1,97</w:t>
            </w:r>
          </w:p>
        </w:tc>
      </w:tr>
    </w:tbl>
    <w:p w14:paraId="2B00431C" w14:textId="4B7E1B4B" w:rsidR="00D368E4" w:rsidRPr="00ED24D7" w:rsidRDefault="00D368E4" w:rsidP="00D368E4">
      <w:pPr>
        <w:pStyle w:val="Bezodstpw"/>
        <w:jc w:val="right"/>
        <w:rPr>
          <w:sz w:val="18"/>
        </w:rPr>
      </w:pPr>
      <w:r w:rsidRPr="0026017C">
        <w:rPr>
          <w:sz w:val="18"/>
        </w:rPr>
        <w:t>Źródło: Opracowanie własne</w:t>
      </w:r>
    </w:p>
    <w:p w14:paraId="441B49D6" w14:textId="3FE9EE41" w:rsidR="00D368E4" w:rsidRPr="006411D7" w:rsidRDefault="00D368E4" w:rsidP="00D368E4">
      <w:pPr>
        <w:pStyle w:val="Bezodstpw"/>
        <w:rPr>
          <w:b/>
        </w:rPr>
      </w:pPr>
      <w:r w:rsidRPr="006411D7">
        <w:rPr>
          <w:b/>
        </w:rPr>
        <w:t>Strefa środowiskowa</w:t>
      </w:r>
    </w:p>
    <w:p w14:paraId="65EC6737" w14:textId="1513A6AC" w:rsidR="00D368E4" w:rsidRDefault="00D368E4" w:rsidP="00D368E4">
      <w:pPr>
        <w:pStyle w:val="Bezodstpw"/>
      </w:pPr>
      <w:r>
        <w:t xml:space="preserve">Na terenie Obwodu Śródmieście III został przekroczony poziom docelowego średniego rocznego stężenia </w:t>
      </w:r>
      <w:proofErr w:type="spellStart"/>
      <w:r>
        <w:t>benzo</w:t>
      </w:r>
      <w:proofErr w:type="spellEnd"/>
      <w:r>
        <w:t>(a)</w:t>
      </w:r>
      <w:proofErr w:type="spellStart"/>
      <w:r>
        <w:t>pirenu</w:t>
      </w:r>
      <w:proofErr w:type="spellEnd"/>
      <w:r>
        <w:t xml:space="preserve"> w powietrzu. W związku z tym jakość powietrza atmosferycznego na obszarze Obwodu Śródmieście III jest zła.</w:t>
      </w:r>
    </w:p>
    <w:p w14:paraId="394085F8" w14:textId="6629AF01" w:rsidR="00D368E4" w:rsidRPr="003A504D" w:rsidRDefault="00D368E4" w:rsidP="00D368E4">
      <w:pPr>
        <w:pStyle w:val="Legenda"/>
        <w:keepNext/>
        <w:spacing w:before="240" w:after="120"/>
        <w:jc w:val="center"/>
        <w:rPr>
          <w:rFonts w:ascii="Arial" w:hAnsi="Arial" w:cs="Arial"/>
          <w:b/>
          <w:i w:val="0"/>
        </w:rPr>
      </w:pPr>
      <w:bookmarkStart w:id="99" w:name="_Toc186723342"/>
      <w:r w:rsidRPr="003A504D">
        <w:rPr>
          <w:rFonts w:ascii="Arial" w:hAnsi="Arial" w:cs="Arial"/>
          <w:b/>
          <w:i w:val="0"/>
          <w:color w:val="000000" w:themeColor="text1"/>
          <w:sz w:val="20"/>
        </w:rPr>
        <w:t xml:space="preserve">Tabela </w:t>
      </w:r>
      <w:r w:rsidRPr="003A504D">
        <w:rPr>
          <w:rFonts w:ascii="Arial" w:hAnsi="Arial" w:cs="Arial"/>
          <w:b/>
          <w:i w:val="0"/>
          <w:color w:val="000000" w:themeColor="text1"/>
          <w:sz w:val="20"/>
        </w:rPr>
        <w:fldChar w:fldCharType="begin"/>
      </w:r>
      <w:r w:rsidRPr="003A504D">
        <w:rPr>
          <w:rFonts w:ascii="Arial" w:hAnsi="Arial" w:cs="Arial"/>
          <w:b/>
          <w:i w:val="0"/>
          <w:color w:val="000000" w:themeColor="text1"/>
          <w:sz w:val="20"/>
        </w:rPr>
        <w:instrText xml:space="preserve"> SEQ Tabela \* ARABIC </w:instrText>
      </w:r>
      <w:r w:rsidRPr="003A504D">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73</w:t>
      </w:r>
      <w:r w:rsidRPr="003A504D">
        <w:rPr>
          <w:rFonts w:ascii="Arial" w:hAnsi="Arial" w:cs="Arial"/>
          <w:b/>
          <w:i w:val="0"/>
          <w:color w:val="000000" w:themeColor="text1"/>
          <w:sz w:val="20"/>
        </w:rPr>
        <w:fldChar w:fldCharType="end"/>
      </w:r>
      <w:r w:rsidRPr="003A504D">
        <w:rPr>
          <w:rFonts w:ascii="Arial" w:hAnsi="Arial" w:cs="Arial"/>
          <w:b/>
          <w:i w:val="0"/>
          <w:color w:val="000000" w:themeColor="text1"/>
          <w:sz w:val="20"/>
        </w:rPr>
        <w:t>. Wartości wskaźników w sferze środowiskowej na terenie Obwodu Śródmieście III</w:t>
      </w:r>
      <w:bookmarkEnd w:id="99"/>
      <w:r w:rsidRPr="003A504D">
        <w:rPr>
          <w:rFonts w:ascii="Arial" w:hAnsi="Arial" w:cs="Arial"/>
          <w:b/>
          <w:i w:val="0"/>
          <w:color w:val="000000" w:themeColor="text1"/>
          <w:sz w:val="20"/>
        </w:rPr>
        <w:t xml:space="preserve"> </w:t>
      </w:r>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9F0AD61" w14:textId="77777777" w:rsidTr="00D368E4">
        <w:trPr>
          <w:tblHeader/>
          <w:jc w:val="center"/>
        </w:trPr>
        <w:tc>
          <w:tcPr>
            <w:tcW w:w="1187" w:type="pct"/>
            <w:shd w:val="clear" w:color="auto" w:fill="BFBFBF" w:themeFill="background1" w:themeFillShade="BF"/>
            <w:vAlign w:val="center"/>
          </w:tcPr>
          <w:p w14:paraId="7B603E8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64BAD2A"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103F024C" w14:textId="1A362AD6"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 xml:space="preserve">Wartość wskaźnika na terenie Obwodu Śródmieście III </w:t>
            </w:r>
          </w:p>
        </w:tc>
        <w:tc>
          <w:tcPr>
            <w:tcW w:w="716" w:type="pct"/>
            <w:shd w:val="clear" w:color="auto" w:fill="BFBFBF" w:themeFill="background1" w:themeFillShade="BF"/>
            <w:vAlign w:val="center"/>
          </w:tcPr>
          <w:p w14:paraId="5C47CF83" w14:textId="2B16251E"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18729027" w14:textId="77777777" w:rsidTr="00D368E4">
        <w:trPr>
          <w:jc w:val="center"/>
        </w:trPr>
        <w:tc>
          <w:tcPr>
            <w:tcW w:w="1187" w:type="pct"/>
            <w:vAlign w:val="center"/>
          </w:tcPr>
          <w:p w14:paraId="3138457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Zła jakość powietrza atmosferycznego</w:t>
            </w:r>
          </w:p>
        </w:tc>
        <w:tc>
          <w:tcPr>
            <w:tcW w:w="2405" w:type="pct"/>
            <w:vAlign w:val="center"/>
          </w:tcPr>
          <w:p w14:paraId="56CCECC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 xml:space="preserve">Przekroczenie poziomu docelowego średniego rocznego stężenia </w:t>
            </w:r>
            <w:proofErr w:type="spellStart"/>
            <w:r w:rsidRPr="002D188B">
              <w:rPr>
                <w:rFonts w:cs="Arial"/>
                <w:sz w:val="16"/>
                <w:szCs w:val="16"/>
              </w:rPr>
              <w:t>benzo</w:t>
            </w:r>
            <w:proofErr w:type="spellEnd"/>
            <w:r w:rsidRPr="002D188B">
              <w:rPr>
                <w:rFonts w:cs="Arial"/>
                <w:sz w:val="16"/>
                <w:szCs w:val="16"/>
              </w:rPr>
              <w:t>(a)</w:t>
            </w:r>
            <w:proofErr w:type="spellStart"/>
            <w:r w:rsidRPr="002D188B">
              <w:rPr>
                <w:rFonts w:cs="Arial"/>
                <w:sz w:val="16"/>
                <w:szCs w:val="16"/>
              </w:rPr>
              <w:t>pirenu</w:t>
            </w:r>
            <w:proofErr w:type="spellEnd"/>
            <w:r w:rsidRPr="002D188B">
              <w:rPr>
                <w:rFonts w:cs="Arial"/>
                <w:sz w:val="16"/>
                <w:szCs w:val="16"/>
              </w:rPr>
              <w:t xml:space="preserve"> w powietrzu na danym obszarze</w:t>
            </w:r>
          </w:p>
        </w:tc>
        <w:tc>
          <w:tcPr>
            <w:tcW w:w="692" w:type="pct"/>
            <w:vAlign w:val="center"/>
          </w:tcPr>
          <w:p w14:paraId="0EA430E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4BF5315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7E10EED2" w14:textId="77777777" w:rsidR="00D368E4" w:rsidRPr="00ED24D7" w:rsidRDefault="00D368E4" w:rsidP="00D368E4">
      <w:pPr>
        <w:pStyle w:val="Bezodstpw"/>
        <w:jc w:val="right"/>
        <w:rPr>
          <w:sz w:val="18"/>
        </w:rPr>
      </w:pPr>
      <w:r w:rsidRPr="0026017C">
        <w:rPr>
          <w:sz w:val="18"/>
        </w:rPr>
        <w:t>Źródło: Opracowanie własne</w:t>
      </w:r>
    </w:p>
    <w:p w14:paraId="6AA6F981" w14:textId="77777777" w:rsidR="00D368E4" w:rsidRPr="006411D7" w:rsidRDefault="00D368E4" w:rsidP="00D368E4">
      <w:pPr>
        <w:pStyle w:val="Bezodstpw"/>
        <w:rPr>
          <w:b/>
        </w:rPr>
      </w:pPr>
      <w:r w:rsidRPr="006411D7">
        <w:rPr>
          <w:b/>
        </w:rPr>
        <w:t>Strefa przestrzenno-funkcjonalna</w:t>
      </w:r>
    </w:p>
    <w:p w14:paraId="22BEB696" w14:textId="47FB9A38" w:rsidR="00D368E4" w:rsidRDefault="00D368E4" w:rsidP="00D368E4">
      <w:pPr>
        <w:pStyle w:val="Bezodstpw"/>
      </w:pPr>
      <w:r>
        <w:t xml:space="preserve">Na terenie Obwodu Śródmieście III znajduje się 127 budynków mieszkalny. Wśród nich jest 114 budynków, które są podłączone do sieci wodociągowej oraz 88 budynków podłączonych do kanalizacji. Na terenie tego Obwodu nie znajdują się żadne obiekty infrastruktury społecznej, w których świadczone są usługi publiczne i kulturalne. W związku </w:t>
      </w:r>
      <w:r>
        <w:br/>
        <w:t>z tym na terenie Obwodu Śródmieście III dostęp do podstawowych usług jest na poziomie niewystarczającym.</w:t>
      </w:r>
    </w:p>
    <w:p w14:paraId="096F617A" w14:textId="1B03D8F7" w:rsidR="00D368E4" w:rsidRPr="003A504D" w:rsidRDefault="00D368E4" w:rsidP="00D368E4">
      <w:pPr>
        <w:pStyle w:val="Legenda"/>
        <w:keepNext/>
        <w:spacing w:before="240" w:after="120"/>
        <w:jc w:val="center"/>
        <w:rPr>
          <w:rFonts w:ascii="Arial" w:hAnsi="Arial" w:cs="Arial"/>
          <w:b/>
          <w:i w:val="0"/>
          <w:color w:val="000000" w:themeColor="text1"/>
          <w:sz w:val="20"/>
          <w:szCs w:val="20"/>
        </w:rPr>
      </w:pPr>
      <w:bookmarkStart w:id="100" w:name="_Toc186723343"/>
      <w:r w:rsidRPr="003A504D">
        <w:rPr>
          <w:rFonts w:ascii="Arial" w:hAnsi="Arial" w:cs="Arial"/>
          <w:b/>
          <w:i w:val="0"/>
          <w:color w:val="000000" w:themeColor="text1"/>
          <w:sz w:val="20"/>
          <w:szCs w:val="20"/>
        </w:rPr>
        <w:lastRenderedPageBreak/>
        <w:t xml:space="preserve">Tabela </w:t>
      </w:r>
      <w:r w:rsidRPr="003A504D">
        <w:rPr>
          <w:rFonts w:ascii="Arial" w:hAnsi="Arial" w:cs="Arial"/>
          <w:b/>
          <w:i w:val="0"/>
          <w:color w:val="000000" w:themeColor="text1"/>
          <w:sz w:val="20"/>
          <w:szCs w:val="20"/>
        </w:rPr>
        <w:fldChar w:fldCharType="begin"/>
      </w:r>
      <w:r w:rsidRPr="003A504D">
        <w:rPr>
          <w:rFonts w:ascii="Arial" w:hAnsi="Arial" w:cs="Arial"/>
          <w:b/>
          <w:i w:val="0"/>
          <w:color w:val="000000" w:themeColor="text1"/>
          <w:sz w:val="20"/>
          <w:szCs w:val="20"/>
        </w:rPr>
        <w:instrText xml:space="preserve"> SEQ Tabela \* ARABIC </w:instrText>
      </w:r>
      <w:r w:rsidRPr="003A504D">
        <w:rPr>
          <w:rFonts w:ascii="Arial" w:hAnsi="Arial" w:cs="Arial"/>
          <w:b/>
          <w:i w:val="0"/>
          <w:color w:val="000000" w:themeColor="text1"/>
          <w:sz w:val="20"/>
          <w:szCs w:val="20"/>
        </w:rPr>
        <w:fldChar w:fldCharType="separate"/>
      </w:r>
      <w:r w:rsidR="00D5542F">
        <w:rPr>
          <w:rFonts w:ascii="Arial" w:hAnsi="Arial" w:cs="Arial"/>
          <w:b/>
          <w:i w:val="0"/>
          <w:noProof/>
          <w:color w:val="000000" w:themeColor="text1"/>
          <w:sz w:val="20"/>
          <w:szCs w:val="20"/>
        </w:rPr>
        <w:t>74</w:t>
      </w:r>
      <w:r w:rsidRPr="003A504D">
        <w:rPr>
          <w:rFonts w:ascii="Arial" w:hAnsi="Arial" w:cs="Arial"/>
          <w:b/>
          <w:i w:val="0"/>
          <w:color w:val="000000" w:themeColor="text1"/>
          <w:sz w:val="20"/>
          <w:szCs w:val="20"/>
        </w:rPr>
        <w:fldChar w:fldCharType="end"/>
      </w:r>
      <w:r w:rsidRPr="003A504D">
        <w:rPr>
          <w:rFonts w:ascii="Arial" w:hAnsi="Arial" w:cs="Arial"/>
          <w:b/>
          <w:i w:val="0"/>
          <w:color w:val="000000" w:themeColor="text1"/>
          <w:sz w:val="20"/>
          <w:szCs w:val="20"/>
        </w:rPr>
        <w:t>. Dane wykorzystane do wyliczenia wskaźników w sferze przestrzenno-funkcjonalnej na terenie Obwodu Śródmieście III</w:t>
      </w:r>
      <w:bookmarkEnd w:id="100"/>
      <w:r w:rsidRPr="003A504D">
        <w:rPr>
          <w:rFonts w:ascii="Arial" w:hAnsi="Arial" w:cs="Arial"/>
          <w:b/>
          <w:i w:val="0"/>
          <w:color w:val="000000" w:themeColor="text1"/>
          <w:sz w:val="20"/>
          <w:szCs w:val="20"/>
        </w:rPr>
        <w:t xml:space="preserve"> </w:t>
      </w:r>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1A646BC0" w14:textId="77777777" w:rsidTr="00D368E4">
        <w:trPr>
          <w:tblHeader/>
          <w:jc w:val="center"/>
        </w:trPr>
        <w:tc>
          <w:tcPr>
            <w:tcW w:w="1187" w:type="pct"/>
            <w:shd w:val="clear" w:color="auto" w:fill="BFBFBF" w:themeFill="background1" w:themeFillShade="BF"/>
            <w:vAlign w:val="center"/>
          </w:tcPr>
          <w:p w14:paraId="10FB35A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046013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68A961A3" w14:textId="41E767A5"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 xml:space="preserve">Wartość na terenie Obwodu Śródmieście III </w:t>
            </w:r>
          </w:p>
        </w:tc>
        <w:tc>
          <w:tcPr>
            <w:tcW w:w="716" w:type="pct"/>
            <w:shd w:val="clear" w:color="auto" w:fill="BFBFBF" w:themeFill="background1" w:themeFillShade="BF"/>
            <w:vAlign w:val="center"/>
          </w:tcPr>
          <w:p w14:paraId="45138F11"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miejskim</w:t>
            </w:r>
          </w:p>
        </w:tc>
      </w:tr>
      <w:tr w:rsidR="00D368E4" w:rsidRPr="002D188B" w14:paraId="3636A452" w14:textId="77777777" w:rsidTr="00D368E4">
        <w:trPr>
          <w:jc w:val="center"/>
        </w:trPr>
        <w:tc>
          <w:tcPr>
            <w:tcW w:w="1187" w:type="pct"/>
            <w:vAlign w:val="center"/>
          </w:tcPr>
          <w:p w14:paraId="19865FC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5315CDA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Liczba budynków mieszkalnych ogółem [szt.]</w:t>
            </w:r>
          </w:p>
        </w:tc>
        <w:tc>
          <w:tcPr>
            <w:tcW w:w="692" w:type="pct"/>
            <w:vAlign w:val="center"/>
          </w:tcPr>
          <w:p w14:paraId="06806B6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127</w:t>
            </w:r>
          </w:p>
        </w:tc>
        <w:tc>
          <w:tcPr>
            <w:tcW w:w="716" w:type="pct"/>
            <w:vAlign w:val="center"/>
          </w:tcPr>
          <w:p w14:paraId="07A3E93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1 210</w:t>
            </w:r>
          </w:p>
        </w:tc>
      </w:tr>
      <w:tr w:rsidR="00D368E4" w:rsidRPr="002D188B" w14:paraId="6ED264F5" w14:textId="77777777" w:rsidTr="00D368E4">
        <w:trPr>
          <w:jc w:val="center"/>
        </w:trPr>
        <w:tc>
          <w:tcPr>
            <w:tcW w:w="1187" w:type="pct"/>
            <w:vAlign w:val="center"/>
          </w:tcPr>
          <w:p w14:paraId="694AA04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6EF29582"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wodociągu [szt.]</w:t>
            </w:r>
          </w:p>
        </w:tc>
        <w:tc>
          <w:tcPr>
            <w:tcW w:w="692" w:type="pct"/>
            <w:vAlign w:val="center"/>
          </w:tcPr>
          <w:p w14:paraId="6B5E896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114</w:t>
            </w:r>
          </w:p>
        </w:tc>
        <w:tc>
          <w:tcPr>
            <w:tcW w:w="716" w:type="pct"/>
            <w:vAlign w:val="center"/>
          </w:tcPr>
          <w:p w14:paraId="24C9DA8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1 065</w:t>
            </w:r>
          </w:p>
        </w:tc>
      </w:tr>
      <w:tr w:rsidR="00D368E4" w:rsidRPr="002D188B" w14:paraId="79E66505" w14:textId="77777777" w:rsidTr="00D368E4">
        <w:trPr>
          <w:jc w:val="center"/>
        </w:trPr>
        <w:tc>
          <w:tcPr>
            <w:tcW w:w="1187" w:type="pct"/>
            <w:vAlign w:val="center"/>
          </w:tcPr>
          <w:p w14:paraId="1877F00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4C3F50DF"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kanalizacji [szt.]</w:t>
            </w:r>
          </w:p>
        </w:tc>
        <w:tc>
          <w:tcPr>
            <w:tcW w:w="692" w:type="pct"/>
            <w:vAlign w:val="center"/>
          </w:tcPr>
          <w:p w14:paraId="340E542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88</w:t>
            </w:r>
          </w:p>
        </w:tc>
        <w:tc>
          <w:tcPr>
            <w:tcW w:w="716" w:type="pct"/>
            <w:vAlign w:val="center"/>
          </w:tcPr>
          <w:p w14:paraId="24C0220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681</w:t>
            </w:r>
          </w:p>
        </w:tc>
      </w:tr>
      <w:tr w:rsidR="00D368E4" w:rsidRPr="002D188B" w14:paraId="420BA52F" w14:textId="77777777" w:rsidTr="00D368E4">
        <w:trPr>
          <w:jc w:val="center"/>
        </w:trPr>
        <w:tc>
          <w:tcPr>
            <w:tcW w:w="1187" w:type="pct"/>
            <w:vAlign w:val="center"/>
          </w:tcPr>
          <w:p w14:paraId="16BE620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20C3B86E"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Lokalizacja na danym obszarze infrastruktury społecznej, w której świadczone są usługi publiczne i kulturalne [TAK/NIE]</w:t>
            </w:r>
          </w:p>
        </w:tc>
        <w:tc>
          <w:tcPr>
            <w:tcW w:w="692" w:type="pct"/>
            <w:vAlign w:val="center"/>
          </w:tcPr>
          <w:p w14:paraId="0F87208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NIE</w:t>
            </w:r>
          </w:p>
        </w:tc>
        <w:tc>
          <w:tcPr>
            <w:tcW w:w="716" w:type="pct"/>
            <w:vAlign w:val="center"/>
          </w:tcPr>
          <w:p w14:paraId="4DF81A0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53CCD4B7" w14:textId="77777777" w:rsidR="00D368E4" w:rsidRPr="0026017C" w:rsidRDefault="00D368E4" w:rsidP="00D368E4">
      <w:pPr>
        <w:pStyle w:val="Bezodstpw"/>
        <w:jc w:val="right"/>
        <w:rPr>
          <w:sz w:val="18"/>
        </w:rPr>
      </w:pPr>
      <w:r w:rsidRPr="0026017C">
        <w:rPr>
          <w:sz w:val="18"/>
        </w:rPr>
        <w:t>Źródło: Opracowanie własne</w:t>
      </w:r>
    </w:p>
    <w:p w14:paraId="740945BF" w14:textId="1A5C9C2D" w:rsidR="00D368E4" w:rsidRDefault="00D368E4" w:rsidP="00D368E4">
      <w:pPr>
        <w:pStyle w:val="Bezodstpw"/>
      </w:pPr>
      <w:r>
        <w:t xml:space="preserve">Udział budynków mieszkalnych podłączonych do sieci wodociągowej względem ogółu budynków mieszkalnych na obszarze Obwodu Śródmieście III wynosi 89,76%, natomiast </w:t>
      </w:r>
      <w:r w:rsidR="00597C0B">
        <w:br/>
      </w:r>
      <w:r>
        <w:t xml:space="preserve">do sieci kanalizacyjnej 69,29%. Jednakże na terenie Obwodu nie jest zlokalizowany żaden obiekt infrastruktury społecznej, w którym świadczone są usługi publiczne i kulturalne. </w:t>
      </w:r>
    </w:p>
    <w:p w14:paraId="22C5A55A" w14:textId="2CBEBC8A" w:rsidR="00D368E4" w:rsidRPr="003A504D" w:rsidRDefault="00D368E4" w:rsidP="00D368E4">
      <w:pPr>
        <w:pStyle w:val="Legenda"/>
        <w:keepNext/>
        <w:spacing w:before="240" w:after="120"/>
        <w:jc w:val="center"/>
        <w:rPr>
          <w:rFonts w:ascii="Arial" w:hAnsi="Arial" w:cs="Arial"/>
          <w:b/>
          <w:i w:val="0"/>
          <w:color w:val="000000" w:themeColor="text1"/>
          <w:sz w:val="20"/>
        </w:rPr>
      </w:pPr>
      <w:bookmarkStart w:id="101" w:name="_Toc186723344"/>
      <w:r w:rsidRPr="003A504D">
        <w:rPr>
          <w:rFonts w:ascii="Arial" w:hAnsi="Arial" w:cs="Arial"/>
          <w:b/>
          <w:i w:val="0"/>
          <w:color w:val="000000" w:themeColor="text1"/>
          <w:sz w:val="20"/>
        </w:rPr>
        <w:t xml:space="preserve">Tabela </w:t>
      </w:r>
      <w:r w:rsidRPr="003A504D">
        <w:rPr>
          <w:rFonts w:ascii="Arial" w:hAnsi="Arial" w:cs="Arial"/>
          <w:b/>
          <w:i w:val="0"/>
          <w:color w:val="000000" w:themeColor="text1"/>
          <w:sz w:val="20"/>
        </w:rPr>
        <w:fldChar w:fldCharType="begin"/>
      </w:r>
      <w:r w:rsidRPr="003A504D">
        <w:rPr>
          <w:rFonts w:ascii="Arial" w:hAnsi="Arial" w:cs="Arial"/>
          <w:b/>
          <w:i w:val="0"/>
          <w:color w:val="000000" w:themeColor="text1"/>
          <w:sz w:val="20"/>
        </w:rPr>
        <w:instrText xml:space="preserve"> SEQ Tabela \* ARABIC </w:instrText>
      </w:r>
      <w:r w:rsidRPr="003A504D">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75</w:t>
      </w:r>
      <w:r w:rsidRPr="003A504D">
        <w:rPr>
          <w:rFonts w:ascii="Arial" w:hAnsi="Arial" w:cs="Arial"/>
          <w:b/>
          <w:i w:val="0"/>
          <w:color w:val="000000" w:themeColor="text1"/>
          <w:sz w:val="20"/>
        </w:rPr>
        <w:fldChar w:fldCharType="end"/>
      </w:r>
      <w:r w:rsidRPr="003A504D">
        <w:rPr>
          <w:rFonts w:ascii="Arial" w:hAnsi="Arial" w:cs="Arial"/>
          <w:b/>
          <w:i w:val="0"/>
          <w:color w:val="000000" w:themeColor="text1"/>
          <w:sz w:val="20"/>
        </w:rPr>
        <w:t>. Wartości wskaźników w sferze przestrzenno-funkcjonalnej na terenie Obwodu Śródmieście III</w:t>
      </w:r>
      <w:bookmarkEnd w:id="101"/>
      <w:r w:rsidRPr="003A504D">
        <w:rPr>
          <w:rFonts w:ascii="Arial" w:hAnsi="Arial" w:cs="Arial"/>
          <w:b/>
          <w:i w:val="0"/>
          <w:color w:val="000000" w:themeColor="text1"/>
          <w:sz w:val="20"/>
        </w:rPr>
        <w:t xml:space="preserve"> </w:t>
      </w:r>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3466F834" w14:textId="7626F03E" w:rsidTr="00D368E4">
        <w:trPr>
          <w:tblHeader/>
          <w:jc w:val="center"/>
        </w:trPr>
        <w:tc>
          <w:tcPr>
            <w:tcW w:w="1187" w:type="pct"/>
            <w:shd w:val="clear" w:color="auto" w:fill="BFBFBF" w:themeFill="background1" w:themeFillShade="BF"/>
            <w:vAlign w:val="center"/>
          </w:tcPr>
          <w:p w14:paraId="13653601" w14:textId="0377C66E"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2CD582B5" w14:textId="2504095C"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16041207" w14:textId="24A47F1E"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 xml:space="preserve">Wartość wskaźnika na terenie Obwodu Śródmieście III </w:t>
            </w:r>
          </w:p>
        </w:tc>
        <w:tc>
          <w:tcPr>
            <w:tcW w:w="716" w:type="pct"/>
            <w:shd w:val="clear" w:color="auto" w:fill="BFBFBF" w:themeFill="background1" w:themeFillShade="BF"/>
            <w:vAlign w:val="center"/>
          </w:tcPr>
          <w:p w14:paraId="353459D4" w14:textId="55AD5872"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2B0C1D37" w14:textId="35F22439" w:rsidTr="00D368E4">
        <w:trPr>
          <w:jc w:val="center"/>
        </w:trPr>
        <w:tc>
          <w:tcPr>
            <w:tcW w:w="1187" w:type="pct"/>
            <w:vAlign w:val="center"/>
          </w:tcPr>
          <w:p w14:paraId="6D4CA2BA" w14:textId="4EDB6AC4"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300BB07C" w14:textId="3BF8DFF2"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wodociągowej względem ogółu budynków mieszkalnych danego obszaru</w:t>
            </w:r>
          </w:p>
        </w:tc>
        <w:tc>
          <w:tcPr>
            <w:tcW w:w="692" w:type="pct"/>
            <w:vAlign w:val="center"/>
          </w:tcPr>
          <w:p w14:paraId="4B7E42B6" w14:textId="76E9C55B" w:rsidR="00D368E4" w:rsidRPr="002D188B" w:rsidRDefault="00D368E4" w:rsidP="00D368E4">
            <w:pPr>
              <w:pStyle w:val="Bezodstpw"/>
              <w:spacing w:before="60" w:after="60" w:line="240" w:lineRule="auto"/>
              <w:jc w:val="center"/>
              <w:rPr>
                <w:rFonts w:cs="Arial"/>
                <w:sz w:val="16"/>
                <w:szCs w:val="16"/>
              </w:rPr>
            </w:pPr>
            <w:r>
              <w:rPr>
                <w:rFonts w:cs="Arial"/>
                <w:sz w:val="16"/>
                <w:szCs w:val="16"/>
              </w:rPr>
              <w:t>89,76%</w:t>
            </w:r>
          </w:p>
        </w:tc>
        <w:tc>
          <w:tcPr>
            <w:tcW w:w="716" w:type="pct"/>
            <w:vAlign w:val="center"/>
          </w:tcPr>
          <w:p w14:paraId="45D22CC3" w14:textId="5623C966" w:rsidR="00D368E4" w:rsidRPr="002D188B" w:rsidRDefault="00D368E4" w:rsidP="00D368E4">
            <w:pPr>
              <w:pStyle w:val="Bezodstpw"/>
              <w:spacing w:before="60" w:after="60" w:line="240" w:lineRule="auto"/>
              <w:jc w:val="center"/>
              <w:rPr>
                <w:rFonts w:cs="Arial"/>
                <w:sz w:val="16"/>
                <w:szCs w:val="16"/>
              </w:rPr>
            </w:pPr>
            <w:r>
              <w:rPr>
                <w:rFonts w:cs="Arial"/>
                <w:sz w:val="16"/>
                <w:szCs w:val="16"/>
              </w:rPr>
              <w:t>77,54%</w:t>
            </w:r>
          </w:p>
        </w:tc>
      </w:tr>
      <w:tr w:rsidR="00D368E4" w:rsidRPr="002D188B" w14:paraId="1815C7AF" w14:textId="404A467C" w:rsidTr="00D368E4">
        <w:trPr>
          <w:jc w:val="center"/>
        </w:trPr>
        <w:tc>
          <w:tcPr>
            <w:tcW w:w="1187" w:type="pct"/>
            <w:vAlign w:val="center"/>
          </w:tcPr>
          <w:p w14:paraId="0AC9A1CC" w14:textId="25647FA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7450C847" w14:textId="1B82783F"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kanalizacyjnej względem ogółu budynków mieszkalnych danego obszaru</w:t>
            </w:r>
          </w:p>
        </w:tc>
        <w:tc>
          <w:tcPr>
            <w:tcW w:w="692" w:type="pct"/>
            <w:vAlign w:val="center"/>
          </w:tcPr>
          <w:p w14:paraId="5A203C56" w14:textId="3406B999" w:rsidR="00D368E4" w:rsidRPr="002D188B" w:rsidRDefault="00D368E4" w:rsidP="00D368E4">
            <w:pPr>
              <w:pStyle w:val="Bezodstpw"/>
              <w:spacing w:before="60" w:after="60" w:line="240" w:lineRule="auto"/>
              <w:jc w:val="center"/>
              <w:rPr>
                <w:rFonts w:cs="Arial"/>
                <w:sz w:val="16"/>
                <w:szCs w:val="16"/>
              </w:rPr>
            </w:pPr>
            <w:r>
              <w:rPr>
                <w:rFonts w:cs="Arial"/>
                <w:sz w:val="16"/>
                <w:szCs w:val="16"/>
              </w:rPr>
              <w:t>69,29%</w:t>
            </w:r>
          </w:p>
        </w:tc>
        <w:tc>
          <w:tcPr>
            <w:tcW w:w="716" w:type="pct"/>
            <w:vAlign w:val="center"/>
          </w:tcPr>
          <w:p w14:paraId="21B7827D" w14:textId="1D041299" w:rsidR="00D368E4" w:rsidRPr="002D188B" w:rsidRDefault="00D368E4" w:rsidP="00D368E4">
            <w:pPr>
              <w:pStyle w:val="Bezodstpw"/>
              <w:spacing w:before="60" w:after="60" w:line="240" w:lineRule="auto"/>
              <w:jc w:val="center"/>
              <w:rPr>
                <w:rFonts w:cs="Arial"/>
                <w:sz w:val="16"/>
                <w:szCs w:val="16"/>
              </w:rPr>
            </w:pPr>
            <w:r>
              <w:rPr>
                <w:rFonts w:cs="Arial"/>
                <w:sz w:val="16"/>
                <w:szCs w:val="16"/>
              </w:rPr>
              <w:t>26,42%</w:t>
            </w:r>
          </w:p>
        </w:tc>
      </w:tr>
      <w:tr w:rsidR="00D368E4" w:rsidRPr="002D188B" w14:paraId="3AE76DB4" w14:textId="2434605F" w:rsidTr="00D368E4">
        <w:trPr>
          <w:jc w:val="center"/>
        </w:trPr>
        <w:tc>
          <w:tcPr>
            <w:tcW w:w="1187" w:type="pct"/>
            <w:vAlign w:val="center"/>
          </w:tcPr>
          <w:p w14:paraId="169A48FD" w14:textId="27700EBF"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37EEBF2B" w14:textId="10F2838A"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Lokalizacja na danym obszarze infrastruktury społecznej, w której świadczone są usługi publiczne i kulturalne</w:t>
            </w:r>
          </w:p>
        </w:tc>
        <w:tc>
          <w:tcPr>
            <w:tcW w:w="692" w:type="pct"/>
            <w:vAlign w:val="center"/>
          </w:tcPr>
          <w:p w14:paraId="5D28A35F" w14:textId="03624C79" w:rsidR="00D368E4" w:rsidRPr="002D188B" w:rsidRDefault="00D368E4" w:rsidP="00D368E4">
            <w:pPr>
              <w:pStyle w:val="Bezodstpw"/>
              <w:spacing w:before="60" w:after="60" w:line="240" w:lineRule="auto"/>
              <w:jc w:val="center"/>
              <w:rPr>
                <w:rFonts w:cs="Arial"/>
                <w:sz w:val="16"/>
                <w:szCs w:val="16"/>
              </w:rPr>
            </w:pPr>
            <w:r>
              <w:rPr>
                <w:rFonts w:cs="Arial"/>
                <w:sz w:val="16"/>
                <w:szCs w:val="16"/>
              </w:rPr>
              <w:t>NIE</w:t>
            </w:r>
          </w:p>
        </w:tc>
        <w:tc>
          <w:tcPr>
            <w:tcW w:w="716" w:type="pct"/>
            <w:vAlign w:val="center"/>
          </w:tcPr>
          <w:p w14:paraId="7B1049AD" w14:textId="7838557C"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5B6875F8" w14:textId="2FC4BCEC" w:rsidR="00D368E4" w:rsidRPr="00ED24D7" w:rsidRDefault="00D368E4" w:rsidP="00D368E4">
      <w:pPr>
        <w:pStyle w:val="Bezodstpw"/>
        <w:jc w:val="right"/>
        <w:rPr>
          <w:sz w:val="18"/>
        </w:rPr>
      </w:pPr>
      <w:r w:rsidRPr="0026017C">
        <w:rPr>
          <w:sz w:val="18"/>
        </w:rPr>
        <w:t>Źródło: Opracowanie własne</w:t>
      </w:r>
    </w:p>
    <w:p w14:paraId="5182944B" w14:textId="77777777" w:rsidR="00D368E4" w:rsidRPr="006411D7" w:rsidRDefault="00D368E4" w:rsidP="00D368E4">
      <w:pPr>
        <w:pStyle w:val="Bezodstpw"/>
        <w:rPr>
          <w:b/>
        </w:rPr>
      </w:pPr>
      <w:r w:rsidRPr="006411D7">
        <w:rPr>
          <w:b/>
        </w:rPr>
        <w:t>Strefa techniczna</w:t>
      </w:r>
    </w:p>
    <w:p w14:paraId="197FDBFD" w14:textId="1151543E" w:rsidR="00D368E4" w:rsidRDefault="00D368E4" w:rsidP="00D368E4">
      <w:pPr>
        <w:pStyle w:val="Bezodstpw"/>
      </w:pPr>
      <w:r>
        <w:t xml:space="preserve">Na terenie Obwodu Śródmieście III znajduje się 29 budynków z lokalami komunalnymi. </w:t>
      </w:r>
      <w:r w:rsidR="00597C0B">
        <w:br/>
      </w:r>
      <w:r>
        <w:t xml:space="preserve">W związku z tym, iż 2 budynki są w stanie technicznym poniżej dobrego </w:t>
      </w:r>
      <w:r>
        <w:br/>
        <w:t>i stanowią one przy tym 100% budynków w takim stanie na obszarze miejskim gminy Otmuchów, na terenie Obwodu występuje problem związany z degradacją stanu technicznego obiektów mieszkalnych.</w:t>
      </w:r>
    </w:p>
    <w:p w14:paraId="59272B1C" w14:textId="618CFC83" w:rsidR="00D368E4" w:rsidRPr="003A504D" w:rsidRDefault="00D368E4" w:rsidP="00D368E4">
      <w:pPr>
        <w:pStyle w:val="Legenda"/>
        <w:keepNext/>
        <w:spacing w:before="240" w:after="120"/>
        <w:jc w:val="center"/>
        <w:rPr>
          <w:rFonts w:ascii="Arial" w:hAnsi="Arial" w:cs="Arial"/>
          <w:b/>
          <w:i w:val="0"/>
          <w:color w:val="000000" w:themeColor="text1"/>
          <w:sz w:val="20"/>
        </w:rPr>
      </w:pPr>
      <w:bookmarkStart w:id="102" w:name="_Toc186723345"/>
      <w:r w:rsidRPr="003A504D">
        <w:rPr>
          <w:rFonts w:ascii="Arial" w:hAnsi="Arial" w:cs="Arial"/>
          <w:b/>
          <w:i w:val="0"/>
          <w:color w:val="000000" w:themeColor="text1"/>
          <w:sz w:val="20"/>
        </w:rPr>
        <w:lastRenderedPageBreak/>
        <w:t xml:space="preserve">Tabela </w:t>
      </w:r>
      <w:r w:rsidRPr="003A504D">
        <w:rPr>
          <w:rFonts w:ascii="Arial" w:hAnsi="Arial" w:cs="Arial"/>
          <w:b/>
          <w:i w:val="0"/>
          <w:color w:val="000000" w:themeColor="text1"/>
          <w:sz w:val="20"/>
        </w:rPr>
        <w:fldChar w:fldCharType="begin"/>
      </w:r>
      <w:r w:rsidRPr="003A504D">
        <w:rPr>
          <w:rFonts w:ascii="Arial" w:hAnsi="Arial" w:cs="Arial"/>
          <w:b/>
          <w:i w:val="0"/>
          <w:color w:val="000000" w:themeColor="text1"/>
          <w:sz w:val="20"/>
        </w:rPr>
        <w:instrText xml:space="preserve"> SEQ Tabela \* ARABIC </w:instrText>
      </w:r>
      <w:r w:rsidRPr="003A504D">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76</w:t>
      </w:r>
      <w:r w:rsidRPr="003A504D">
        <w:rPr>
          <w:rFonts w:ascii="Arial" w:hAnsi="Arial" w:cs="Arial"/>
          <w:b/>
          <w:i w:val="0"/>
          <w:color w:val="000000" w:themeColor="text1"/>
          <w:sz w:val="20"/>
        </w:rPr>
        <w:fldChar w:fldCharType="end"/>
      </w:r>
      <w:r w:rsidRPr="003A504D">
        <w:rPr>
          <w:rFonts w:ascii="Arial" w:hAnsi="Arial" w:cs="Arial"/>
          <w:b/>
          <w:i w:val="0"/>
          <w:color w:val="000000" w:themeColor="text1"/>
          <w:sz w:val="20"/>
        </w:rPr>
        <w:t>. Dane wykorzystane do wyliczenia wskaźników w sferze technicznej na terenie Obwodu Śródmieście III</w:t>
      </w:r>
      <w:bookmarkEnd w:id="102"/>
      <w:r w:rsidRPr="003A504D">
        <w:rPr>
          <w:rFonts w:ascii="Arial" w:hAnsi="Arial" w:cs="Arial"/>
          <w:b/>
          <w:i w:val="0"/>
          <w:color w:val="000000" w:themeColor="text1"/>
          <w:sz w:val="20"/>
        </w:rPr>
        <w:t xml:space="preserve"> </w:t>
      </w:r>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A0B752D" w14:textId="77777777" w:rsidTr="00D368E4">
        <w:trPr>
          <w:tblHeader/>
          <w:jc w:val="center"/>
        </w:trPr>
        <w:tc>
          <w:tcPr>
            <w:tcW w:w="1187" w:type="pct"/>
            <w:shd w:val="clear" w:color="auto" w:fill="BFBFBF" w:themeFill="background1" w:themeFillShade="BF"/>
            <w:vAlign w:val="center"/>
          </w:tcPr>
          <w:p w14:paraId="4EADC5D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B8B757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415D1353" w14:textId="221337C6" w:rsidR="00D368E4" w:rsidRPr="002D188B" w:rsidRDefault="00D368E4" w:rsidP="00597C0B">
            <w:pPr>
              <w:pStyle w:val="Bezodstpw"/>
              <w:spacing w:before="60" w:after="60" w:line="240" w:lineRule="auto"/>
              <w:jc w:val="center"/>
              <w:rPr>
                <w:rFonts w:cs="Arial"/>
                <w:b/>
                <w:sz w:val="16"/>
                <w:szCs w:val="16"/>
              </w:rPr>
            </w:pPr>
            <w:r>
              <w:rPr>
                <w:rFonts w:cs="Arial"/>
                <w:b/>
                <w:sz w:val="16"/>
                <w:szCs w:val="16"/>
              </w:rPr>
              <w:t>Wartość na terenie Obwodu Śródmieście III</w:t>
            </w:r>
          </w:p>
        </w:tc>
        <w:tc>
          <w:tcPr>
            <w:tcW w:w="716" w:type="pct"/>
            <w:shd w:val="clear" w:color="auto" w:fill="BFBFBF" w:themeFill="background1" w:themeFillShade="BF"/>
            <w:vAlign w:val="center"/>
          </w:tcPr>
          <w:p w14:paraId="2ABB2F1F"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miejskim</w:t>
            </w:r>
          </w:p>
        </w:tc>
      </w:tr>
      <w:tr w:rsidR="00D368E4" w:rsidRPr="002D188B" w14:paraId="46D86D30" w14:textId="77777777" w:rsidTr="00D368E4">
        <w:trPr>
          <w:jc w:val="center"/>
        </w:trPr>
        <w:tc>
          <w:tcPr>
            <w:tcW w:w="1187" w:type="pct"/>
            <w:vMerge w:val="restart"/>
            <w:vAlign w:val="center"/>
          </w:tcPr>
          <w:p w14:paraId="549B330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6101CB7D" w14:textId="77777777" w:rsidR="00D368E4" w:rsidRPr="00367F34" w:rsidRDefault="00D368E4" w:rsidP="00D368E4">
            <w:pPr>
              <w:pStyle w:val="Bezodstpw"/>
              <w:spacing w:before="60" w:after="60" w:line="240" w:lineRule="auto"/>
              <w:jc w:val="center"/>
              <w:rPr>
                <w:rFonts w:cs="Arial"/>
                <w:bCs/>
                <w:color w:val="000000"/>
                <w:sz w:val="16"/>
                <w:szCs w:val="14"/>
                <w:lang w:eastAsia="pl-PL"/>
              </w:rPr>
            </w:pPr>
            <w:r w:rsidRPr="00A71800">
              <w:rPr>
                <w:rFonts w:cs="Arial"/>
                <w:bCs/>
                <w:color w:val="000000"/>
                <w:sz w:val="16"/>
                <w:szCs w:val="14"/>
                <w:lang w:eastAsia="pl-PL"/>
              </w:rPr>
              <w:t>Liczba budynków z lokalami komunalnymi [szt.]</w:t>
            </w:r>
          </w:p>
        </w:tc>
        <w:tc>
          <w:tcPr>
            <w:tcW w:w="692" w:type="pct"/>
            <w:vAlign w:val="center"/>
          </w:tcPr>
          <w:p w14:paraId="1CE877D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29</w:t>
            </w:r>
          </w:p>
        </w:tc>
        <w:tc>
          <w:tcPr>
            <w:tcW w:w="716" w:type="pct"/>
            <w:vAlign w:val="center"/>
          </w:tcPr>
          <w:p w14:paraId="1D4A4F7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60</w:t>
            </w:r>
          </w:p>
        </w:tc>
      </w:tr>
      <w:tr w:rsidR="00D368E4" w:rsidRPr="002D188B" w14:paraId="6DA184E9" w14:textId="77777777" w:rsidTr="00D368E4">
        <w:trPr>
          <w:jc w:val="center"/>
        </w:trPr>
        <w:tc>
          <w:tcPr>
            <w:tcW w:w="1187" w:type="pct"/>
            <w:vMerge/>
            <w:vAlign w:val="center"/>
          </w:tcPr>
          <w:p w14:paraId="77E1B129"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28567339" w14:textId="77777777" w:rsidR="00D368E4" w:rsidRPr="002D188B" w:rsidRDefault="00D368E4" w:rsidP="00D368E4">
            <w:pPr>
              <w:pStyle w:val="Bezodstpw"/>
              <w:spacing w:before="60" w:after="60" w:line="240" w:lineRule="auto"/>
              <w:jc w:val="center"/>
              <w:rPr>
                <w:rFonts w:cs="Arial"/>
                <w:sz w:val="16"/>
                <w:szCs w:val="16"/>
              </w:rPr>
            </w:pPr>
            <w:r w:rsidRPr="00367F34">
              <w:rPr>
                <w:rFonts w:cs="Arial"/>
                <w:bCs/>
                <w:color w:val="000000"/>
                <w:sz w:val="16"/>
                <w:szCs w:val="14"/>
                <w:lang w:eastAsia="pl-PL"/>
              </w:rPr>
              <w:t>Liczba budynków z lokalami komunalnymi w stanie technicznym poniżej dobrego [szt.]</w:t>
            </w:r>
          </w:p>
        </w:tc>
        <w:tc>
          <w:tcPr>
            <w:tcW w:w="692" w:type="pct"/>
            <w:vAlign w:val="center"/>
          </w:tcPr>
          <w:p w14:paraId="178F18F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67BD8B9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r>
    </w:tbl>
    <w:p w14:paraId="6874C30C" w14:textId="77777777" w:rsidR="00D368E4" w:rsidRPr="00B57577" w:rsidRDefault="00D368E4" w:rsidP="00D368E4">
      <w:pPr>
        <w:pStyle w:val="Bezodstpw"/>
        <w:jc w:val="right"/>
        <w:rPr>
          <w:sz w:val="18"/>
        </w:rPr>
      </w:pPr>
      <w:r w:rsidRPr="0026017C">
        <w:rPr>
          <w:sz w:val="18"/>
        </w:rPr>
        <w:t>Źródło: Opracowanie własne</w:t>
      </w:r>
    </w:p>
    <w:p w14:paraId="626B8C7B" w14:textId="636BEE0F" w:rsidR="00D368E4" w:rsidRPr="003A504D" w:rsidRDefault="00D368E4" w:rsidP="00D368E4">
      <w:pPr>
        <w:pStyle w:val="Legenda"/>
        <w:keepNext/>
        <w:spacing w:before="240" w:after="120"/>
        <w:jc w:val="center"/>
        <w:rPr>
          <w:rFonts w:ascii="Arial" w:hAnsi="Arial" w:cs="Arial"/>
          <w:b/>
          <w:i w:val="0"/>
          <w:color w:val="000000" w:themeColor="text1"/>
          <w:sz w:val="20"/>
        </w:rPr>
      </w:pPr>
      <w:bookmarkStart w:id="103" w:name="_Toc186723346"/>
      <w:r w:rsidRPr="003A504D">
        <w:rPr>
          <w:rFonts w:ascii="Arial" w:hAnsi="Arial" w:cs="Arial"/>
          <w:b/>
          <w:i w:val="0"/>
          <w:color w:val="000000" w:themeColor="text1"/>
          <w:sz w:val="20"/>
        </w:rPr>
        <w:t xml:space="preserve">Tabela </w:t>
      </w:r>
      <w:r w:rsidRPr="003A504D">
        <w:rPr>
          <w:rFonts w:ascii="Arial" w:hAnsi="Arial" w:cs="Arial"/>
          <w:b/>
          <w:i w:val="0"/>
          <w:color w:val="000000" w:themeColor="text1"/>
          <w:sz w:val="20"/>
        </w:rPr>
        <w:fldChar w:fldCharType="begin"/>
      </w:r>
      <w:r w:rsidRPr="003A504D">
        <w:rPr>
          <w:rFonts w:ascii="Arial" w:hAnsi="Arial" w:cs="Arial"/>
          <w:b/>
          <w:i w:val="0"/>
          <w:color w:val="000000" w:themeColor="text1"/>
          <w:sz w:val="20"/>
        </w:rPr>
        <w:instrText xml:space="preserve"> SEQ Tabela \* ARABIC </w:instrText>
      </w:r>
      <w:r w:rsidRPr="003A504D">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77</w:t>
      </w:r>
      <w:r w:rsidRPr="003A504D">
        <w:rPr>
          <w:rFonts w:ascii="Arial" w:hAnsi="Arial" w:cs="Arial"/>
          <w:b/>
          <w:i w:val="0"/>
          <w:color w:val="000000" w:themeColor="text1"/>
          <w:sz w:val="20"/>
        </w:rPr>
        <w:fldChar w:fldCharType="end"/>
      </w:r>
      <w:r w:rsidRPr="003A504D">
        <w:rPr>
          <w:rFonts w:ascii="Arial" w:hAnsi="Arial" w:cs="Arial"/>
          <w:b/>
          <w:i w:val="0"/>
          <w:color w:val="000000" w:themeColor="text1"/>
          <w:sz w:val="20"/>
        </w:rPr>
        <w:t>. Wartości wskaźników w sferze społecznej na terenie Obwodu Śródmieście III</w:t>
      </w:r>
      <w:bookmarkEnd w:id="103"/>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216B19B" w14:textId="7FEB1351" w:rsidTr="00D368E4">
        <w:trPr>
          <w:tblHeader/>
          <w:jc w:val="center"/>
        </w:trPr>
        <w:tc>
          <w:tcPr>
            <w:tcW w:w="1187" w:type="pct"/>
            <w:shd w:val="clear" w:color="auto" w:fill="BFBFBF" w:themeFill="background1" w:themeFillShade="BF"/>
            <w:vAlign w:val="center"/>
          </w:tcPr>
          <w:p w14:paraId="52F944D1" w14:textId="3858A2E9"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FD1E29D" w14:textId="3B6E9365"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0980A99D" w14:textId="147F506B" w:rsidR="00D368E4" w:rsidRPr="002D188B" w:rsidRDefault="00D368E4" w:rsidP="00597C0B">
            <w:pPr>
              <w:pStyle w:val="Bezodstpw"/>
              <w:spacing w:before="60" w:after="60" w:line="240" w:lineRule="auto"/>
              <w:jc w:val="center"/>
              <w:rPr>
                <w:rFonts w:cs="Arial"/>
                <w:b/>
                <w:sz w:val="16"/>
                <w:szCs w:val="16"/>
              </w:rPr>
            </w:pPr>
            <w:r>
              <w:rPr>
                <w:rFonts w:cs="Arial"/>
                <w:b/>
                <w:sz w:val="16"/>
                <w:szCs w:val="16"/>
              </w:rPr>
              <w:t xml:space="preserve">Wartość wskaźnika na terenie Obwodu Śródmieście III </w:t>
            </w:r>
          </w:p>
        </w:tc>
        <w:tc>
          <w:tcPr>
            <w:tcW w:w="716" w:type="pct"/>
            <w:shd w:val="clear" w:color="auto" w:fill="BFBFBF" w:themeFill="background1" w:themeFillShade="BF"/>
            <w:vAlign w:val="center"/>
          </w:tcPr>
          <w:p w14:paraId="27F7A236" w14:textId="733CD603"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56961199" w14:textId="3CD21874" w:rsidTr="00D368E4">
        <w:trPr>
          <w:jc w:val="center"/>
        </w:trPr>
        <w:tc>
          <w:tcPr>
            <w:tcW w:w="1187" w:type="pct"/>
            <w:vAlign w:val="center"/>
          </w:tcPr>
          <w:p w14:paraId="1BA865CC" w14:textId="78510FB8"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2655F876" w14:textId="0024C2CD"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z lokalami komunalnymi w stanie technicznym poniżej dobrego w ogólnej liczbie budynków z lokalami komunalnymi na danym obszarze</w:t>
            </w:r>
          </w:p>
        </w:tc>
        <w:tc>
          <w:tcPr>
            <w:tcW w:w="692" w:type="pct"/>
            <w:vAlign w:val="center"/>
          </w:tcPr>
          <w:p w14:paraId="4B2986EE" w14:textId="66B0B253" w:rsidR="00D368E4" w:rsidRPr="002D188B" w:rsidRDefault="00D368E4" w:rsidP="00D368E4">
            <w:pPr>
              <w:pStyle w:val="Bezodstpw"/>
              <w:spacing w:before="60" w:after="60" w:line="240" w:lineRule="auto"/>
              <w:jc w:val="center"/>
              <w:rPr>
                <w:rFonts w:cs="Arial"/>
                <w:sz w:val="16"/>
                <w:szCs w:val="16"/>
              </w:rPr>
            </w:pPr>
            <w:r>
              <w:rPr>
                <w:rFonts w:cs="Arial"/>
                <w:sz w:val="16"/>
                <w:szCs w:val="16"/>
              </w:rPr>
              <w:t>6,90%</w:t>
            </w:r>
          </w:p>
        </w:tc>
        <w:tc>
          <w:tcPr>
            <w:tcW w:w="716" w:type="pct"/>
            <w:vAlign w:val="center"/>
          </w:tcPr>
          <w:p w14:paraId="132A3DEB" w14:textId="18B6EDEB" w:rsidR="00D368E4" w:rsidRPr="002D188B" w:rsidRDefault="00D368E4" w:rsidP="00D368E4">
            <w:pPr>
              <w:pStyle w:val="Bezodstpw"/>
              <w:spacing w:before="60" w:after="60" w:line="240" w:lineRule="auto"/>
              <w:jc w:val="center"/>
              <w:rPr>
                <w:rFonts w:cs="Arial"/>
                <w:sz w:val="16"/>
                <w:szCs w:val="16"/>
              </w:rPr>
            </w:pPr>
            <w:r>
              <w:rPr>
                <w:rFonts w:cs="Arial"/>
                <w:sz w:val="16"/>
                <w:szCs w:val="16"/>
              </w:rPr>
              <w:t>6,76%</w:t>
            </w:r>
          </w:p>
        </w:tc>
      </w:tr>
    </w:tbl>
    <w:p w14:paraId="562E0162" w14:textId="351B8730" w:rsidR="00D368E4" w:rsidRDefault="00D368E4" w:rsidP="00D368E4">
      <w:pPr>
        <w:pStyle w:val="Bezodstpw"/>
        <w:jc w:val="right"/>
        <w:rPr>
          <w:sz w:val="18"/>
        </w:rPr>
      </w:pPr>
      <w:r w:rsidRPr="0026017C">
        <w:rPr>
          <w:sz w:val="18"/>
        </w:rPr>
        <w:t>Źródło: Opracowanie własne</w:t>
      </w:r>
    </w:p>
    <w:p w14:paraId="3F178444" w14:textId="76DD28DC" w:rsidR="00527BD4" w:rsidRPr="00527BD4" w:rsidRDefault="00527BD4" w:rsidP="00527BD4">
      <w:pPr>
        <w:pStyle w:val="Nagwek2"/>
      </w:pPr>
      <w:bookmarkStart w:id="104" w:name="_Toc186723250"/>
      <w:r w:rsidRPr="00527BD4">
        <w:t>1.9. Podsumowanie</w:t>
      </w:r>
      <w:bookmarkEnd w:id="104"/>
    </w:p>
    <w:p w14:paraId="48072E99" w14:textId="689077CF" w:rsidR="00527BD4" w:rsidRDefault="00527BD4" w:rsidP="00527BD4">
      <w:pPr>
        <w:pStyle w:val="Bezodstpw"/>
      </w:pPr>
      <w:r>
        <w:t>Poniżej przedstawiono poszczególne sfery wraz z badanymi wskaźnikami ze wskazaniem jednostek, na obszarze których odnotowano sytuację kryzysową:</w:t>
      </w:r>
    </w:p>
    <w:p w14:paraId="1D75824D" w14:textId="18580D20" w:rsidR="00527BD4" w:rsidRPr="00A03179" w:rsidRDefault="00591EA4" w:rsidP="00527BD4">
      <w:pPr>
        <w:pStyle w:val="Bezodstpw"/>
        <w:rPr>
          <w:u w:val="single"/>
        </w:rPr>
      </w:pPr>
      <w:r w:rsidRPr="00A03179">
        <w:rPr>
          <w:u w:val="single"/>
        </w:rPr>
        <w:t>Sfer</w:t>
      </w:r>
      <w:r w:rsidR="00527BD4" w:rsidRPr="00A03179">
        <w:rPr>
          <w:u w:val="single"/>
        </w:rPr>
        <w:t>a społeczna:</w:t>
      </w:r>
    </w:p>
    <w:p w14:paraId="753AEE5D" w14:textId="0C7130D4" w:rsidR="00527BD4" w:rsidRPr="00A03179" w:rsidRDefault="00527BD4" w:rsidP="00F43E96">
      <w:pPr>
        <w:pStyle w:val="Bezodstpw"/>
        <w:numPr>
          <w:ilvl w:val="0"/>
          <w:numId w:val="5"/>
        </w:numPr>
        <w:spacing w:before="0" w:after="0"/>
        <w:ind w:left="357" w:right="0" w:hanging="357"/>
      </w:pPr>
      <w:r w:rsidRPr="00A03179">
        <w:t>Obszar: Zaawansowanie procesu starzenia się ludności:</w:t>
      </w:r>
    </w:p>
    <w:p w14:paraId="6D6AE890" w14:textId="5BC37413" w:rsidR="00527BD4" w:rsidRPr="00A03179" w:rsidRDefault="00527BD4" w:rsidP="00F43E96">
      <w:pPr>
        <w:pStyle w:val="Bezodstpw"/>
        <w:numPr>
          <w:ilvl w:val="0"/>
          <w:numId w:val="6"/>
        </w:numPr>
        <w:spacing w:before="0" w:after="0"/>
      </w:pPr>
      <w:r w:rsidRPr="00A03179">
        <w:t>Wskaźnik: Udział ludności w wieku od 0 do 18 lat włącznie w ludności ogółem na danym obszarze</w:t>
      </w:r>
      <w:r w:rsidR="00E17BDF" w:rsidRPr="00A03179">
        <w:t>:</w:t>
      </w:r>
    </w:p>
    <w:p w14:paraId="72E837C1" w14:textId="2CE93429" w:rsidR="00527BD4" w:rsidRPr="00A03179" w:rsidRDefault="00527BD4" w:rsidP="00F43E96">
      <w:pPr>
        <w:pStyle w:val="Bezodstpw"/>
        <w:numPr>
          <w:ilvl w:val="0"/>
          <w:numId w:val="7"/>
        </w:numPr>
        <w:spacing w:before="0" w:after="0"/>
        <w:ind w:left="1037" w:right="0" w:hanging="357"/>
      </w:pPr>
      <w:r w:rsidRPr="00A03179">
        <w:t>Grądy,</w:t>
      </w:r>
    </w:p>
    <w:p w14:paraId="25733F8A" w14:textId="0DD77DDD" w:rsidR="00E17BDF" w:rsidRPr="00A03179" w:rsidRDefault="00E17BDF" w:rsidP="00F43E96">
      <w:pPr>
        <w:pStyle w:val="Bezodstpw"/>
        <w:numPr>
          <w:ilvl w:val="0"/>
          <w:numId w:val="7"/>
        </w:numPr>
        <w:spacing w:before="0" w:after="0"/>
        <w:ind w:left="1037" w:right="0" w:hanging="357"/>
      </w:pPr>
      <w:r w:rsidRPr="00A03179">
        <w:t>Kijów,</w:t>
      </w:r>
    </w:p>
    <w:p w14:paraId="1F0439CA" w14:textId="37586E90" w:rsidR="00E17BDF" w:rsidRPr="00A03179" w:rsidRDefault="00E17BDF" w:rsidP="00F43E96">
      <w:pPr>
        <w:pStyle w:val="Bezodstpw"/>
        <w:numPr>
          <w:ilvl w:val="0"/>
          <w:numId w:val="7"/>
        </w:numPr>
        <w:spacing w:before="0" w:after="0"/>
        <w:ind w:left="1037" w:right="0" w:hanging="357"/>
      </w:pPr>
      <w:r w:rsidRPr="00A03179">
        <w:t>Lasowice,</w:t>
      </w:r>
    </w:p>
    <w:p w14:paraId="3D68DDDF" w14:textId="5903D4F5" w:rsidR="00E17BDF" w:rsidRPr="00A03179" w:rsidRDefault="00E17BDF" w:rsidP="00F43E96">
      <w:pPr>
        <w:pStyle w:val="Bezodstpw"/>
        <w:numPr>
          <w:ilvl w:val="0"/>
          <w:numId w:val="7"/>
        </w:numPr>
        <w:spacing w:before="0" w:after="0"/>
        <w:ind w:left="1037" w:right="0" w:hanging="357"/>
      </w:pPr>
      <w:r w:rsidRPr="00A03179">
        <w:t>Nadziejów,</w:t>
      </w:r>
    </w:p>
    <w:p w14:paraId="030D9812" w14:textId="77FEDB38" w:rsidR="00E17BDF" w:rsidRPr="00A03179" w:rsidRDefault="00E17BDF" w:rsidP="00F43E96">
      <w:pPr>
        <w:pStyle w:val="Bezodstpw"/>
        <w:numPr>
          <w:ilvl w:val="0"/>
          <w:numId w:val="7"/>
        </w:numPr>
        <w:spacing w:before="0" w:after="0"/>
        <w:ind w:left="1037" w:right="0" w:hanging="357"/>
      </w:pPr>
      <w:r w:rsidRPr="00A03179">
        <w:t>Ratnowice,</w:t>
      </w:r>
    </w:p>
    <w:p w14:paraId="76BFD13F" w14:textId="4399262D" w:rsidR="00E17BDF" w:rsidRPr="00A03179" w:rsidRDefault="00E17BDF" w:rsidP="00F43E96">
      <w:pPr>
        <w:pStyle w:val="Bezodstpw"/>
        <w:numPr>
          <w:ilvl w:val="0"/>
          <w:numId w:val="7"/>
        </w:numPr>
        <w:spacing w:before="0" w:after="0"/>
        <w:ind w:left="1037" w:right="0" w:hanging="357"/>
      </w:pPr>
      <w:r w:rsidRPr="00A03179">
        <w:t>Suszkowice,</w:t>
      </w:r>
    </w:p>
    <w:p w14:paraId="64A08DE7" w14:textId="0FA13C6C" w:rsidR="00E17BDF" w:rsidRPr="00703F67" w:rsidRDefault="00E17BDF" w:rsidP="00F43E96">
      <w:pPr>
        <w:pStyle w:val="Bezodstpw"/>
        <w:numPr>
          <w:ilvl w:val="0"/>
          <w:numId w:val="7"/>
        </w:numPr>
        <w:spacing w:before="0" w:after="0"/>
        <w:ind w:left="1037" w:right="0" w:hanging="357"/>
      </w:pPr>
      <w:r w:rsidRPr="00703F67">
        <w:t>Obwód Śródmieście III</w:t>
      </w:r>
      <w:r w:rsidR="00A03179" w:rsidRPr="00E525E8">
        <w:t>.</w:t>
      </w:r>
    </w:p>
    <w:p w14:paraId="1B843447" w14:textId="2F656695" w:rsidR="00527BD4" w:rsidRPr="00703F67" w:rsidRDefault="00E17BDF" w:rsidP="00F43E96">
      <w:pPr>
        <w:pStyle w:val="Bezodstpw"/>
        <w:numPr>
          <w:ilvl w:val="0"/>
          <w:numId w:val="5"/>
        </w:numPr>
        <w:spacing w:before="0" w:after="0"/>
        <w:ind w:left="357" w:right="0" w:hanging="357"/>
      </w:pPr>
      <w:r w:rsidRPr="00703F67">
        <w:t>Obszar: Bezrobocie:</w:t>
      </w:r>
    </w:p>
    <w:p w14:paraId="601D3692" w14:textId="10C62688" w:rsidR="00E17BDF" w:rsidRPr="00703F67" w:rsidRDefault="00E17BDF" w:rsidP="00F43E96">
      <w:pPr>
        <w:pStyle w:val="Bezodstpw"/>
        <w:numPr>
          <w:ilvl w:val="0"/>
          <w:numId w:val="8"/>
        </w:numPr>
        <w:spacing w:before="0" w:after="0"/>
        <w:ind w:left="714" w:right="0" w:hanging="357"/>
      </w:pPr>
      <w:r w:rsidRPr="00703F67">
        <w:t>Wskaźnik: Udział osób objętych pomocą społeczną z powodu bezrobocia w stosunku do liczby osób objętych pomocą społeczną ogółem:</w:t>
      </w:r>
    </w:p>
    <w:p w14:paraId="38F69B75" w14:textId="3F879BD9" w:rsidR="00E17BDF" w:rsidRPr="00703F67" w:rsidRDefault="00E17BDF" w:rsidP="00F43E96">
      <w:pPr>
        <w:pStyle w:val="Bezodstpw"/>
        <w:numPr>
          <w:ilvl w:val="0"/>
          <w:numId w:val="9"/>
        </w:numPr>
        <w:spacing w:before="0" w:after="0"/>
        <w:ind w:left="1037" w:right="0" w:hanging="357"/>
      </w:pPr>
      <w:r w:rsidRPr="00703F67">
        <w:t>Grądy,</w:t>
      </w:r>
    </w:p>
    <w:p w14:paraId="348BE06E" w14:textId="5B0B24D0" w:rsidR="007F2263" w:rsidRPr="00703F67" w:rsidRDefault="007F2263" w:rsidP="00F43E96">
      <w:pPr>
        <w:pStyle w:val="Bezodstpw"/>
        <w:numPr>
          <w:ilvl w:val="0"/>
          <w:numId w:val="9"/>
        </w:numPr>
        <w:spacing w:before="0" w:after="0"/>
        <w:ind w:left="1037" w:right="0" w:hanging="357"/>
      </w:pPr>
      <w:r w:rsidRPr="00703F67">
        <w:t>Kijów,</w:t>
      </w:r>
    </w:p>
    <w:p w14:paraId="55901B6C" w14:textId="0387F7A5" w:rsidR="007F2263" w:rsidRPr="00703F67" w:rsidRDefault="007F2263" w:rsidP="00F43E96">
      <w:pPr>
        <w:pStyle w:val="Bezodstpw"/>
        <w:numPr>
          <w:ilvl w:val="0"/>
          <w:numId w:val="9"/>
        </w:numPr>
        <w:spacing w:before="0" w:after="0"/>
        <w:ind w:left="1037" w:right="0" w:hanging="357"/>
      </w:pPr>
      <w:r w:rsidRPr="00703F67">
        <w:lastRenderedPageBreak/>
        <w:t>Lasowice,</w:t>
      </w:r>
    </w:p>
    <w:p w14:paraId="7D4B8DDA" w14:textId="389F08C5" w:rsidR="007F2263" w:rsidRPr="00703F67" w:rsidRDefault="007F2263" w:rsidP="00F43E96">
      <w:pPr>
        <w:pStyle w:val="Bezodstpw"/>
        <w:numPr>
          <w:ilvl w:val="0"/>
          <w:numId w:val="9"/>
        </w:numPr>
        <w:spacing w:before="0" w:after="0"/>
        <w:ind w:left="1037" w:right="0" w:hanging="357"/>
      </w:pPr>
      <w:r w:rsidRPr="00703F67">
        <w:t>Nadziejów,</w:t>
      </w:r>
    </w:p>
    <w:p w14:paraId="50C64829" w14:textId="2A70C8DE" w:rsidR="007F2263" w:rsidRPr="00703F67" w:rsidRDefault="007F2263" w:rsidP="00F43E96">
      <w:pPr>
        <w:pStyle w:val="Bezodstpw"/>
        <w:numPr>
          <w:ilvl w:val="0"/>
          <w:numId w:val="9"/>
        </w:numPr>
        <w:spacing w:before="0" w:after="0"/>
        <w:ind w:left="1037" w:right="0" w:hanging="357"/>
      </w:pPr>
      <w:r w:rsidRPr="00703F67">
        <w:t>Starowice,</w:t>
      </w:r>
    </w:p>
    <w:p w14:paraId="43D6C61D" w14:textId="019D7A01" w:rsidR="007F2263" w:rsidRPr="00703F67" w:rsidRDefault="007F2263" w:rsidP="00F43E96">
      <w:pPr>
        <w:pStyle w:val="Bezodstpw"/>
        <w:numPr>
          <w:ilvl w:val="0"/>
          <w:numId w:val="9"/>
        </w:numPr>
        <w:spacing w:before="0" w:after="0"/>
        <w:ind w:left="1037" w:right="0" w:hanging="357"/>
      </w:pPr>
      <w:r w:rsidRPr="00703F67">
        <w:t>Suszkowice,</w:t>
      </w:r>
    </w:p>
    <w:p w14:paraId="115E368F" w14:textId="5263BEC9" w:rsidR="007F2263" w:rsidRPr="00703F67" w:rsidRDefault="007F2263" w:rsidP="00F43E96">
      <w:pPr>
        <w:pStyle w:val="Bezodstpw"/>
        <w:numPr>
          <w:ilvl w:val="0"/>
          <w:numId w:val="9"/>
        </w:numPr>
        <w:spacing w:before="0" w:after="0"/>
        <w:ind w:left="1037" w:right="0" w:hanging="357"/>
      </w:pPr>
      <w:r w:rsidRPr="00703F67">
        <w:t>Obwód Śródmieście III</w:t>
      </w:r>
      <w:r w:rsidR="00703F67" w:rsidRPr="00E525E8">
        <w:t>.</w:t>
      </w:r>
    </w:p>
    <w:p w14:paraId="0D4A0882" w14:textId="536839D2" w:rsidR="007F2263" w:rsidRPr="00703F67" w:rsidRDefault="007F2263" w:rsidP="00F43E96">
      <w:pPr>
        <w:pStyle w:val="Bezodstpw"/>
        <w:numPr>
          <w:ilvl w:val="0"/>
          <w:numId w:val="5"/>
        </w:numPr>
        <w:spacing w:before="0" w:after="0"/>
        <w:ind w:left="357" w:right="0" w:hanging="357"/>
      </w:pPr>
      <w:r w:rsidRPr="00703F67">
        <w:t>Obszar: Ubóstwo:</w:t>
      </w:r>
    </w:p>
    <w:p w14:paraId="607F0E8B" w14:textId="2B6FE041" w:rsidR="007F2263" w:rsidRPr="00703F67" w:rsidRDefault="007F2263" w:rsidP="00F43E96">
      <w:pPr>
        <w:pStyle w:val="Bezodstpw"/>
        <w:numPr>
          <w:ilvl w:val="0"/>
          <w:numId w:val="11"/>
        </w:numPr>
        <w:spacing w:before="0" w:after="0"/>
        <w:ind w:left="714" w:right="0" w:hanging="357"/>
      </w:pPr>
      <w:r w:rsidRPr="00703F67">
        <w:t>Wskaźnik: Udział osób objętych pomocą społeczną z powodu ubóstwa w ludności ogółem na danym obszarze:</w:t>
      </w:r>
    </w:p>
    <w:p w14:paraId="0C8BDF14" w14:textId="14916B4D" w:rsidR="007F2263" w:rsidRPr="00703F67" w:rsidRDefault="007F2263" w:rsidP="00F43E96">
      <w:pPr>
        <w:pStyle w:val="Bezodstpw"/>
        <w:numPr>
          <w:ilvl w:val="0"/>
          <w:numId w:val="10"/>
        </w:numPr>
        <w:spacing w:before="0" w:after="0"/>
        <w:ind w:left="1037" w:right="0" w:hanging="357"/>
      </w:pPr>
      <w:r w:rsidRPr="00703F67">
        <w:t>Grądy,</w:t>
      </w:r>
    </w:p>
    <w:p w14:paraId="59634667" w14:textId="3ABD0734" w:rsidR="007F2263" w:rsidRPr="00703F67" w:rsidRDefault="007F2263" w:rsidP="00F43E96">
      <w:pPr>
        <w:pStyle w:val="Bezodstpw"/>
        <w:numPr>
          <w:ilvl w:val="0"/>
          <w:numId w:val="10"/>
        </w:numPr>
        <w:spacing w:before="0" w:after="0"/>
        <w:ind w:left="1037" w:right="0" w:hanging="357"/>
      </w:pPr>
      <w:r w:rsidRPr="00703F67">
        <w:t>Kijów,</w:t>
      </w:r>
    </w:p>
    <w:p w14:paraId="00CA350E" w14:textId="4C16224D" w:rsidR="007F2263" w:rsidRPr="00703F67" w:rsidRDefault="007F2263" w:rsidP="00F43E96">
      <w:pPr>
        <w:pStyle w:val="Bezodstpw"/>
        <w:numPr>
          <w:ilvl w:val="0"/>
          <w:numId w:val="10"/>
        </w:numPr>
        <w:spacing w:before="0" w:after="0"/>
        <w:ind w:left="1037" w:right="0" w:hanging="357"/>
      </w:pPr>
      <w:r w:rsidRPr="00703F67">
        <w:t>Lasowice,</w:t>
      </w:r>
    </w:p>
    <w:p w14:paraId="4363DF4B" w14:textId="084FBA41" w:rsidR="007F2263" w:rsidRPr="00703F67" w:rsidRDefault="007F2263" w:rsidP="00F43E96">
      <w:pPr>
        <w:pStyle w:val="Bezodstpw"/>
        <w:numPr>
          <w:ilvl w:val="0"/>
          <w:numId w:val="10"/>
        </w:numPr>
        <w:spacing w:before="0" w:after="0"/>
        <w:ind w:left="1037" w:right="0" w:hanging="357"/>
      </w:pPr>
      <w:r w:rsidRPr="00703F67">
        <w:t>Ratnowice,</w:t>
      </w:r>
    </w:p>
    <w:p w14:paraId="75A90901" w14:textId="763BCB5D" w:rsidR="007F2263" w:rsidRPr="00703F67" w:rsidRDefault="007F2263" w:rsidP="00F43E96">
      <w:pPr>
        <w:pStyle w:val="Bezodstpw"/>
        <w:numPr>
          <w:ilvl w:val="0"/>
          <w:numId w:val="10"/>
        </w:numPr>
        <w:spacing w:before="0" w:after="0"/>
        <w:ind w:left="1037" w:right="0" w:hanging="357"/>
      </w:pPr>
      <w:r w:rsidRPr="00703F67">
        <w:t>Suszkowice,</w:t>
      </w:r>
    </w:p>
    <w:p w14:paraId="58168769" w14:textId="4D16C216" w:rsidR="002E351F" w:rsidRPr="00703F67" w:rsidRDefault="002E351F" w:rsidP="00F43E96">
      <w:pPr>
        <w:pStyle w:val="Bezodstpw"/>
        <w:numPr>
          <w:ilvl w:val="0"/>
          <w:numId w:val="10"/>
        </w:numPr>
        <w:spacing w:before="0" w:after="0"/>
        <w:ind w:left="1037" w:right="0" w:hanging="357"/>
      </w:pPr>
      <w:r w:rsidRPr="00703F67">
        <w:t>Obwód Śródmieście III</w:t>
      </w:r>
      <w:r w:rsidR="00703F67" w:rsidRPr="00E525E8">
        <w:t>.</w:t>
      </w:r>
    </w:p>
    <w:p w14:paraId="6DE90D5F" w14:textId="7AF6FAE1" w:rsidR="002E351F" w:rsidRPr="00703F67" w:rsidRDefault="002E351F" w:rsidP="00F43E96">
      <w:pPr>
        <w:pStyle w:val="Bezodstpw"/>
        <w:numPr>
          <w:ilvl w:val="0"/>
          <w:numId w:val="5"/>
        </w:numPr>
        <w:spacing w:before="0" w:after="0"/>
        <w:ind w:left="357" w:right="0" w:hanging="357"/>
      </w:pPr>
      <w:r w:rsidRPr="00703F67">
        <w:t>Obszar: Wysoka liczba mieszkańców będących osobami ze szczególnymi potrzebami:</w:t>
      </w:r>
    </w:p>
    <w:p w14:paraId="700377BB" w14:textId="53BEE970" w:rsidR="002E351F" w:rsidRPr="00703F67" w:rsidRDefault="002E351F" w:rsidP="00F43E96">
      <w:pPr>
        <w:pStyle w:val="Bezodstpw"/>
        <w:numPr>
          <w:ilvl w:val="0"/>
          <w:numId w:val="12"/>
        </w:numPr>
        <w:spacing w:before="0" w:after="0"/>
        <w:ind w:right="0"/>
      </w:pPr>
      <w:r w:rsidRPr="00703F67">
        <w:t>Wskaźnik: Udział osób korzystających z pomocy społecznej z powodu niepełnosprawności w ludności ogółem na danym obszarze:</w:t>
      </w:r>
    </w:p>
    <w:p w14:paraId="39C51F64" w14:textId="1C3B44AC" w:rsidR="002E351F" w:rsidRPr="00703F67" w:rsidRDefault="002E351F" w:rsidP="00F43E96">
      <w:pPr>
        <w:pStyle w:val="Bezodstpw"/>
        <w:numPr>
          <w:ilvl w:val="0"/>
          <w:numId w:val="13"/>
        </w:numPr>
        <w:spacing w:before="0" w:after="0"/>
        <w:ind w:left="1037" w:right="0" w:hanging="357"/>
      </w:pPr>
      <w:r w:rsidRPr="00703F67">
        <w:t>Grądy,</w:t>
      </w:r>
    </w:p>
    <w:p w14:paraId="38E08E2B" w14:textId="396FC851" w:rsidR="002E351F" w:rsidRPr="00703F67" w:rsidRDefault="002E351F" w:rsidP="00F43E96">
      <w:pPr>
        <w:pStyle w:val="Bezodstpw"/>
        <w:numPr>
          <w:ilvl w:val="0"/>
          <w:numId w:val="13"/>
        </w:numPr>
        <w:spacing w:before="0" w:after="0"/>
        <w:ind w:left="1037" w:right="0" w:hanging="357"/>
      </w:pPr>
      <w:r w:rsidRPr="00703F67">
        <w:t>Kijów,</w:t>
      </w:r>
    </w:p>
    <w:p w14:paraId="63AE7950" w14:textId="5B6A4466" w:rsidR="002E351F" w:rsidRPr="00703F67" w:rsidRDefault="002E351F" w:rsidP="00F43E96">
      <w:pPr>
        <w:pStyle w:val="Bezodstpw"/>
        <w:numPr>
          <w:ilvl w:val="0"/>
          <w:numId w:val="13"/>
        </w:numPr>
        <w:spacing w:before="0" w:after="0"/>
        <w:ind w:left="1037" w:right="0" w:hanging="357"/>
      </w:pPr>
      <w:r w:rsidRPr="00703F67">
        <w:t>Ratnowice,</w:t>
      </w:r>
    </w:p>
    <w:p w14:paraId="16CEE6B5" w14:textId="61E6D7B3" w:rsidR="002E351F" w:rsidRPr="00703F67" w:rsidRDefault="002E351F" w:rsidP="00F43E96">
      <w:pPr>
        <w:pStyle w:val="Bezodstpw"/>
        <w:numPr>
          <w:ilvl w:val="0"/>
          <w:numId w:val="13"/>
        </w:numPr>
        <w:spacing w:before="0" w:after="0"/>
        <w:ind w:left="1037" w:right="0" w:hanging="357"/>
      </w:pPr>
      <w:r w:rsidRPr="00703F67">
        <w:t>Starowice,</w:t>
      </w:r>
    </w:p>
    <w:p w14:paraId="6FEDD820" w14:textId="1098DC8E" w:rsidR="002E351F" w:rsidRPr="00703F67" w:rsidRDefault="002E351F" w:rsidP="00F43E96">
      <w:pPr>
        <w:pStyle w:val="Bezodstpw"/>
        <w:numPr>
          <w:ilvl w:val="0"/>
          <w:numId w:val="13"/>
        </w:numPr>
        <w:spacing w:before="0" w:after="0"/>
        <w:ind w:left="1037" w:right="0" w:hanging="357"/>
      </w:pPr>
      <w:r w:rsidRPr="00703F67">
        <w:t>Suszkowice,</w:t>
      </w:r>
    </w:p>
    <w:p w14:paraId="66DD49EB" w14:textId="7D20ACB7" w:rsidR="002E351F" w:rsidRPr="00703F67" w:rsidRDefault="002E351F" w:rsidP="00F43E96">
      <w:pPr>
        <w:pStyle w:val="Bezodstpw"/>
        <w:numPr>
          <w:ilvl w:val="0"/>
          <w:numId w:val="13"/>
        </w:numPr>
        <w:spacing w:before="0" w:after="0"/>
        <w:ind w:left="1037" w:right="0" w:hanging="357"/>
      </w:pPr>
      <w:r w:rsidRPr="00703F67">
        <w:t>Obwód Śródmieście III</w:t>
      </w:r>
      <w:r w:rsidR="00703F67" w:rsidRPr="00E525E8">
        <w:t>.</w:t>
      </w:r>
    </w:p>
    <w:p w14:paraId="0B3A6C78" w14:textId="7315A4F3" w:rsidR="00506DF9" w:rsidRPr="00703F67" w:rsidRDefault="00506DF9" w:rsidP="00F43E96">
      <w:pPr>
        <w:pStyle w:val="Bezodstpw"/>
        <w:numPr>
          <w:ilvl w:val="0"/>
          <w:numId w:val="14"/>
        </w:numPr>
        <w:spacing w:before="0" w:after="0"/>
        <w:ind w:left="714" w:right="0" w:hanging="357"/>
      </w:pPr>
      <w:r w:rsidRPr="00703F67">
        <w:t xml:space="preserve">Wskaźnik: Udział osób korzystających z pomocy społecznej z powodu uzależnień </w:t>
      </w:r>
      <w:r w:rsidRPr="00703F67">
        <w:br/>
        <w:t>w ludności ogółem na danym obszarze:</w:t>
      </w:r>
    </w:p>
    <w:p w14:paraId="5EE9ED12" w14:textId="698EE9CE" w:rsidR="00506DF9" w:rsidRPr="00703F67" w:rsidRDefault="00506DF9" w:rsidP="00F43E96">
      <w:pPr>
        <w:pStyle w:val="Bezodstpw"/>
        <w:numPr>
          <w:ilvl w:val="0"/>
          <w:numId w:val="15"/>
        </w:numPr>
        <w:spacing w:before="0" w:after="0"/>
        <w:ind w:left="1037" w:right="0" w:hanging="357"/>
      </w:pPr>
      <w:r w:rsidRPr="00703F67">
        <w:t>Obwód Śródmieście III</w:t>
      </w:r>
      <w:r w:rsidR="00703F67">
        <w:t>.</w:t>
      </w:r>
    </w:p>
    <w:p w14:paraId="1EFDB6D5" w14:textId="7D61F2B5" w:rsidR="00506DF9" w:rsidRPr="00703F67" w:rsidRDefault="00506DF9" w:rsidP="00F43E96">
      <w:pPr>
        <w:pStyle w:val="Bezodstpw"/>
        <w:numPr>
          <w:ilvl w:val="0"/>
          <w:numId w:val="16"/>
        </w:numPr>
        <w:spacing w:before="0" w:after="0"/>
        <w:ind w:right="0"/>
      </w:pPr>
      <w:r w:rsidRPr="00703F67">
        <w:t>Wskaźnik: Udział osób korzystających z pomocy społecznej z powodu długotrwałej lub ciężkiej choroby w ludności ogółem na danym obszarze:</w:t>
      </w:r>
    </w:p>
    <w:p w14:paraId="31A8F235" w14:textId="106AD723" w:rsidR="00506DF9" w:rsidRPr="00703F67" w:rsidRDefault="00506DF9" w:rsidP="00F43E96">
      <w:pPr>
        <w:pStyle w:val="Bezodstpw"/>
        <w:numPr>
          <w:ilvl w:val="0"/>
          <w:numId w:val="17"/>
        </w:numPr>
        <w:spacing w:before="0" w:after="0"/>
        <w:ind w:left="1037" w:right="0" w:hanging="357"/>
      </w:pPr>
      <w:r w:rsidRPr="00703F67">
        <w:t>Grądy,</w:t>
      </w:r>
    </w:p>
    <w:p w14:paraId="44847823" w14:textId="6CE264E9" w:rsidR="00506DF9" w:rsidRPr="00703F67" w:rsidRDefault="00506DF9" w:rsidP="00F43E96">
      <w:pPr>
        <w:pStyle w:val="Bezodstpw"/>
        <w:numPr>
          <w:ilvl w:val="0"/>
          <w:numId w:val="17"/>
        </w:numPr>
        <w:spacing w:before="0" w:after="0"/>
        <w:ind w:left="1037" w:right="0" w:hanging="357"/>
      </w:pPr>
      <w:r w:rsidRPr="00703F67">
        <w:t>Lasowice,</w:t>
      </w:r>
    </w:p>
    <w:p w14:paraId="5F8B05EE" w14:textId="609CAF28" w:rsidR="00506DF9" w:rsidRPr="00703F67" w:rsidRDefault="00506DF9" w:rsidP="00F43E96">
      <w:pPr>
        <w:pStyle w:val="Bezodstpw"/>
        <w:numPr>
          <w:ilvl w:val="0"/>
          <w:numId w:val="17"/>
        </w:numPr>
        <w:spacing w:before="0" w:after="0"/>
        <w:ind w:left="1037" w:right="0" w:hanging="357"/>
      </w:pPr>
      <w:r w:rsidRPr="00703F67">
        <w:t>Ratnowice,</w:t>
      </w:r>
    </w:p>
    <w:p w14:paraId="4C756D56" w14:textId="1BDA25AB" w:rsidR="00506DF9" w:rsidRPr="00703F67" w:rsidRDefault="00506DF9" w:rsidP="00F43E96">
      <w:pPr>
        <w:pStyle w:val="Bezodstpw"/>
        <w:numPr>
          <w:ilvl w:val="0"/>
          <w:numId w:val="17"/>
        </w:numPr>
        <w:spacing w:before="0" w:after="0"/>
        <w:ind w:left="1037" w:right="0" w:hanging="357"/>
      </w:pPr>
      <w:r w:rsidRPr="00703F67">
        <w:t>Starowice,</w:t>
      </w:r>
    </w:p>
    <w:p w14:paraId="10A26C6E" w14:textId="2AAC7175" w:rsidR="00506DF9" w:rsidRPr="00703F67" w:rsidRDefault="00F45DA0" w:rsidP="00F43E96">
      <w:pPr>
        <w:pStyle w:val="Bezodstpw"/>
        <w:numPr>
          <w:ilvl w:val="0"/>
          <w:numId w:val="17"/>
        </w:numPr>
        <w:spacing w:before="0" w:after="0"/>
        <w:ind w:left="1037" w:right="0" w:hanging="357"/>
      </w:pPr>
      <w:r w:rsidRPr="00703F67">
        <w:t>Obwód Śródmieście III</w:t>
      </w:r>
      <w:r w:rsidR="00703F67" w:rsidRPr="00E525E8">
        <w:t>.</w:t>
      </w:r>
    </w:p>
    <w:p w14:paraId="7853B201" w14:textId="7A4C5291" w:rsidR="00F45DA0" w:rsidRPr="00703F67" w:rsidRDefault="00F45DA0" w:rsidP="00F43E96">
      <w:pPr>
        <w:pStyle w:val="Bezodstpw"/>
        <w:numPr>
          <w:ilvl w:val="0"/>
          <w:numId w:val="5"/>
        </w:numPr>
        <w:spacing w:before="0" w:after="0"/>
        <w:ind w:left="357" w:right="0" w:hanging="357"/>
      </w:pPr>
      <w:r w:rsidRPr="00703F67">
        <w:t>Obszar: Bezpieczeństwo funkcjonowania rodzin:</w:t>
      </w:r>
    </w:p>
    <w:p w14:paraId="5D087584" w14:textId="63341F5C" w:rsidR="00F45DA0" w:rsidRPr="00703F67" w:rsidRDefault="00F45DA0" w:rsidP="00F43E96">
      <w:pPr>
        <w:pStyle w:val="Bezodstpw"/>
        <w:numPr>
          <w:ilvl w:val="0"/>
          <w:numId w:val="19"/>
        </w:numPr>
        <w:spacing w:before="0" w:after="0"/>
        <w:ind w:right="0"/>
      </w:pPr>
      <w:r w:rsidRPr="00703F67">
        <w:t>Wskaźnik: Udział liczby Niebieskich Kart w ludności ogółem na danym obszarze:</w:t>
      </w:r>
    </w:p>
    <w:p w14:paraId="7FA6F13E" w14:textId="20D69166" w:rsidR="00F45DA0" w:rsidRPr="00703F67" w:rsidRDefault="00F45DA0" w:rsidP="00F43E96">
      <w:pPr>
        <w:pStyle w:val="Bezodstpw"/>
        <w:numPr>
          <w:ilvl w:val="0"/>
          <w:numId w:val="18"/>
        </w:numPr>
        <w:spacing w:before="0" w:after="0"/>
        <w:ind w:left="1037" w:right="0" w:hanging="357"/>
      </w:pPr>
      <w:r w:rsidRPr="00703F67">
        <w:lastRenderedPageBreak/>
        <w:t>Kijów,</w:t>
      </w:r>
    </w:p>
    <w:p w14:paraId="754FA77C" w14:textId="6ABB7D59" w:rsidR="00F45DA0" w:rsidRPr="00703F67" w:rsidRDefault="00F45DA0" w:rsidP="00F43E96">
      <w:pPr>
        <w:pStyle w:val="Bezodstpw"/>
        <w:numPr>
          <w:ilvl w:val="0"/>
          <w:numId w:val="18"/>
        </w:numPr>
        <w:spacing w:before="0" w:after="0"/>
        <w:ind w:left="1037" w:right="0" w:hanging="357"/>
      </w:pPr>
      <w:r w:rsidRPr="00703F67">
        <w:t>Obwód Śródmieście III</w:t>
      </w:r>
      <w:r w:rsidR="00703F67" w:rsidRPr="00E525E8">
        <w:t>.</w:t>
      </w:r>
    </w:p>
    <w:p w14:paraId="09A4624F" w14:textId="776B3FEE" w:rsidR="00591EA4" w:rsidRPr="00703F67" w:rsidRDefault="00591EA4" w:rsidP="00F43E96">
      <w:pPr>
        <w:pStyle w:val="Bezodstpw"/>
        <w:numPr>
          <w:ilvl w:val="0"/>
          <w:numId w:val="5"/>
        </w:numPr>
        <w:spacing w:before="0" w:after="0"/>
        <w:ind w:left="357" w:right="0" w:hanging="357"/>
      </w:pPr>
      <w:r w:rsidRPr="00703F67">
        <w:t>Obszar: Przestępczość:</w:t>
      </w:r>
    </w:p>
    <w:p w14:paraId="688091DB" w14:textId="1FDD4CCF" w:rsidR="00591EA4" w:rsidRPr="00703F67" w:rsidRDefault="00591EA4" w:rsidP="00F43E96">
      <w:pPr>
        <w:pStyle w:val="Bezodstpw"/>
        <w:numPr>
          <w:ilvl w:val="0"/>
          <w:numId w:val="21"/>
        </w:numPr>
        <w:spacing w:before="0" w:after="0"/>
        <w:ind w:right="0"/>
      </w:pPr>
      <w:r w:rsidRPr="00703F67">
        <w:t>Wskaźnik: Wskaźnik przestępstw popełnionych na danym obszarze na 1 000 mieszkańców:</w:t>
      </w:r>
    </w:p>
    <w:p w14:paraId="07D86011" w14:textId="5D9F2EFB" w:rsidR="00591EA4" w:rsidRPr="00703F67" w:rsidRDefault="00591EA4" w:rsidP="00F43E96">
      <w:pPr>
        <w:pStyle w:val="Bezodstpw"/>
        <w:numPr>
          <w:ilvl w:val="0"/>
          <w:numId w:val="20"/>
        </w:numPr>
        <w:spacing w:before="0" w:after="0"/>
        <w:ind w:left="1037" w:right="0" w:hanging="357"/>
      </w:pPr>
      <w:r w:rsidRPr="00703F67">
        <w:t>Grądy,</w:t>
      </w:r>
    </w:p>
    <w:p w14:paraId="2B03DEC8" w14:textId="3C14F0EF" w:rsidR="00591EA4" w:rsidRPr="00703F67" w:rsidRDefault="00591EA4" w:rsidP="00F43E96">
      <w:pPr>
        <w:pStyle w:val="Bezodstpw"/>
        <w:numPr>
          <w:ilvl w:val="0"/>
          <w:numId w:val="20"/>
        </w:numPr>
        <w:spacing w:before="0" w:after="0"/>
        <w:ind w:left="1037" w:right="0" w:hanging="357"/>
      </w:pPr>
      <w:r w:rsidRPr="00703F67">
        <w:t>Ratnowice,</w:t>
      </w:r>
    </w:p>
    <w:p w14:paraId="0A6BC563" w14:textId="050835D2" w:rsidR="00591EA4" w:rsidRPr="00703F67" w:rsidRDefault="00591EA4" w:rsidP="00F43E96">
      <w:pPr>
        <w:pStyle w:val="Bezodstpw"/>
        <w:numPr>
          <w:ilvl w:val="0"/>
          <w:numId w:val="20"/>
        </w:numPr>
        <w:spacing w:before="0" w:after="0"/>
        <w:ind w:left="1037" w:right="0" w:hanging="357"/>
      </w:pPr>
      <w:r w:rsidRPr="00703F67">
        <w:t>Starowice,</w:t>
      </w:r>
    </w:p>
    <w:p w14:paraId="2705705D" w14:textId="6BCCC7CE" w:rsidR="00591EA4" w:rsidRPr="00703F67" w:rsidRDefault="00591EA4" w:rsidP="00F43E96">
      <w:pPr>
        <w:pStyle w:val="Bezodstpw"/>
        <w:numPr>
          <w:ilvl w:val="0"/>
          <w:numId w:val="20"/>
        </w:numPr>
        <w:spacing w:before="0" w:after="0"/>
        <w:ind w:left="1037" w:right="0" w:hanging="357"/>
      </w:pPr>
      <w:r w:rsidRPr="00703F67">
        <w:t>Suszkowice,</w:t>
      </w:r>
    </w:p>
    <w:p w14:paraId="47F6DFC8" w14:textId="570BE6EA" w:rsidR="00591EA4" w:rsidRPr="00703F67" w:rsidRDefault="00591EA4" w:rsidP="00F43E96">
      <w:pPr>
        <w:pStyle w:val="Bezodstpw"/>
        <w:numPr>
          <w:ilvl w:val="0"/>
          <w:numId w:val="20"/>
        </w:numPr>
        <w:spacing w:before="0" w:after="0"/>
        <w:ind w:left="1037" w:right="0" w:hanging="357"/>
      </w:pPr>
      <w:r w:rsidRPr="00703F67">
        <w:t>Obwód Śródmieście III</w:t>
      </w:r>
      <w:r w:rsidR="00703F67" w:rsidRPr="00E525E8">
        <w:t>.</w:t>
      </w:r>
    </w:p>
    <w:p w14:paraId="7C10DCAE" w14:textId="7BED7C22" w:rsidR="00591EA4" w:rsidRPr="00703F67" w:rsidRDefault="00591EA4" w:rsidP="00F43E96">
      <w:pPr>
        <w:pStyle w:val="Bezodstpw"/>
        <w:numPr>
          <w:ilvl w:val="0"/>
          <w:numId w:val="5"/>
        </w:numPr>
        <w:spacing w:before="0" w:after="0"/>
        <w:ind w:left="357" w:right="0" w:hanging="357"/>
      </w:pPr>
      <w:r w:rsidRPr="00703F67">
        <w:t>Obszar: Bezpieczeństwo na drogach:</w:t>
      </w:r>
    </w:p>
    <w:p w14:paraId="60C01CC2" w14:textId="592030DF" w:rsidR="00591EA4" w:rsidRPr="00703F67" w:rsidRDefault="00591EA4" w:rsidP="00F43E96">
      <w:pPr>
        <w:pStyle w:val="Bezodstpw"/>
        <w:numPr>
          <w:ilvl w:val="0"/>
          <w:numId w:val="22"/>
        </w:numPr>
        <w:spacing w:before="0" w:after="0"/>
        <w:ind w:right="0"/>
      </w:pPr>
      <w:r w:rsidRPr="00703F67">
        <w:t>Wskaźnik: Wskaźnik liczby kolizji drogowych na 100 mieszkańców na danym obszarze:</w:t>
      </w:r>
    </w:p>
    <w:p w14:paraId="4B59B707" w14:textId="47AD82C2" w:rsidR="00591EA4" w:rsidRPr="00703F67" w:rsidRDefault="00591EA4" w:rsidP="00F43E96">
      <w:pPr>
        <w:pStyle w:val="Bezodstpw"/>
        <w:numPr>
          <w:ilvl w:val="0"/>
          <w:numId w:val="23"/>
        </w:numPr>
        <w:spacing w:before="0" w:after="0"/>
        <w:ind w:left="1037" w:right="0" w:hanging="357"/>
      </w:pPr>
      <w:r w:rsidRPr="00703F67">
        <w:t>Grądy,</w:t>
      </w:r>
    </w:p>
    <w:p w14:paraId="420B3A6F" w14:textId="576DA0DA" w:rsidR="00591EA4" w:rsidRPr="00703F67" w:rsidRDefault="00591EA4" w:rsidP="00F43E96">
      <w:pPr>
        <w:pStyle w:val="Bezodstpw"/>
        <w:numPr>
          <w:ilvl w:val="0"/>
          <w:numId w:val="23"/>
        </w:numPr>
        <w:spacing w:before="0" w:after="0"/>
        <w:ind w:left="1037" w:right="0" w:hanging="357"/>
      </w:pPr>
      <w:r w:rsidRPr="00703F67">
        <w:t>Obwód Śródmieście III</w:t>
      </w:r>
      <w:r w:rsidR="00703F67" w:rsidRPr="00E525E8">
        <w:t>.</w:t>
      </w:r>
    </w:p>
    <w:p w14:paraId="4D85A96A" w14:textId="1119F5C1" w:rsidR="00591EA4" w:rsidRPr="00703F67" w:rsidRDefault="00591EA4" w:rsidP="00591EA4">
      <w:pPr>
        <w:pStyle w:val="Bezodstpw"/>
        <w:spacing w:before="0" w:after="0"/>
        <w:ind w:right="0"/>
        <w:rPr>
          <w:u w:val="single"/>
        </w:rPr>
      </w:pPr>
      <w:r w:rsidRPr="00703F67">
        <w:rPr>
          <w:u w:val="single"/>
        </w:rPr>
        <w:t>Sfera gospodarcza:</w:t>
      </w:r>
    </w:p>
    <w:p w14:paraId="2FF625EE" w14:textId="6029C792" w:rsidR="00591EA4" w:rsidRPr="00703F67" w:rsidRDefault="00591EA4" w:rsidP="00F43E96">
      <w:pPr>
        <w:pStyle w:val="Bezodstpw"/>
        <w:numPr>
          <w:ilvl w:val="0"/>
          <w:numId w:val="5"/>
        </w:numPr>
        <w:spacing w:before="0" w:after="0"/>
        <w:ind w:left="357" w:right="0" w:hanging="357"/>
      </w:pPr>
      <w:r w:rsidRPr="00703F67">
        <w:t>Obszar: Niski stopień przedsiębiorczości:</w:t>
      </w:r>
    </w:p>
    <w:p w14:paraId="3DDA0BA6" w14:textId="24E1CC47" w:rsidR="00591EA4" w:rsidRPr="00703F67" w:rsidRDefault="00591EA4" w:rsidP="00F43E96">
      <w:pPr>
        <w:pStyle w:val="Bezodstpw"/>
        <w:numPr>
          <w:ilvl w:val="0"/>
          <w:numId w:val="25"/>
        </w:numPr>
        <w:spacing w:before="0" w:after="0"/>
        <w:ind w:right="0"/>
      </w:pPr>
      <w:r w:rsidRPr="00703F67">
        <w:t xml:space="preserve">Wskaźnik: Wskaźnik liczby zarejestrowanych podmiotów gospodarczych osób fizycznych na 100 mieszkańców od 19 do 59 lat włącznie (kobiety) oraz od 19 do 64 lat </w:t>
      </w:r>
      <w:r w:rsidR="00A406C0" w:rsidRPr="00703F67">
        <w:t>włącznie (mężczyźni) na danym obszarze:</w:t>
      </w:r>
    </w:p>
    <w:p w14:paraId="46FB6259" w14:textId="5A7E2355" w:rsidR="00A406C0" w:rsidRPr="00703F67" w:rsidRDefault="00A406C0" w:rsidP="00F43E96">
      <w:pPr>
        <w:pStyle w:val="Bezodstpw"/>
        <w:numPr>
          <w:ilvl w:val="0"/>
          <w:numId w:val="24"/>
        </w:numPr>
        <w:spacing w:before="0" w:after="0"/>
        <w:ind w:left="1037" w:right="0" w:hanging="357"/>
      </w:pPr>
      <w:r w:rsidRPr="00703F67">
        <w:t>Grądy,</w:t>
      </w:r>
    </w:p>
    <w:p w14:paraId="59927482" w14:textId="254320B6" w:rsidR="00A406C0" w:rsidRPr="00703F67" w:rsidRDefault="00A406C0" w:rsidP="00F43E96">
      <w:pPr>
        <w:pStyle w:val="Bezodstpw"/>
        <w:numPr>
          <w:ilvl w:val="0"/>
          <w:numId w:val="24"/>
        </w:numPr>
        <w:spacing w:before="0" w:after="0"/>
        <w:ind w:left="1037" w:right="0" w:hanging="357"/>
      </w:pPr>
      <w:r w:rsidRPr="00703F67">
        <w:t>Kijów,</w:t>
      </w:r>
    </w:p>
    <w:p w14:paraId="0CEFEB3D" w14:textId="5C5C5A62" w:rsidR="00A406C0" w:rsidRPr="00703F67" w:rsidRDefault="00A406C0" w:rsidP="00F43E96">
      <w:pPr>
        <w:pStyle w:val="Bezodstpw"/>
        <w:numPr>
          <w:ilvl w:val="0"/>
          <w:numId w:val="24"/>
        </w:numPr>
        <w:spacing w:before="0" w:after="0"/>
        <w:ind w:left="1037" w:right="0" w:hanging="357"/>
      </w:pPr>
      <w:r w:rsidRPr="00703F67">
        <w:t>Lasowice,</w:t>
      </w:r>
    </w:p>
    <w:p w14:paraId="1E3C3079" w14:textId="046E4E75" w:rsidR="00A406C0" w:rsidRPr="00703F67" w:rsidRDefault="00A406C0" w:rsidP="00F43E96">
      <w:pPr>
        <w:pStyle w:val="Bezodstpw"/>
        <w:numPr>
          <w:ilvl w:val="0"/>
          <w:numId w:val="24"/>
        </w:numPr>
        <w:spacing w:before="0" w:after="0"/>
        <w:ind w:left="1037" w:right="0" w:hanging="357"/>
      </w:pPr>
      <w:r w:rsidRPr="00703F67">
        <w:t>Nadziejów,</w:t>
      </w:r>
    </w:p>
    <w:p w14:paraId="5C31DEFE" w14:textId="7D099FAD" w:rsidR="00A406C0" w:rsidRPr="00703F67" w:rsidRDefault="00A406C0" w:rsidP="00F43E96">
      <w:pPr>
        <w:pStyle w:val="Bezodstpw"/>
        <w:numPr>
          <w:ilvl w:val="0"/>
          <w:numId w:val="24"/>
        </w:numPr>
        <w:spacing w:before="0" w:after="0"/>
        <w:ind w:left="1037" w:right="0" w:hanging="357"/>
      </w:pPr>
      <w:r w:rsidRPr="00703F67">
        <w:t>Starowice,</w:t>
      </w:r>
    </w:p>
    <w:p w14:paraId="753FA4A8" w14:textId="0EC6700D" w:rsidR="00A406C0" w:rsidRPr="00703F67" w:rsidRDefault="00A406C0" w:rsidP="00F43E96">
      <w:pPr>
        <w:pStyle w:val="Bezodstpw"/>
        <w:numPr>
          <w:ilvl w:val="0"/>
          <w:numId w:val="24"/>
        </w:numPr>
        <w:spacing w:before="0" w:after="0"/>
        <w:ind w:left="1037" w:right="0" w:hanging="357"/>
      </w:pPr>
      <w:r w:rsidRPr="00703F67">
        <w:t>Suszkowice,</w:t>
      </w:r>
    </w:p>
    <w:p w14:paraId="6A8A3433" w14:textId="728BAA00" w:rsidR="00A406C0" w:rsidRPr="00703F67" w:rsidRDefault="00A406C0" w:rsidP="00F43E96">
      <w:pPr>
        <w:pStyle w:val="Bezodstpw"/>
        <w:numPr>
          <w:ilvl w:val="0"/>
          <w:numId w:val="24"/>
        </w:numPr>
        <w:spacing w:before="0" w:after="0"/>
        <w:ind w:left="1037" w:right="0" w:hanging="357"/>
      </w:pPr>
      <w:r w:rsidRPr="00703F67">
        <w:t>Obwód Śródmieście III</w:t>
      </w:r>
      <w:r w:rsidR="00703F67" w:rsidRPr="00E525E8">
        <w:t>.</w:t>
      </w:r>
    </w:p>
    <w:p w14:paraId="06A646E6" w14:textId="61C99668" w:rsidR="00A406C0" w:rsidRPr="00703F67" w:rsidRDefault="00A406C0" w:rsidP="00F43E96">
      <w:pPr>
        <w:pStyle w:val="Bezodstpw"/>
        <w:numPr>
          <w:ilvl w:val="0"/>
          <w:numId w:val="25"/>
        </w:numPr>
        <w:spacing w:before="0" w:after="0"/>
        <w:ind w:right="0"/>
      </w:pPr>
      <w:r w:rsidRPr="00703F67">
        <w:t xml:space="preserve">Wskaźnik: Liczba podmiotów gospodarczych nowo zarejestrowanych w stosunku </w:t>
      </w:r>
      <w:r w:rsidRPr="00703F67">
        <w:br/>
        <w:t>do liczby podmiotów gospodarczych, które zawiesiły działalność:</w:t>
      </w:r>
    </w:p>
    <w:p w14:paraId="6834ED75" w14:textId="3E4AF6E7" w:rsidR="00A406C0" w:rsidRPr="00703F67" w:rsidRDefault="00A406C0" w:rsidP="00F43E96">
      <w:pPr>
        <w:pStyle w:val="Bezodstpw"/>
        <w:numPr>
          <w:ilvl w:val="0"/>
          <w:numId w:val="26"/>
        </w:numPr>
        <w:spacing w:before="0" w:after="0"/>
        <w:ind w:left="1037" w:right="0" w:hanging="357"/>
      </w:pPr>
      <w:r w:rsidRPr="00703F67">
        <w:t>Grądy,</w:t>
      </w:r>
    </w:p>
    <w:p w14:paraId="6082C024" w14:textId="0AA89D54" w:rsidR="00A406C0" w:rsidRPr="00703F67" w:rsidRDefault="00A406C0" w:rsidP="00F43E96">
      <w:pPr>
        <w:pStyle w:val="Bezodstpw"/>
        <w:numPr>
          <w:ilvl w:val="0"/>
          <w:numId w:val="26"/>
        </w:numPr>
        <w:spacing w:before="0" w:after="0"/>
        <w:ind w:left="1037" w:right="0" w:hanging="357"/>
      </w:pPr>
      <w:r w:rsidRPr="00703F67">
        <w:t>Kijów,</w:t>
      </w:r>
    </w:p>
    <w:p w14:paraId="0D41BB60" w14:textId="06210E93" w:rsidR="00A406C0" w:rsidRPr="00703F67" w:rsidRDefault="00A406C0" w:rsidP="00F43E96">
      <w:pPr>
        <w:pStyle w:val="Bezodstpw"/>
        <w:numPr>
          <w:ilvl w:val="0"/>
          <w:numId w:val="26"/>
        </w:numPr>
        <w:spacing w:before="0" w:after="0"/>
        <w:ind w:left="1037" w:right="0" w:hanging="357"/>
      </w:pPr>
      <w:r w:rsidRPr="00703F67">
        <w:t>Lasowice,</w:t>
      </w:r>
    </w:p>
    <w:p w14:paraId="40D957D0" w14:textId="27A2997A" w:rsidR="00A406C0" w:rsidRPr="00703F67" w:rsidRDefault="00A406C0" w:rsidP="00F43E96">
      <w:pPr>
        <w:pStyle w:val="Bezodstpw"/>
        <w:numPr>
          <w:ilvl w:val="0"/>
          <w:numId w:val="26"/>
        </w:numPr>
        <w:spacing w:before="0" w:after="0"/>
        <w:ind w:left="1037" w:right="0" w:hanging="357"/>
      </w:pPr>
      <w:r w:rsidRPr="00703F67">
        <w:t>Nadziejów,</w:t>
      </w:r>
    </w:p>
    <w:p w14:paraId="0F1305E7" w14:textId="1634DF01" w:rsidR="00A406C0" w:rsidRPr="00703F67" w:rsidRDefault="00A406C0" w:rsidP="00F43E96">
      <w:pPr>
        <w:pStyle w:val="Bezodstpw"/>
        <w:numPr>
          <w:ilvl w:val="0"/>
          <w:numId w:val="26"/>
        </w:numPr>
        <w:spacing w:before="0" w:after="0"/>
        <w:ind w:left="1037" w:right="0" w:hanging="357"/>
      </w:pPr>
      <w:r w:rsidRPr="00703F67">
        <w:t>Ratnowice,</w:t>
      </w:r>
    </w:p>
    <w:p w14:paraId="0436278E" w14:textId="1CC69841" w:rsidR="00A406C0" w:rsidRPr="00703F67" w:rsidRDefault="00A406C0" w:rsidP="00F43E96">
      <w:pPr>
        <w:pStyle w:val="Bezodstpw"/>
        <w:numPr>
          <w:ilvl w:val="0"/>
          <w:numId w:val="26"/>
        </w:numPr>
        <w:spacing w:before="0" w:after="0"/>
        <w:ind w:left="1037" w:right="0" w:hanging="357"/>
      </w:pPr>
      <w:r w:rsidRPr="00703F67">
        <w:t>Starowice,</w:t>
      </w:r>
    </w:p>
    <w:p w14:paraId="09CBC078" w14:textId="6E9FC64D" w:rsidR="00A406C0" w:rsidRPr="00703F67" w:rsidRDefault="00A406C0" w:rsidP="00F43E96">
      <w:pPr>
        <w:pStyle w:val="Bezodstpw"/>
        <w:numPr>
          <w:ilvl w:val="0"/>
          <w:numId w:val="26"/>
        </w:numPr>
        <w:spacing w:before="0" w:after="0"/>
        <w:ind w:left="1037" w:right="0" w:hanging="357"/>
      </w:pPr>
      <w:r w:rsidRPr="00703F67">
        <w:t>Suszkowice,</w:t>
      </w:r>
    </w:p>
    <w:p w14:paraId="0CECC383" w14:textId="7305C413" w:rsidR="00A406C0" w:rsidRPr="00703F67" w:rsidRDefault="00A406C0" w:rsidP="00F43E96">
      <w:pPr>
        <w:pStyle w:val="Bezodstpw"/>
        <w:numPr>
          <w:ilvl w:val="0"/>
          <w:numId w:val="26"/>
        </w:numPr>
        <w:spacing w:before="0" w:after="0"/>
        <w:ind w:left="1037" w:right="0" w:hanging="357"/>
      </w:pPr>
      <w:r w:rsidRPr="00703F67">
        <w:t>Obwód Śródmieście III</w:t>
      </w:r>
      <w:r w:rsidR="00703F67" w:rsidRPr="00E525E8">
        <w:t>.</w:t>
      </w:r>
    </w:p>
    <w:p w14:paraId="646F5330" w14:textId="2CFA413E" w:rsidR="00A406C0" w:rsidRPr="00703F67" w:rsidRDefault="00A406C0" w:rsidP="00A406C0">
      <w:pPr>
        <w:pStyle w:val="Bezodstpw"/>
        <w:spacing w:before="0" w:after="0"/>
        <w:ind w:right="0"/>
        <w:rPr>
          <w:u w:val="single"/>
        </w:rPr>
      </w:pPr>
      <w:r w:rsidRPr="00703F67">
        <w:rPr>
          <w:u w:val="single"/>
        </w:rPr>
        <w:lastRenderedPageBreak/>
        <w:t>Sfera środowiskowa:</w:t>
      </w:r>
    </w:p>
    <w:p w14:paraId="17A5BC0C" w14:textId="3035E0F0" w:rsidR="00A406C0" w:rsidRPr="00703F67" w:rsidRDefault="00A406C0" w:rsidP="00F43E96">
      <w:pPr>
        <w:pStyle w:val="Bezodstpw"/>
        <w:numPr>
          <w:ilvl w:val="0"/>
          <w:numId w:val="5"/>
        </w:numPr>
        <w:spacing w:before="0" w:after="0"/>
        <w:ind w:left="357" w:right="0" w:hanging="357"/>
      </w:pPr>
      <w:r w:rsidRPr="00703F67">
        <w:t>Obszar: Zła jakość powietrza:</w:t>
      </w:r>
    </w:p>
    <w:p w14:paraId="1E031288" w14:textId="487D1E1A" w:rsidR="00A406C0" w:rsidRPr="00703F67" w:rsidRDefault="00A406C0" w:rsidP="00F43E96">
      <w:pPr>
        <w:pStyle w:val="Bezodstpw"/>
        <w:numPr>
          <w:ilvl w:val="0"/>
          <w:numId w:val="27"/>
        </w:numPr>
        <w:spacing w:before="0" w:after="0"/>
        <w:ind w:right="0"/>
      </w:pPr>
      <w:r w:rsidRPr="00703F67">
        <w:t xml:space="preserve">Wskaźnik: Przekroczenie poziomu docelowego średniego rocznego stężenia </w:t>
      </w:r>
      <w:proofErr w:type="spellStart"/>
      <w:r w:rsidRPr="00703F67">
        <w:t>benzo</w:t>
      </w:r>
      <w:proofErr w:type="spellEnd"/>
      <w:r w:rsidRPr="00703F67">
        <w:t>(a)</w:t>
      </w:r>
      <w:proofErr w:type="spellStart"/>
      <w:r w:rsidRPr="00703F67">
        <w:t>pirenu</w:t>
      </w:r>
      <w:proofErr w:type="spellEnd"/>
      <w:r w:rsidRPr="00703F67">
        <w:t xml:space="preserve"> w powietrzu na danym obszarze:</w:t>
      </w:r>
    </w:p>
    <w:p w14:paraId="186C1BDA" w14:textId="666D652B" w:rsidR="006649DA" w:rsidRPr="00703F67" w:rsidRDefault="006649DA" w:rsidP="00F43E96">
      <w:pPr>
        <w:pStyle w:val="Bezodstpw"/>
        <w:numPr>
          <w:ilvl w:val="0"/>
          <w:numId w:val="28"/>
        </w:numPr>
        <w:spacing w:before="0" w:after="0"/>
        <w:ind w:left="1037" w:right="0" w:hanging="357"/>
      </w:pPr>
      <w:r w:rsidRPr="00703F67">
        <w:t>Grądy,</w:t>
      </w:r>
    </w:p>
    <w:p w14:paraId="78AEE9AA" w14:textId="751C8493" w:rsidR="006649DA" w:rsidRPr="00703F67" w:rsidRDefault="006649DA" w:rsidP="00F43E96">
      <w:pPr>
        <w:pStyle w:val="Bezodstpw"/>
        <w:numPr>
          <w:ilvl w:val="0"/>
          <w:numId w:val="28"/>
        </w:numPr>
        <w:spacing w:before="0" w:after="0"/>
        <w:ind w:left="1037" w:right="0" w:hanging="357"/>
      </w:pPr>
      <w:r w:rsidRPr="00703F67">
        <w:t>Kijów,</w:t>
      </w:r>
    </w:p>
    <w:p w14:paraId="3A35C53C" w14:textId="41526665" w:rsidR="006649DA" w:rsidRPr="00703F67" w:rsidRDefault="006649DA" w:rsidP="00F43E96">
      <w:pPr>
        <w:pStyle w:val="Bezodstpw"/>
        <w:numPr>
          <w:ilvl w:val="0"/>
          <w:numId w:val="28"/>
        </w:numPr>
        <w:spacing w:before="0" w:after="0"/>
        <w:ind w:left="1037" w:right="0" w:hanging="357"/>
      </w:pPr>
      <w:r w:rsidRPr="00703F67">
        <w:t>Lasowice,</w:t>
      </w:r>
    </w:p>
    <w:p w14:paraId="0BB7E47C" w14:textId="3AE376D5" w:rsidR="006649DA" w:rsidRPr="00703F67" w:rsidRDefault="006649DA" w:rsidP="00F43E96">
      <w:pPr>
        <w:pStyle w:val="Bezodstpw"/>
        <w:numPr>
          <w:ilvl w:val="0"/>
          <w:numId w:val="28"/>
        </w:numPr>
        <w:spacing w:before="0" w:after="0"/>
        <w:ind w:left="1037" w:right="0" w:hanging="357"/>
      </w:pPr>
      <w:r w:rsidRPr="00703F67">
        <w:t>Nadziejów,</w:t>
      </w:r>
    </w:p>
    <w:p w14:paraId="6A1D945A" w14:textId="1F712CD9" w:rsidR="006649DA" w:rsidRPr="00703F67" w:rsidRDefault="006649DA" w:rsidP="00F43E96">
      <w:pPr>
        <w:pStyle w:val="Bezodstpw"/>
        <w:numPr>
          <w:ilvl w:val="0"/>
          <w:numId w:val="28"/>
        </w:numPr>
        <w:spacing w:before="0" w:after="0"/>
        <w:ind w:left="1037" w:right="0" w:hanging="357"/>
      </w:pPr>
      <w:r w:rsidRPr="00703F67">
        <w:t>Ratnowice,</w:t>
      </w:r>
    </w:p>
    <w:p w14:paraId="7234070B" w14:textId="53740082" w:rsidR="006649DA" w:rsidRPr="00703F67" w:rsidRDefault="006649DA" w:rsidP="00F43E96">
      <w:pPr>
        <w:pStyle w:val="Bezodstpw"/>
        <w:numPr>
          <w:ilvl w:val="0"/>
          <w:numId w:val="28"/>
        </w:numPr>
        <w:spacing w:before="0" w:after="0"/>
        <w:ind w:left="1037" w:right="0" w:hanging="357"/>
      </w:pPr>
      <w:r w:rsidRPr="00703F67">
        <w:t>Starowice,</w:t>
      </w:r>
    </w:p>
    <w:p w14:paraId="2444706B" w14:textId="3BC0AEAF" w:rsidR="006649DA" w:rsidRPr="00703F67" w:rsidRDefault="006649DA" w:rsidP="00F43E96">
      <w:pPr>
        <w:pStyle w:val="Bezodstpw"/>
        <w:numPr>
          <w:ilvl w:val="0"/>
          <w:numId w:val="28"/>
        </w:numPr>
        <w:spacing w:before="0" w:after="0"/>
        <w:ind w:left="1037" w:right="0" w:hanging="357"/>
      </w:pPr>
      <w:r w:rsidRPr="00703F67">
        <w:t>Suszkowice,</w:t>
      </w:r>
    </w:p>
    <w:p w14:paraId="1AEA3C9F" w14:textId="68555B8E" w:rsidR="006649DA" w:rsidRPr="00703F67" w:rsidRDefault="006649DA" w:rsidP="00F43E96">
      <w:pPr>
        <w:pStyle w:val="Bezodstpw"/>
        <w:numPr>
          <w:ilvl w:val="0"/>
          <w:numId w:val="28"/>
        </w:numPr>
        <w:spacing w:before="0" w:after="0"/>
        <w:ind w:left="1037" w:right="0" w:hanging="357"/>
      </w:pPr>
      <w:r w:rsidRPr="00703F67">
        <w:t>Obwód Śródmieście III</w:t>
      </w:r>
      <w:r w:rsidR="00703F67" w:rsidRPr="00E525E8">
        <w:t>.</w:t>
      </w:r>
    </w:p>
    <w:p w14:paraId="5FFFFEEE" w14:textId="66A40119" w:rsidR="006649DA" w:rsidRPr="00703F67" w:rsidRDefault="006649DA" w:rsidP="006649DA">
      <w:pPr>
        <w:pStyle w:val="Bezodstpw"/>
        <w:spacing w:before="0" w:after="0"/>
        <w:ind w:right="0"/>
        <w:rPr>
          <w:u w:val="single"/>
        </w:rPr>
      </w:pPr>
      <w:r w:rsidRPr="00703F67">
        <w:rPr>
          <w:u w:val="single"/>
        </w:rPr>
        <w:t>Sfera przestrzenno-funkcjonalna:</w:t>
      </w:r>
    </w:p>
    <w:p w14:paraId="3CCB12B2" w14:textId="63BA9BF5" w:rsidR="006649DA" w:rsidRPr="00703F67" w:rsidRDefault="006649DA" w:rsidP="00F43E96">
      <w:pPr>
        <w:pStyle w:val="Bezodstpw"/>
        <w:numPr>
          <w:ilvl w:val="0"/>
          <w:numId w:val="5"/>
        </w:numPr>
        <w:spacing w:before="0" w:after="0"/>
        <w:ind w:left="357" w:right="0" w:hanging="357"/>
      </w:pPr>
      <w:r w:rsidRPr="00703F67">
        <w:t>Obszar: Niewystarczający poziom zwodociągowania obszaru:</w:t>
      </w:r>
    </w:p>
    <w:p w14:paraId="08FDFFD7" w14:textId="2844F7E5" w:rsidR="006649DA" w:rsidRPr="00703F67" w:rsidRDefault="006649DA" w:rsidP="00F43E96">
      <w:pPr>
        <w:pStyle w:val="Bezodstpw"/>
        <w:numPr>
          <w:ilvl w:val="0"/>
          <w:numId w:val="29"/>
        </w:numPr>
        <w:spacing w:before="0" w:after="0"/>
        <w:ind w:right="0"/>
      </w:pPr>
      <w:r w:rsidRPr="00703F67">
        <w:t>Wskaźnik: Udział budynków mieszkalnych podłączonych do sieci wodociągowej względem ogółu budynków mieszkalnych danego obszaru:</w:t>
      </w:r>
    </w:p>
    <w:p w14:paraId="7263C8CA" w14:textId="5D089177" w:rsidR="006649DA" w:rsidRPr="00703F67" w:rsidRDefault="006649DA" w:rsidP="00F43E96">
      <w:pPr>
        <w:pStyle w:val="Bezodstpw"/>
        <w:numPr>
          <w:ilvl w:val="0"/>
          <w:numId w:val="30"/>
        </w:numPr>
        <w:spacing w:before="0" w:after="0"/>
        <w:ind w:left="1037" w:right="0" w:hanging="357"/>
      </w:pPr>
      <w:r w:rsidRPr="00703F67">
        <w:t>Grądy,</w:t>
      </w:r>
    </w:p>
    <w:p w14:paraId="327370D3" w14:textId="4E4D748B" w:rsidR="006649DA" w:rsidRPr="00703F67" w:rsidRDefault="006649DA" w:rsidP="00F43E96">
      <w:pPr>
        <w:pStyle w:val="Bezodstpw"/>
        <w:numPr>
          <w:ilvl w:val="0"/>
          <w:numId w:val="30"/>
        </w:numPr>
        <w:spacing w:before="0" w:after="0"/>
        <w:ind w:left="1037" w:right="0" w:hanging="357"/>
      </w:pPr>
      <w:r w:rsidRPr="00703F67">
        <w:t>Lasowice,</w:t>
      </w:r>
    </w:p>
    <w:p w14:paraId="6E377750" w14:textId="64AE4C4D" w:rsidR="006649DA" w:rsidRPr="00703F67" w:rsidRDefault="006649DA" w:rsidP="00F43E96">
      <w:pPr>
        <w:pStyle w:val="Bezodstpw"/>
        <w:numPr>
          <w:ilvl w:val="0"/>
          <w:numId w:val="30"/>
        </w:numPr>
        <w:spacing w:before="0" w:after="0"/>
        <w:ind w:left="1037" w:right="0" w:hanging="357"/>
      </w:pPr>
      <w:r w:rsidRPr="00703F67">
        <w:t>Nadziejów,</w:t>
      </w:r>
    </w:p>
    <w:p w14:paraId="52325464" w14:textId="06B3EAA0" w:rsidR="006649DA" w:rsidRPr="00703F67" w:rsidRDefault="006649DA" w:rsidP="00F43E96">
      <w:pPr>
        <w:pStyle w:val="Bezodstpw"/>
        <w:numPr>
          <w:ilvl w:val="0"/>
          <w:numId w:val="30"/>
        </w:numPr>
        <w:spacing w:before="0" w:after="0"/>
        <w:ind w:left="1037" w:right="0" w:hanging="357"/>
      </w:pPr>
      <w:r w:rsidRPr="00703F67">
        <w:t>Ratnowice,</w:t>
      </w:r>
    </w:p>
    <w:p w14:paraId="76AB4664" w14:textId="5CEFC802" w:rsidR="006649DA" w:rsidRPr="00703F67" w:rsidRDefault="00D55723" w:rsidP="00F43E96">
      <w:pPr>
        <w:pStyle w:val="Bezodstpw"/>
        <w:numPr>
          <w:ilvl w:val="0"/>
          <w:numId w:val="30"/>
        </w:numPr>
        <w:spacing w:before="0" w:after="0"/>
        <w:ind w:left="1037" w:right="0" w:hanging="357"/>
      </w:pPr>
      <w:r w:rsidRPr="00703F67">
        <w:t>Starowice</w:t>
      </w:r>
      <w:r w:rsidR="00703F67" w:rsidRPr="00E525E8">
        <w:t>.</w:t>
      </w:r>
    </w:p>
    <w:p w14:paraId="4D5C3893" w14:textId="7BE75F1A" w:rsidR="00D55723" w:rsidRPr="00703F67" w:rsidRDefault="00D55723" w:rsidP="00F43E96">
      <w:pPr>
        <w:pStyle w:val="Bezodstpw"/>
        <w:numPr>
          <w:ilvl w:val="0"/>
          <w:numId w:val="29"/>
        </w:numPr>
        <w:spacing w:before="0" w:after="0"/>
        <w:ind w:right="0"/>
      </w:pPr>
      <w:r w:rsidRPr="00703F67">
        <w:t>Wskaźnik: Udział budynków mieszkalnych podłączonych do sieci kanalizacyjnej względem ogółu budynków mieszkalnych danego obszaru:</w:t>
      </w:r>
    </w:p>
    <w:p w14:paraId="5FBA98D1" w14:textId="62BB3441" w:rsidR="00D55723" w:rsidRPr="00703F67" w:rsidRDefault="00D55723" w:rsidP="00F43E96">
      <w:pPr>
        <w:pStyle w:val="Bezodstpw"/>
        <w:numPr>
          <w:ilvl w:val="0"/>
          <w:numId w:val="32"/>
        </w:numPr>
        <w:spacing w:before="0" w:after="0"/>
        <w:ind w:left="1037" w:right="0" w:hanging="357"/>
      </w:pPr>
      <w:r w:rsidRPr="00703F67">
        <w:t>Grądy,</w:t>
      </w:r>
    </w:p>
    <w:p w14:paraId="2E95B99C" w14:textId="456C767E" w:rsidR="00D55723" w:rsidRPr="00703F67" w:rsidRDefault="00D55723" w:rsidP="00F43E96">
      <w:pPr>
        <w:pStyle w:val="Bezodstpw"/>
        <w:numPr>
          <w:ilvl w:val="0"/>
          <w:numId w:val="32"/>
        </w:numPr>
        <w:spacing w:before="0" w:after="0"/>
        <w:ind w:left="1037" w:right="0" w:hanging="357"/>
      </w:pPr>
      <w:r w:rsidRPr="00703F67">
        <w:t>Kijów,</w:t>
      </w:r>
    </w:p>
    <w:p w14:paraId="1101EEEF" w14:textId="189B5A17" w:rsidR="00D55723" w:rsidRPr="00703F67" w:rsidRDefault="00D55723" w:rsidP="00F43E96">
      <w:pPr>
        <w:pStyle w:val="Bezodstpw"/>
        <w:numPr>
          <w:ilvl w:val="0"/>
          <w:numId w:val="32"/>
        </w:numPr>
        <w:spacing w:before="0" w:after="0"/>
        <w:ind w:left="1037" w:right="0" w:hanging="357"/>
      </w:pPr>
      <w:r w:rsidRPr="00703F67">
        <w:t>Lasowice,</w:t>
      </w:r>
    </w:p>
    <w:p w14:paraId="2A8F5610" w14:textId="72939D28" w:rsidR="00D55723" w:rsidRPr="00703F67" w:rsidRDefault="00D55723" w:rsidP="00F43E96">
      <w:pPr>
        <w:pStyle w:val="Bezodstpw"/>
        <w:numPr>
          <w:ilvl w:val="0"/>
          <w:numId w:val="32"/>
        </w:numPr>
        <w:spacing w:before="0" w:after="0"/>
        <w:ind w:left="1037" w:right="0" w:hanging="357"/>
      </w:pPr>
      <w:r w:rsidRPr="00703F67">
        <w:t>Nadziejów,</w:t>
      </w:r>
    </w:p>
    <w:p w14:paraId="28472FD1" w14:textId="13411EAF" w:rsidR="00D55723" w:rsidRPr="00703F67" w:rsidRDefault="00D55723" w:rsidP="00F43E96">
      <w:pPr>
        <w:pStyle w:val="Bezodstpw"/>
        <w:numPr>
          <w:ilvl w:val="0"/>
          <w:numId w:val="32"/>
        </w:numPr>
        <w:spacing w:before="0" w:after="0"/>
        <w:ind w:left="1037" w:right="0" w:hanging="357"/>
      </w:pPr>
      <w:r w:rsidRPr="00703F67">
        <w:t>Ratnowice,</w:t>
      </w:r>
    </w:p>
    <w:p w14:paraId="5CF3B308" w14:textId="1713D7F5" w:rsidR="00D55723" w:rsidRPr="00703F67" w:rsidRDefault="00D55723" w:rsidP="00F43E96">
      <w:pPr>
        <w:pStyle w:val="Bezodstpw"/>
        <w:numPr>
          <w:ilvl w:val="0"/>
          <w:numId w:val="32"/>
        </w:numPr>
        <w:spacing w:before="0" w:after="0"/>
        <w:ind w:left="1037" w:right="0" w:hanging="357"/>
      </w:pPr>
      <w:r w:rsidRPr="00703F67">
        <w:t>Starowice,</w:t>
      </w:r>
    </w:p>
    <w:p w14:paraId="6F507F8F" w14:textId="1B454DA8" w:rsidR="00D55723" w:rsidRPr="00703F67" w:rsidRDefault="00D55723" w:rsidP="00F43E96">
      <w:pPr>
        <w:pStyle w:val="Bezodstpw"/>
        <w:numPr>
          <w:ilvl w:val="0"/>
          <w:numId w:val="32"/>
        </w:numPr>
        <w:spacing w:before="0" w:after="0"/>
        <w:ind w:left="1037" w:right="0" w:hanging="357"/>
      </w:pPr>
      <w:r w:rsidRPr="00703F67">
        <w:t>Suszkowice</w:t>
      </w:r>
      <w:r w:rsidR="00703F67" w:rsidRPr="00E525E8">
        <w:t>.</w:t>
      </w:r>
    </w:p>
    <w:p w14:paraId="7E841482" w14:textId="1D526DB3" w:rsidR="00D55723" w:rsidRPr="00703F67" w:rsidRDefault="00D55723" w:rsidP="00F43E96">
      <w:pPr>
        <w:pStyle w:val="Bezodstpw"/>
        <w:numPr>
          <w:ilvl w:val="0"/>
          <w:numId w:val="5"/>
        </w:numPr>
        <w:spacing w:before="0" w:after="0"/>
        <w:ind w:left="357" w:right="0" w:hanging="357"/>
      </w:pPr>
      <w:r w:rsidRPr="00703F67">
        <w:t>Obszar: Niewystarczający dostęp do podstawowych usług:</w:t>
      </w:r>
    </w:p>
    <w:p w14:paraId="7E473142" w14:textId="6FC104D2" w:rsidR="00D55723" w:rsidRPr="00703F67" w:rsidRDefault="00D55723" w:rsidP="00F43E96">
      <w:pPr>
        <w:pStyle w:val="Bezodstpw"/>
        <w:numPr>
          <w:ilvl w:val="0"/>
          <w:numId w:val="34"/>
        </w:numPr>
        <w:spacing w:before="0" w:after="0"/>
        <w:ind w:right="0"/>
      </w:pPr>
      <w:r w:rsidRPr="00703F67">
        <w:t>Wskaźnik: Lokalizacja na danym obszarze infrastruktury społecznej, w której świadczone są usługi publiczne i kulturalne:</w:t>
      </w:r>
    </w:p>
    <w:p w14:paraId="5AE2DEEE" w14:textId="269CB2F9" w:rsidR="00D55723" w:rsidRPr="00703F67" w:rsidRDefault="00D55723" w:rsidP="00F43E96">
      <w:pPr>
        <w:pStyle w:val="Bezodstpw"/>
        <w:numPr>
          <w:ilvl w:val="0"/>
          <w:numId w:val="33"/>
        </w:numPr>
        <w:spacing w:before="0" w:after="0"/>
        <w:ind w:left="1037" w:right="0" w:hanging="357"/>
      </w:pPr>
      <w:r w:rsidRPr="00703F67">
        <w:t>Grądy,</w:t>
      </w:r>
    </w:p>
    <w:p w14:paraId="46639FA8" w14:textId="4CC0F861" w:rsidR="00D55723" w:rsidRPr="00703F67" w:rsidRDefault="00D55723" w:rsidP="00F43E96">
      <w:pPr>
        <w:pStyle w:val="Bezodstpw"/>
        <w:numPr>
          <w:ilvl w:val="0"/>
          <w:numId w:val="33"/>
        </w:numPr>
        <w:spacing w:before="0" w:after="0"/>
        <w:ind w:left="1037" w:right="0" w:hanging="357"/>
      </w:pPr>
      <w:r w:rsidRPr="00703F67">
        <w:t>Obwód Śródmieście III</w:t>
      </w:r>
      <w:r w:rsidR="00703F67" w:rsidRPr="00E525E8">
        <w:t>.</w:t>
      </w:r>
    </w:p>
    <w:p w14:paraId="24781500" w14:textId="1DA1F828" w:rsidR="00D55723" w:rsidRPr="00703F67" w:rsidRDefault="0032449F" w:rsidP="0032449F">
      <w:pPr>
        <w:pStyle w:val="Bezodstpw"/>
        <w:spacing w:before="0" w:after="0"/>
        <w:ind w:right="0"/>
        <w:rPr>
          <w:u w:val="single"/>
        </w:rPr>
      </w:pPr>
      <w:r w:rsidRPr="00703F67">
        <w:rPr>
          <w:u w:val="single"/>
        </w:rPr>
        <w:t>Sfera techniczna:</w:t>
      </w:r>
    </w:p>
    <w:p w14:paraId="69B9E368" w14:textId="7E162BA2" w:rsidR="0032449F" w:rsidRPr="00703F67" w:rsidRDefault="0032449F" w:rsidP="00F43E96">
      <w:pPr>
        <w:pStyle w:val="Bezodstpw"/>
        <w:numPr>
          <w:ilvl w:val="0"/>
          <w:numId w:val="5"/>
        </w:numPr>
        <w:spacing w:before="0" w:after="0"/>
        <w:ind w:left="357" w:right="0" w:hanging="357"/>
      </w:pPr>
      <w:r w:rsidRPr="00703F67">
        <w:lastRenderedPageBreak/>
        <w:t>Obszar: Degradacja stanu technicznego obiektów mieszkalnych:</w:t>
      </w:r>
    </w:p>
    <w:p w14:paraId="3394DB91" w14:textId="33346EA9" w:rsidR="0032449F" w:rsidRPr="00703F67" w:rsidRDefault="0032449F" w:rsidP="00F43E96">
      <w:pPr>
        <w:pStyle w:val="Bezodstpw"/>
        <w:numPr>
          <w:ilvl w:val="0"/>
          <w:numId w:val="35"/>
        </w:numPr>
        <w:spacing w:before="0" w:after="0"/>
        <w:ind w:right="0"/>
      </w:pPr>
      <w:r w:rsidRPr="00703F67">
        <w:t>Wskaźnik: Udział budynków z lokalami komunalnymi w stanie technicznym poniżej dobrego w ogólnej liczbie budynków z lokalami komunalnymi na danym obszarze:</w:t>
      </w:r>
    </w:p>
    <w:p w14:paraId="4ED8AB6B" w14:textId="5D4ACE22" w:rsidR="0032449F" w:rsidRPr="00703F67" w:rsidRDefault="0032449F" w:rsidP="00F43E96">
      <w:pPr>
        <w:pStyle w:val="Bezodstpw"/>
        <w:numPr>
          <w:ilvl w:val="0"/>
          <w:numId w:val="36"/>
        </w:numPr>
        <w:spacing w:before="0" w:after="0"/>
        <w:ind w:left="1037" w:right="0" w:hanging="357"/>
      </w:pPr>
      <w:r w:rsidRPr="00703F67">
        <w:t>Nadziejów,</w:t>
      </w:r>
    </w:p>
    <w:p w14:paraId="19D2D348" w14:textId="22152FC2" w:rsidR="0032449F" w:rsidRPr="00703F67" w:rsidRDefault="0032449F" w:rsidP="00F43E96">
      <w:pPr>
        <w:pStyle w:val="Bezodstpw"/>
        <w:numPr>
          <w:ilvl w:val="0"/>
          <w:numId w:val="36"/>
        </w:numPr>
        <w:spacing w:before="0" w:after="0"/>
        <w:ind w:left="1037" w:right="0" w:hanging="357"/>
      </w:pPr>
      <w:r w:rsidRPr="00703F67">
        <w:t>Starowice,</w:t>
      </w:r>
    </w:p>
    <w:p w14:paraId="21D5FB7F" w14:textId="2AB5FB34" w:rsidR="0032449F" w:rsidRPr="00703F67" w:rsidRDefault="0032449F" w:rsidP="00F43E96">
      <w:pPr>
        <w:pStyle w:val="Bezodstpw"/>
        <w:numPr>
          <w:ilvl w:val="0"/>
          <w:numId w:val="36"/>
        </w:numPr>
        <w:spacing w:before="0" w:after="0"/>
        <w:ind w:left="1037" w:right="0" w:hanging="357"/>
      </w:pPr>
      <w:r w:rsidRPr="00703F67">
        <w:t>Obwód Śródmieście III.</w:t>
      </w:r>
    </w:p>
    <w:p w14:paraId="2272B3E3" w14:textId="1EE268A2" w:rsidR="0032449F" w:rsidRPr="0032449F" w:rsidRDefault="0032449F" w:rsidP="0032449F">
      <w:pPr>
        <w:pStyle w:val="Bezodstpw"/>
        <w:rPr>
          <w:b/>
        </w:rPr>
      </w:pPr>
      <w:r w:rsidRPr="0032449F">
        <w:rPr>
          <w:b/>
        </w:rPr>
        <w:t>Lokalne potencjały występujące na terenie obszaru rewitalizacji</w:t>
      </w:r>
    </w:p>
    <w:p w14:paraId="6ED4D0B6" w14:textId="33003451" w:rsidR="0032449F" w:rsidRDefault="0032449F" w:rsidP="0032449F">
      <w:pPr>
        <w:pStyle w:val="Bezodstpw"/>
      </w:pPr>
      <w:r>
        <w:t xml:space="preserve">Pomijając zdiagnozowane problemy, jednostki osadnicze wyznaczone jako obszar rewitalizacji gminy Otmuchów charakteryzują się dużym potencjałem rozwoju, co stanowi istotny element dla realizacji przedsięwzięć rewitalizacyjnych. Na wyznaczonym obszarze rewitalizacji znajdują się obiekty, w których świadczone są różnego rodzaju usługi – m.in. edukacyjne </w:t>
      </w:r>
      <w:r>
        <w:br/>
        <w:t>i kulturalne, a także zapewniające dostęp do bazy sportowo-rekreacyjnej, w oparciu, o którą będą organizowane działania aktywizujące lokalną społeczność.</w:t>
      </w:r>
    </w:p>
    <w:p w14:paraId="29E3D7FA" w14:textId="2E3F0878" w:rsidR="0032449F" w:rsidRDefault="0032449F" w:rsidP="0032449F">
      <w:pPr>
        <w:pStyle w:val="Bezodstpw"/>
      </w:pPr>
      <w:r>
        <w:t>W zakresie sfery społecznej można wyróżnić następujące potencjały:</w:t>
      </w:r>
    </w:p>
    <w:p w14:paraId="4334BDF5" w14:textId="5E72EA8E" w:rsidR="0032449F" w:rsidRDefault="0032449F" w:rsidP="00F43E96">
      <w:pPr>
        <w:pStyle w:val="Bezodstpw"/>
        <w:numPr>
          <w:ilvl w:val="0"/>
          <w:numId w:val="5"/>
        </w:numPr>
        <w:spacing w:before="0" w:after="0"/>
        <w:ind w:left="357" w:right="0" w:hanging="357"/>
      </w:pPr>
      <w:r>
        <w:t xml:space="preserve">potencjał instytucji pomocy społecznej </w:t>
      </w:r>
      <w:r w:rsidR="00553252">
        <w:t xml:space="preserve">na rzecz realizacji programów aktywizujących </w:t>
      </w:r>
      <w:r w:rsidR="00553252">
        <w:br/>
        <w:t>i integrujących społeczności lokalne,</w:t>
      </w:r>
    </w:p>
    <w:p w14:paraId="5A50C08E" w14:textId="56E0E5BC" w:rsidR="00553252" w:rsidRDefault="00553252" w:rsidP="00F43E96">
      <w:pPr>
        <w:pStyle w:val="Bezodstpw"/>
        <w:numPr>
          <w:ilvl w:val="0"/>
          <w:numId w:val="5"/>
        </w:numPr>
        <w:spacing w:before="0" w:after="0"/>
        <w:ind w:left="357" w:right="0" w:hanging="357"/>
      </w:pPr>
      <w:r>
        <w:t>miejsca z potencjałem dla tworzenia oferty kulturalno-sportowo-rekreacyjnej,</w:t>
      </w:r>
    </w:p>
    <w:p w14:paraId="0CDA5004" w14:textId="351D9B25" w:rsidR="00553252" w:rsidRDefault="00553252" w:rsidP="00F43E96">
      <w:pPr>
        <w:pStyle w:val="Bezodstpw"/>
        <w:numPr>
          <w:ilvl w:val="0"/>
          <w:numId w:val="5"/>
        </w:numPr>
        <w:spacing w:before="0" w:after="0"/>
        <w:ind w:left="357" w:right="0" w:hanging="357"/>
      </w:pPr>
      <w:r>
        <w:t>położenie na szlaku drogi krajowej i wojewódzkiej, które zapewniają dogodne połączenie z pobliskimi ośrodkami miejskimi,</w:t>
      </w:r>
    </w:p>
    <w:p w14:paraId="4BD5BA93" w14:textId="06F7D5A0" w:rsidR="00553252" w:rsidRDefault="00553252" w:rsidP="00F43E96">
      <w:pPr>
        <w:pStyle w:val="Bezodstpw"/>
        <w:numPr>
          <w:ilvl w:val="0"/>
          <w:numId w:val="5"/>
        </w:numPr>
        <w:spacing w:before="0" w:after="0"/>
        <w:ind w:left="357" w:right="0" w:hanging="357"/>
      </w:pPr>
      <w:r>
        <w:t>dostęp do infrastruktury wodno-kanalizacyjnej, sprzyjający osiedlaniu się.</w:t>
      </w:r>
    </w:p>
    <w:p w14:paraId="6CCB0D2D" w14:textId="7448DF9B" w:rsidR="00553252" w:rsidRDefault="00553252" w:rsidP="00553252">
      <w:pPr>
        <w:pStyle w:val="Bezodstpw"/>
      </w:pPr>
      <w:r>
        <w:t>W przypadku sfery gospodarczej potencjał stanowią:</w:t>
      </w:r>
    </w:p>
    <w:p w14:paraId="2AB7210A" w14:textId="20F9CC7A" w:rsidR="00553252" w:rsidRDefault="00553252" w:rsidP="00F43E96">
      <w:pPr>
        <w:pStyle w:val="Bezodstpw"/>
        <w:numPr>
          <w:ilvl w:val="0"/>
          <w:numId w:val="37"/>
        </w:numPr>
        <w:spacing w:before="0" w:after="0"/>
        <w:ind w:left="357" w:right="0" w:hanging="357"/>
      </w:pPr>
      <w:r>
        <w:t>dobrze rozwinięta sieć dróg, która zapewnia dogodne połącz</w:t>
      </w:r>
      <w:r w:rsidR="0061527F">
        <w:t>e</w:t>
      </w:r>
      <w:r>
        <w:t>nia z innymi ośrodkami miejskimi,</w:t>
      </w:r>
    </w:p>
    <w:p w14:paraId="74FADE25" w14:textId="06D21E6C" w:rsidR="00553252" w:rsidRDefault="00553252" w:rsidP="00F43E96">
      <w:pPr>
        <w:pStyle w:val="Bezodstpw"/>
        <w:numPr>
          <w:ilvl w:val="0"/>
          <w:numId w:val="37"/>
        </w:numPr>
        <w:spacing w:before="0" w:after="0"/>
        <w:ind w:left="357" w:right="0" w:hanging="357"/>
      </w:pPr>
      <w:r>
        <w:t>niski poziom bezrobocia, w tym również bezrobocia długookresowego.</w:t>
      </w:r>
    </w:p>
    <w:p w14:paraId="45E5D42D" w14:textId="17F99D5A" w:rsidR="00553252" w:rsidRDefault="00553252" w:rsidP="00553252">
      <w:pPr>
        <w:pStyle w:val="Bezodstpw"/>
      </w:pPr>
      <w:r>
        <w:t>Potencjały dla sfery środowiskowej:</w:t>
      </w:r>
    </w:p>
    <w:p w14:paraId="5E163E44" w14:textId="277EC852" w:rsidR="00553252" w:rsidRDefault="00553252" w:rsidP="00F43E96">
      <w:pPr>
        <w:pStyle w:val="Bezodstpw"/>
        <w:numPr>
          <w:ilvl w:val="0"/>
          <w:numId w:val="38"/>
        </w:numPr>
        <w:spacing w:before="0" w:after="0"/>
        <w:ind w:left="357" w:right="0" w:hanging="357"/>
      </w:pPr>
      <w:r>
        <w:t>atrakcyjne walory przyrodnicze – Nyski Obszar Chronionego Krajobrazu, obszar Natura 2000 Zbiornik Otmuchowski oraz obszar Natura 2000 Zbiornik Nyski,</w:t>
      </w:r>
    </w:p>
    <w:p w14:paraId="45D7A929" w14:textId="49B9812D" w:rsidR="00553252" w:rsidRDefault="00553252" w:rsidP="00F43E96">
      <w:pPr>
        <w:pStyle w:val="Bezodstpw"/>
        <w:numPr>
          <w:ilvl w:val="0"/>
          <w:numId w:val="38"/>
        </w:numPr>
        <w:spacing w:before="0" w:after="0"/>
        <w:ind w:left="357" w:right="0" w:hanging="357"/>
      </w:pPr>
      <w:r>
        <w:t>walory krajobrazowe sprzyjające osiedlaniu się.</w:t>
      </w:r>
    </w:p>
    <w:p w14:paraId="6C9D7F13" w14:textId="43786ACA" w:rsidR="00553252" w:rsidRDefault="00375E19" w:rsidP="00553252">
      <w:pPr>
        <w:pStyle w:val="Bezodstpw"/>
      </w:pPr>
      <w:r>
        <w:t>Natomiast potencjałami w sferze przestrzenno-funkcjonalnej są:</w:t>
      </w:r>
    </w:p>
    <w:p w14:paraId="557A7BBC" w14:textId="5812F7D4" w:rsidR="00375E19" w:rsidRDefault="00375E19" w:rsidP="00F43E96">
      <w:pPr>
        <w:pStyle w:val="Bezodstpw"/>
        <w:numPr>
          <w:ilvl w:val="0"/>
          <w:numId w:val="39"/>
        </w:numPr>
        <w:spacing w:before="0" w:after="0"/>
        <w:ind w:left="357" w:right="0" w:hanging="357"/>
      </w:pPr>
      <w:r>
        <w:t>wystarczająco rozwinięta infrastruktura drogowa,</w:t>
      </w:r>
    </w:p>
    <w:p w14:paraId="6ABA7367" w14:textId="34E2018D" w:rsidR="00375E19" w:rsidRDefault="00375E19" w:rsidP="00F43E96">
      <w:pPr>
        <w:pStyle w:val="Bezodstpw"/>
        <w:numPr>
          <w:ilvl w:val="0"/>
          <w:numId w:val="39"/>
        </w:numPr>
        <w:spacing w:before="0" w:after="0"/>
        <w:ind w:left="357" w:right="0" w:hanging="357"/>
      </w:pPr>
      <w:r>
        <w:t>infrastruktura społeczna na podstawowym poziomie,</w:t>
      </w:r>
    </w:p>
    <w:p w14:paraId="01595566" w14:textId="048CDCB4" w:rsidR="00375E19" w:rsidRDefault="00375E19" w:rsidP="00F43E96">
      <w:pPr>
        <w:pStyle w:val="Bezodstpw"/>
        <w:numPr>
          <w:ilvl w:val="0"/>
          <w:numId w:val="39"/>
        </w:numPr>
        <w:spacing w:before="0" w:after="0"/>
        <w:ind w:left="357" w:right="0" w:hanging="357"/>
      </w:pPr>
      <w:r>
        <w:t>dobrze rozwinięta infrastruktura wodociągowa.</w:t>
      </w:r>
    </w:p>
    <w:p w14:paraId="2E5A4805" w14:textId="702A798E" w:rsidR="00375E19" w:rsidRDefault="00375E19" w:rsidP="00375E19">
      <w:pPr>
        <w:pStyle w:val="Bezodstpw"/>
      </w:pPr>
      <w:r>
        <w:t>W przypadku sfery technicznej potencjał stanowi:</w:t>
      </w:r>
    </w:p>
    <w:p w14:paraId="28862ACF" w14:textId="4B75CD62" w:rsidR="00375E19" w:rsidRDefault="00375E19" w:rsidP="00F43E96">
      <w:pPr>
        <w:pStyle w:val="Bezodstpw"/>
        <w:numPr>
          <w:ilvl w:val="0"/>
          <w:numId w:val="40"/>
        </w:numPr>
        <w:spacing w:before="0" w:after="0"/>
        <w:ind w:left="357" w:hanging="357"/>
      </w:pPr>
      <w:r>
        <w:lastRenderedPageBreak/>
        <w:t>dobry stan techniczny większości budynków z lokalami komunalnymi.</w:t>
      </w:r>
    </w:p>
    <w:p w14:paraId="0154FA21" w14:textId="56E66798" w:rsidR="00375E19" w:rsidRDefault="00375E19" w:rsidP="00375E19">
      <w:pPr>
        <w:pStyle w:val="Bezodstpw"/>
      </w:pPr>
      <w:r>
        <w:t xml:space="preserve">Należy zauważyć, że część potencjałów </w:t>
      </w:r>
      <w:r w:rsidR="0061527F">
        <w:t xml:space="preserve">w poszczególnych strefach </w:t>
      </w:r>
      <w:r>
        <w:t xml:space="preserve">jest podobna, co wynika </w:t>
      </w:r>
      <w:r w:rsidR="0061527F">
        <w:t>z powiązania sfer:</w:t>
      </w:r>
      <w:r>
        <w:t xml:space="preserve"> społeczn</w:t>
      </w:r>
      <w:r w:rsidR="0061527F">
        <w:t>ej</w:t>
      </w:r>
      <w:r>
        <w:t xml:space="preserve">, </w:t>
      </w:r>
      <w:r w:rsidR="0061527F">
        <w:t>gospodarczej</w:t>
      </w:r>
      <w:r>
        <w:t>, przestrzenno-</w:t>
      </w:r>
      <w:r w:rsidR="0061527F">
        <w:t>funkcjonalnej</w:t>
      </w:r>
      <w:r>
        <w:t xml:space="preserve">, </w:t>
      </w:r>
      <w:r w:rsidR="0061527F">
        <w:t xml:space="preserve">technicznej </w:t>
      </w:r>
      <w:r>
        <w:br/>
        <w:t xml:space="preserve">i </w:t>
      </w:r>
      <w:r w:rsidR="0061527F">
        <w:t>środowiskowej</w:t>
      </w:r>
      <w:r>
        <w:t>.</w:t>
      </w:r>
    </w:p>
    <w:p w14:paraId="3B95E412" w14:textId="361BFAA6" w:rsidR="00375E19" w:rsidRDefault="00375E19" w:rsidP="00375E19">
      <w:pPr>
        <w:pStyle w:val="Bezodstpw"/>
      </w:pPr>
      <w:r>
        <w:t xml:space="preserve">Płaszczyzna środowiskowa ma znaczący wpływ na obszar zarówno społeczny, techniczny, jak i gospodarczy. Atrakcyjne tereny przyrodnicze, nieskażone przez działalność człowieka mają duże znaczenie dla osób poszukujących spokojnego miejsca zamieszkania. Środowisko ma także znaczący wpływ na płaszczyzną techniczną i gospodarczą. </w:t>
      </w:r>
      <w:r w:rsidR="0061527F">
        <w:t>W sferze technicznej istotne są możliwości wykorzystania energii ze źródeł odnawialnych</w:t>
      </w:r>
      <w:r>
        <w:t xml:space="preserve">. Uwarunkowania przyrodnicze oraz występujące formy ochrony przyrody decydują o możliwych formach prowadzenia działalności gospodarczej. Działania mające na celu poprawę sfery społecznej na terenie gminy Otmuchów </w:t>
      </w:r>
      <w:r w:rsidR="0061527F">
        <w:t>co z kolei umożliwi większe inwestycje w obszary społeczne, gospodarcze oraz przestrzenno-funkcjonalne</w:t>
      </w:r>
      <w:r>
        <w:t xml:space="preserve">. Sfera techniczna oraz przestrzenno-funkcjonalna oddziałują zarówno na sferę społeczną, jak i gospodarczą oraz środowiskową. Atrakcyjna </w:t>
      </w:r>
      <w:r w:rsidR="00505380">
        <w:t>przestrzeń publiczna, podstawowa infrastruktura techniczna i społeczna znacznie podnoszą zainteresowanie funkcją mieszkaniową i gospodarczą danego obszaru. Dobra kondycja infrastruktury technicznej przekłada się również na jakość środowiska naturalnego.</w:t>
      </w:r>
    </w:p>
    <w:p w14:paraId="29D1F832" w14:textId="27369B50" w:rsidR="0061527F" w:rsidRDefault="00505380" w:rsidP="00375E19">
      <w:pPr>
        <w:pStyle w:val="Bezodstpw"/>
      </w:pPr>
      <w:r>
        <w:t xml:space="preserve">Wyżej wymienione obszary tematyczne są ze sobą </w:t>
      </w:r>
      <w:r w:rsidR="00504F08">
        <w:t>ściśle powiązane w kontekście zjawisk kryzysowych. Występowanie problemów w jednej sferze powoduje ich nawarstwianie się i</w:t>
      </w:r>
      <w:r w:rsidR="0061527F">
        <w:t> </w:t>
      </w:r>
      <w:r w:rsidR="00504F08">
        <w:t xml:space="preserve">utrwalanie w pozostałych obszarach. Niewystarczająca liczba podmiotów gospodarczych, brak miejsc pracy i niedostosowanie kwalifikacji zawodowych do potrzeb rynku przekłada się na bezrobocie, które jest przyczyną wielu bardzo niepokojących zjawisk społecznych </w:t>
      </w:r>
      <w:r w:rsidR="00504F08">
        <w:br/>
        <w:t xml:space="preserve">(tj. dysfunkcji społecznych, przestępczości czy uzależnień), a także czynnikiem skutecznie ograniczającym popyt wewnętrzny. </w:t>
      </w:r>
    </w:p>
    <w:p w14:paraId="7DB2FE69" w14:textId="4350D8E6" w:rsidR="00505380" w:rsidRPr="0032449F" w:rsidRDefault="00504F08" w:rsidP="00375E19">
      <w:pPr>
        <w:pStyle w:val="Bezodstpw"/>
      </w:pPr>
      <w:r>
        <w:t>Długotrwałe występowanie tych zjawisk w konsekwencji wpływa bezpośrednio na wzrost wydatków na pomoc społeczną w zakresie likwidacji lub minimalizacji tych zjawisk, jak również na pogorszenie wizerunku i atrakcyjności osiedleńczej i inwestycyjnej gminy Otmuchów. To z</w:t>
      </w:r>
      <w:r w:rsidR="0061527F">
        <w:t> </w:t>
      </w:r>
      <w:r>
        <w:t xml:space="preserve">kolei może </w:t>
      </w:r>
      <w:r w:rsidR="0061527F">
        <w:t xml:space="preserve">prowadzić do </w:t>
      </w:r>
      <w:r>
        <w:t>spadk</w:t>
      </w:r>
      <w:r w:rsidR="0061527F">
        <w:t>u</w:t>
      </w:r>
      <w:r>
        <w:t xml:space="preserve"> liczby mieszkańców i liczby podmiotów gospodarczych. Równie ważne znaczenie mają problemy w sferze technicznej, przestrzenno-funkcjonalnej i</w:t>
      </w:r>
      <w:r w:rsidR="0061527F">
        <w:t> </w:t>
      </w:r>
      <w:r>
        <w:t xml:space="preserve">środowiskowej. Zdegradowane środowisko naturalne, złej jakości oraz niedostateczna infrastruktura techniczna nie zachęcają do osiedlania się na danym terenie, jak również ograniczają możliwość rozwoju działalności gospodarczej </w:t>
      </w:r>
      <w:r w:rsidR="00294466">
        <w:t>i rolnictwa. Niniejsze uwarunkowania negatywnie oddziałują na sytuację finansową mieszkańców oraz budżety Gminy Otmuchów.</w:t>
      </w:r>
    </w:p>
    <w:p w14:paraId="746275BB" w14:textId="43F33774" w:rsidR="006B2E95" w:rsidRPr="006B2E95" w:rsidRDefault="006B2E95" w:rsidP="00955E67">
      <w:pPr>
        <w:pStyle w:val="Nagwek1"/>
        <w:numPr>
          <w:ilvl w:val="0"/>
          <w:numId w:val="1"/>
        </w:numPr>
        <w:ind w:left="357" w:hanging="357"/>
        <w:rPr>
          <w:lang w:eastAsia="ar-SA"/>
        </w:rPr>
      </w:pPr>
      <w:bookmarkStart w:id="105" w:name="_Toc186723251"/>
      <w:r>
        <w:rPr>
          <w:lang w:eastAsia="ar-SA"/>
        </w:rPr>
        <w:lastRenderedPageBreak/>
        <w:t>Powiązania</w:t>
      </w:r>
      <w:r w:rsidRPr="006B2E95">
        <w:rPr>
          <w:lang w:eastAsia="ar-SA"/>
        </w:rPr>
        <w:t xml:space="preserve"> gminnego programu rewitalizacji z dokumentami strategicznymi </w:t>
      </w:r>
      <w:r w:rsidRPr="00BD5BF4">
        <w:rPr>
          <w:color w:val="000000" w:themeColor="text1"/>
          <w:lang w:eastAsia="ar-SA"/>
        </w:rPr>
        <w:t>gminy</w:t>
      </w:r>
      <w:r w:rsidR="00662D68">
        <w:rPr>
          <w:color w:val="000000" w:themeColor="text1"/>
          <w:lang w:eastAsia="ar-SA"/>
        </w:rPr>
        <w:t xml:space="preserve"> </w:t>
      </w:r>
      <w:commentRangeStart w:id="106"/>
      <w:r w:rsidR="00662D68">
        <w:rPr>
          <w:color w:val="000000" w:themeColor="text1"/>
          <w:lang w:eastAsia="ar-SA"/>
        </w:rPr>
        <w:t>i województwa</w:t>
      </w:r>
      <w:commentRangeEnd w:id="106"/>
      <w:r w:rsidR="00662D68">
        <w:rPr>
          <w:rStyle w:val="Odwoaniedokomentarza"/>
          <w:rFonts w:asciiTheme="minorHAnsi" w:eastAsiaTheme="minorHAnsi" w:hAnsiTheme="minorHAnsi" w:cstheme="minorBidi"/>
          <w:b w:val="0"/>
        </w:rPr>
        <w:commentReference w:id="106"/>
      </w:r>
      <w:bookmarkEnd w:id="105"/>
    </w:p>
    <w:p w14:paraId="2FB6E457" w14:textId="7ECACAF8" w:rsidR="006B2E95" w:rsidRDefault="006D2B1A" w:rsidP="006B2E95">
      <w:pPr>
        <w:pStyle w:val="Bezodstpw"/>
        <w:rPr>
          <w:lang w:eastAsia="ar-SA"/>
        </w:rPr>
      </w:pPr>
      <w:r w:rsidRPr="006534B6">
        <w:rPr>
          <w:lang w:eastAsia="ar-SA"/>
        </w:rPr>
        <w:t xml:space="preserve">W niniejszym rozdziale przedstawiono powiązania Gminnego Programu Rewitalizacji </w:t>
      </w:r>
      <w:r w:rsidR="006534B6" w:rsidRPr="008C74A5">
        <w:rPr>
          <w:lang w:eastAsia="ar-SA"/>
        </w:rPr>
        <w:br/>
      </w:r>
      <w:r w:rsidRPr="006534B6">
        <w:rPr>
          <w:lang w:eastAsia="ar-SA"/>
        </w:rPr>
        <w:t>dla Gminy Otmuchów na lata 2024-2030 z</w:t>
      </w:r>
      <w:r w:rsidR="00C261AC" w:rsidRPr="008C74A5">
        <w:rPr>
          <w:lang w:eastAsia="ar-SA"/>
        </w:rPr>
        <w:t xml:space="preserve"> dokumentami strategicznymi </w:t>
      </w:r>
      <w:r w:rsidR="006534B6" w:rsidRPr="008C74A5">
        <w:rPr>
          <w:lang w:eastAsia="ar-SA"/>
        </w:rPr>
        <w:t>dla</w:t>
      </w:r>
      <w:r w:rsidRPr="006534B6">
        <w:rPr>
          <w:lang w:eastAsia="ar-SA"/>
        </w:rPr>
        <w:t xml:space="preserve"> Gminy Otmuchów</w:t>
      </w:r>
      <w:r w:rsidR="00662D68">
        <w:rPr>
          <w:lang w:eastAsia="ar-SA"/>
        </w:rPr>
        <w:t xml:space="preserve"> </w:t>
      </w:r>
      <w:commentRangeStart w:id="107"/>
      <w:r w:rsidR="00662D68">
        <w:rPr>
          <w:lang w:eastAsia="ar-SA"/>
        </w:rPr>
        <w:t>oraz województwa opolskiego.</w:t>
      </w:r>
      <w:commentRangeEnd w:id="107"/>
      <w:r w:rsidR="00662D68">
        <w:rPr>
          <w:rStyle w:val="Odwoaniedokomentarza"/>
          <w:rFonts w:asciiTheme="minorHAnsi" w:eastAsiaTheme="minorHAnsi" w:hAnsiTheme="minorHAnsi" w:cstheme="minorBidi"/>
        </w:rPr>
        <w:commentReference w:id="107"/>
      </w:r>
    </w:p>
    <w:p w14:paraId="7CD3F912" w14:textId="26A8F4DA" w:rsidR="0043100E" w:rsidRDefault="0043100E" w:rsidP="006B2E95">
      <w:pPr>
        <w:pStyle w:val="Bezodstpw"/>
        <w:rPr>
          <w:b/>
          <w:lang w:eastAsia="ar-SA"/>
        </w:rPr>
      </w:pPr>
      <w:r w:rsidRPr="0043100E">
        <w:rPr>
          <w:b/>
          <w:lang w:eastAsia="ar-SA"/>
        </w:rPr>
        <w:t>Studium uwarunkowań i kierunków zagospodarowania przestrzennego Gminy Otmuchów</w:t>
      </w:r>
    </w:p>
    <w:p w14:paraId="3AC62178" w14:textId="300BE34E" w:rsidR="0043100E" w:rsidRDefault="0043100E" w:rsidP="006B2E95">
      <w:pPr>
        <w:pStyle w:val="Bezodstpw"/>
        <w:rPr>
          <w:lang w:eastAsia="ar-SA"/>
        </w:rPr>
      </w:pPr>
      <w:r>
        <w:rPr>
          <w:lang w:eastAsia="ar-SA"/>
        </w:rPr>
        <w:t>Zmiana studium uwarunkowań i kierunków zagospodarowania przestrzennego Gminy Otmuchów została przyjęta uchwałą nr XXXIX/376/2022 Rady Miejskiej w Otmuchowie z dnia 31 sierpnia 2022 r.</w:t>
      </w:r>
    </w:p>
    <w:p w14:paraId="531BE3F4" w14:textId="254A75AB" w:rsidR="0043100E" w:rsidRDefault="0043100E" w:rsidP="006B2E95">
      <w:pPr>
        <w:pStyle w:val="Bezodstpw"/>
        <w:rPr>
          <w:lang w:eastAsia="ar-SA"/>
        </w:rPr>
      </w:pPr>
      <w:r>
        <w:rPr>
          <w:lang w:eastAsia="ar-SA"/>
        </w:rPr>
        <w:t xml:space="preserve">Studium uwarunkowań i kierunków zagospodarowania przestrzennego dla gminy jest opracowywane w celu określenia ogólnych kierunków rozwoju przestrzennego gminy, uwzględniając jej specyficzne uwarunkowania społeczne, ekonomiczne, przyrodnicze </w:t>
      </w:r>
      <w:r>
        <w:rPr>
          <w:lang w:eastAsia="ar-SA"/>
        </w:rPr>
        <w:br/>
        <w:t>i kulturowe. Dokument ten stanowi podstawę do tworzenia</w:t>
      </w:r>
      <w:r w:rsidR="00B77FD9">
        <w:rPr>
          <w:lang w:eastAsia="ar-SA"/>
        </w:rPr>
        <w:t xml:space="preserve"> miejscowych planów zagospodarowania przestrzennego, co umożliwia zrównoważony rozwój gminy, koordynację działań inwestycyjnych oraz ochronę wartości przyrodniczych i kulturowych.</w:t>
      </w:r>
    </w:p>
    <w:p w14:paraId="3490ED53" w14:textId="01A8E417" w:rsidR="00B77FD9" w:rsidRDefault="00B77FD9" w:rsidP="006B2E95">
      <w:pPr>
        <w:pStyle w:val="Bezodstpw"/>
        <w:rPr>
          <w:lang w:eastAsia="ar-SA"/>
        </w:rPr>
      </w:pPr>
      <w:r>
        <w:rPr>
          <w:lang w:eastAsia="ar-SA"/>
        </w:rPr>
        <w:t xml:space="preserve">Gminny Program Rewitalizacji dla </w:t>
      </w:r>
      <w:r w:rsidR="00F7254C">
        <w:rPr>
          <w:lang w:eastAsia="ar-SA"/>
        </w:rPr>
        <w:t xml:space="preserve">Miasta i </w:t>
      </w:r>
      <w:r>
        <w:rPr>
          <w:lang w:eastAsia="ar-SA"/>
        </w:rPr>
        <w:t>Gminy Otmuchów uwzględnia w swoich założeniach kierunki rozwoju określone w studium. W związku z powyższym, zarówno jeden, jak i drugi dokument pozwala na skuteczną realizację procesu rewitalizacji na obszarze gminy.</w:t>
      </w:r>
    </w:p>
    <w:p w14:paraId="6FD96295" w14:textId="42C0AD89" w:rsidR="00B77FD9" w:rsidRDefault="00B77FD9" w:rsidP="006B2E95">
      <w:pPr>
        <w:pStyle w:val="Bezodstpw"/>
        <w:rPr>
          <w:lang w:eastAsia="ar-SA"/>
        </w:rPr>
      </w:pPr>
      <w:r>
        <w:rPr>
          <w:lang w:eastAsia="ar-SA"/>
        </w:rPr>
        <w:t xml:space="preserve">Założenia Gminnego Programu </w:t>
      </w:r>
      <w:r w:rsidR="00F7254C">
        <w:rPr>
          <w:lang w:eastAsia="ar-SA"/>
        </w:rPr>
        <w:t>Rewitalizacji dla Miasta i Gminy Otmuchów są również zgodne z zapisami miejscowych planów zagospodarowania przestrzennego. Dzięki temu program rewitalizacji nie tylko przyczyni się do odnowienia obszarów, które najbardziej tego potrzebują, ale także będzie wspierał długoterminowe cele rozwoju gminy, zgodne z założeniami miejscowych planów zagospodarowania przestrzennego.</w:t>
      </w:r>
    </w:p>
    <w:p w14:paraId="74CE2F71" w14:textId="488F3BBB" w:rsidR="006534B6" w:rsidRPr="008C74A5" w:rsidRDefault="006534B6" w:rsidP="006B2E95">
      <w:pPr>
        <w:pStyle w:val="Bezodstpw"/>
        <w:rPr>
          <w:b/>
          <w:lang w:eastAsia="ar-SA"/>
        </w:rPr>
      </w:pPr>
      <w:r w:rsidRPr="008C74A5">
        <w:rPr>
          <w:b/>
          <w:lang w:eastAsia="ar-SA"/>
        </w:rPr>
        <w:t>Gminny program opieki nad zabytkami Gminy Otmuchów na lata 2022-2025</w:t>
      </w:r>
    </w:p>
    <w:p w14:paraId="77E89A5F" w14:textId="4405A891" w:rsidR="006534B6" w:rsidRDefault="006534B6" w:rsidP="006B2E95">
      <w:pPr>
        <w:pStyle w:val="Bezodstpw"/>
        <w:rPr>
          <w:lang w:eastAsia="ar-SA"/>
        </w:rPr>
      </w:pPr>
      <w:r>
        <w:rPr>
          <w:lang w:eastAsia="ar-SA"/>
        </w:rPr>
        <w:t xml:space="preserve">Dokument został przyjęty uchwałą nr XXXI/310/2021 Rady Miejskiej w Otmuchowie z dnia </w:t>
      </w:r>
      <w:r>
        <w:rPr>
          <w:lang w:eastAsia="ar-SA"/>
        </w:rPr>
        <w:br/>
        <w:t>15 grudnia 2021 r.</w:t>
      </w:r>
    </w:p>
    <w:p w14:paraId="28209E9D" w14:textId="0CF62E97" w:rsidR="006534B6" w:rsidRDefault="006534B6" w:rsidP="006B2E95">
      <w:pPr>
        <w:pStyle w:val="Bezodstpw"/>
        <w:rPr>
          <w:lang w:eastAsia="ar-SA"/>
        </w:rPr>
      </w:pPr>
      <w:r>
        <w:rPr>
          <w:lang w:eastAsia="ar-SA"/>
        </w:rPr>
        <w:t>Jako priorytety Gminnego programu opieki nad zabytkami wyznaczono:</w:t>
      </w:r>
    </w:p>
    <w:p w14:paraId="5B661BB7" w14:textId="0FF15004" w:rsidR="006534B6" w:rsidRDefault="006534B6" w:rsidP="006B2E95">
      <w:pPr>
        <w:pStyle w:val="Bezodstpw"/>
        <w:rPr>
          <w:lang w:eastAsia="ar-SA"/>
        </w:rPr>
      </w:pPr>
      <w:r w:rsidRPr="008C74A5">
        <w:rPr>
          <w:b/>
          <w:lang w:eastAsia="ar-SA"/>
        </w:rPr>
        <w:t>PRIORYTET I:</w:t>
      </w:r>
      <w:r>
        <w:rPr>
          <w:lang w:eastAsia="ar-SA"/>
        </w:rPr>
        <w:t xml:space="preserve"> Rewaloryzacja dziedzictwa kulturowego jako element rozwoju społeczno-gospodarczego gminy</w:t>
      </w:r>
    </w:p>
    <w:p w14:paraId="37975789" w14:textId="435C01BF" w:rsidR="006534B6" w:rsidRPr="008C74A5" w:rsidRDefault="006534B6" w:rsidP="006B2E95">
      <w:pPr>
        <w:pStyle w:val="Bezodstpw"/>
        <w:rPr>
          <w:u w:val="single"/>
          <w:lang w:eastAsia="ar-SA"/>
        </w:rPr>
      </w:pPr>
      <w:r w:rsidRPr="008C74A5">
        <w:rPr>
          <w:u w:val="single"/>
          <w:lang w:eastAsia="ar-SA"/>
        </w:rPr>
        <w:t>Kierunki działań:</w:t>
      </w:r>
    </w:p>
    <w:p w14:paraId="3BBBC8F7" w14:textId="35598B5C" w:rsidR="006534B6" w:rsidRDefault="006534B6" w:rsidP="008C74A5">
      <w:pPr>
        <w:pStyle w:val="Bezodstpw"/>
        <w:numPr>
          <w:ilvl w:val="0"/>
          <w:numId w:val="40"/>
        </w:numPr>
        <w:spacing w:before="0" w:after="0"/>
        <w:ind w:left="357" w:right="0" w:hanging="357"/>
        <w:rPr>
          <w:lang w:eastAsia="ar-SA"/>
        </w:rPr>
      </w:pPr>
      <w:r>
        <w:rPr>
          <w:lang w:eastAsia="ar-SA"/>
        </w:rPr>
        <w:t>Działania zmierzające do poprawy stanu zachowania obiektów zabytkowych,</w:t>
      </w:r>
    </w:p>
    <w:p w14:paraId="474416DF" w14:textId="2041EE64" w:rsidR="006534B6" w:rsidRDefault="00502372" w:rsidP="008C74A5">
      <w:pPr>
        <w:pStyle w:val="Bezodstpw"/>
        <w:numPr>
          <w:ilvl w:val="0"/>
          <w:numId w:val="40"/>
        </w:numPr>
        <w:spacing w:before="0" w:after="0"/>
        <w:ind w:left="357" w:right="0" w:hanging="357"/>
        <w:rPr>
          <w:lang w:eastAsia="ar-SA"/>
        </w:rPr>
      </w:pPr>
      <w:r>
        <w:rPr>
          <w:lang w:eastAsia="ar-SA"/>
        </w:rPr>
        <w:lastRenderedPageBreak/>
        <w:t>Podjęcie działań mających na celu podniesienie atrakcyjności krajobrazu kulturowego gminy na potrzeby edukacyjne, społeczne i turystyczne,</w:t>
      </w:r>
    </w:p>
    <w:p w14:paraId="1C6343DA" w14:textId="731E76F5" w:rsidR="00502372" w:rsidRDefault="00502372" w:rsidP="008C74A5">
      <w:pPr>
        <w:pStyle w:val="Bezodstpw"/>
        <w:numPr>
          <w:ilvl w:val="0"/>
          <w:numId w:val="40"/>
        </w:numPr>
        <w:spacing w:before="0" w:after="0"/>
        <w:ind w:left="357" w:right="0" w:hanging="357"/>
        <w:rPr>
          <w:lang w:eastAsia="ar-SA"/>
        </w:rPr>
      </w:pPr>
      <w:r>
        <w:rPr>
          <w:lang w:eastAsia="ar-SA"/>
        </w:rPr>
        <w:t>Działania organizacyjne związane z ochroną zabytków i dziedzictwa kulturowego.</w:t>
      </w:r>
    </w:p>
    <w:p w14:paraId="5E1E55B8" w14:textId="32148014" w:rsidR="006534B6" w:rsidRDefault="006534B6" w:rsidP="006B2E95">
      <w:pPr>
        <w:pStyle w:val="Bezodstpw"/>
        <w:rPr>
          <w:lang w:eastAsia="ar-SA"/>
        </w:rPr>
      </w:pPr>
      <w:r w:rsidRPr="008C74A5">
        <w:rPr>
          <w:b/>
          <w:lang w:eastAsia="ar-SA"/>
        </w:rPr>
        <w:t>PRIORYTET II:</w:t>
      </w:r>
      <w:r>
        <w:rPr>
          <w:lang w:eastAsia="ar-SA"/>
        </w:rPr>
        <w:t xml:space="preserve"> Badanie i dokumentacja dziedzictwa kulturowego oraz promocja i edukacja służąca budowaniu tożsamości</w:t>
      </w:r>
    </w:p>
    <w:p w14:paraId="2CFCCF98" w14:textId="551C9D50" w:rsidR="00502372" w:rsidRPr="008C74A5" w:rsidRDefault="00502372" w:rsidP="006B2E95">
      <w:pPr>
        <w:pStyle w:val="Bezodstpw"/>
        <w:rPr>
          <w:u w:val="single"/>
          <w:lang w:eastAsia="ar-SA"/>
        </w:rPr>
      </w:pPr>
      <w:r w:rsidRPr="008C74A5">
        <w:rPr>
          <w:u w:val="single"/>
          <w:lang w:eastAsia="ar-SA"/>
        </w:rPr>
        <w:t>Kierunki działań:</w:t>
      </w:r>
    </w:p>
    <w:p w14:paraId="45CBDA35" w14:textId="1B4C19D1" w:rsidR="00502372" w:rsidRDefault="00502372" w:rsidP="008C74A5">
      <w:pPr>
        <w:pStyle w:val="Bezodstpw"/>
        <w:numPr>
          <w:ilvl w:val="0"/>
          <w:numId w:val="64"/>
        </w:numPr>
        <w:spacing w:before="0" w:after="0"/>
        <w:ind w:left="357" w:right="0" w:hanging="357"/>
        <w:rPr>
          <w:lang w:eastAsia="ar-SA"/>
        </w:rPr>
      </w:pPr>
      <w:r>
        <w:rPr>
          <w:lang w:eastAsia="ar-SA"/>
        </w:rPr>
        <w:t>Edukacja społeczności lokalnej w kwestii znaczenia dziedzictwa dla regionu,</w:t>
      </w:r>
    </w:p>
    <w:p w14:paraId="51871ADA" w14:textId="7FF57DAD" w:rsidR="00502372" w:rsidRDefault="00502372" w:rsidP="008C74A5">
      <w:pPr>
        <w:pStyle w:val="Bezodstpw"/>
        <w:numPr>
          <w:ilvl w:val="0"/>
          <w:numId w:val="64"/>
        </w:numPr>
        <w:spacing w:before="0" w:after="0"/>
        <w:ind w:left="357" w:right="0" w:hanging="357"/>
        <w:rPr>
          <w:lang w:eastAsia="ar-SA"/>
        </w:rPr>
      </w:pPr>
      <w:r>
        <w:rPr>
          <w:lang w:eastAsia="ar-SA"/>
        </w:rPr>
        <w:t xml:space="preserve">Zapewnienie szerokiego dostępu do informacji o dziedzictwie kulturowym regionu </w:t>
      </w:r>
      <w:r>
        <w:rPr>
          <w:lang w:eastAsia="ar-SA"/>
        </w:rPr>
        <w:br/>
        <w:t>i zabytkach gminy,</w:t>
      </w:r>
    </w:p>
    <w:p w14:paraId="26C8E0F5" w14:textId="07E3480B" w:rsidR="00502372" w:rsidRDefault="00502372" w:rsidP="00502372">
      <w:pPr>
        <w:pStyle w:val="Bezodstpw"/>
        <w:numPr>
          <w:ilvl w:val="0"/>
          <w:numId w:val="64"/>
        </w:numPr>
        <w:spacing w:before="0" w:after="0"/>
        <w:ind w:left="357" w:right="0" w:hanging="357"/>
        <w:rPr>
          <w:lang w:eastAsia="ar-SA"/>
        </w:rPr>
      </w:pPr>
      <w:r>
        <w:rPr>
          <w:lang w:eastAsia="ar-SA"/>
        </w:rPr>
        <w:t>Popularyzacja dziedzictwa kulturowego regionu.</w:t>
      </w:r>
    </w:p>
    <w:p w14:paraId="354F7A94" w14:textId="5A1198E2" w:rsidR="00502372" w:rsidRDefault="00502372" w:rsidP="00502372">
      <w:pPr>
        <w:pStyle w:val="Bezodstpw"/>
      </w:pPr>
      <w:r>
        <w:t>Jednym z kierunków działań priorytetu II jest „Edukacja społeczności lokalnej w kwestii znaczenia dziedzictwa dla regionu”</w:t>
      </w:r>
      <w:r w:rsidR="00D84CA8">
        <w:t xml:space="preserve">, w ramach którego przewidziano organizowanie, wspieranie organizacji konkursów, wystaw, imprez, </w:t>
      </w:r>
      <w:proofErr w:type="spellStart"/>
      <w:r w:rsidR="00D84CA8">
        <w:t>kiermaszy</w:t>
      </w:r>
      <w:proofErr w:type="spellEnd"/>
      <w:r w:rsidR="00D84CA8">
        <w:t xml:space="preserve">, rajdów i festynów kulturowych z dziedzictwem kulturowym w tle przy ścisłej współpracy np. z Miejsko-Gminnym Domem Kultury w Otmuchowie, Domem Kultury ZAMEK w Otmuchowie, Informacją Turystyczną, Towarzystwem Miłośników Ziemi Otmuchowskiej, a także kołami gospodyń wiejskich </w:t>
      </w:r>
      <w:r w:rsidR="00D84CA8">
        <w:br/>
        <w:t>i zespołami artystycznymi działającymi na terenie gminy. W związku z tym, iż te działania wpływają na integracje i aktywizację społeczności lokalnej są one spójne z zadaniami zaplanowanymi w Gminnym Programie Rewitalizacji dla Miasta i Gminy Otmuchów na lata 2024-2030.</w:t>
      </w:r>
    </w:p>
    <w:p w14:paraId="7022F2C9" w14:textId="2AE5EE1D" w:rsidR="00D84CA8" w:rsidRPr="008C74A5" w:rsidRDefault="00D84CA8" w:rsidP="00502372">
      <w:pPr>
        <w:pStyle w:val="Bezodstpw"/>
        <w:rPr>
          <w:b/>
        </w:rPr>
      </w:pPr>
      <w:r w:rsidRPr="008C74A5">
        <w:rPr>
          <w:b/>
        </w:rPr>
        <w:t xml:space="preserve">Program Ochrony </w:t>
      </w:r>
      <w:r w:rsidR="00A22E20" w:rsidRPr="008C74A5">
        <w:rPr>
          <w:b/>
        </w:rPr>
        <w:t>Środowiska dla Gminy Otmuchów na lata 2021-2024</w:t>
      </w:r>
    </w:p>
    <w:p w14:paraId="51EC9EA2" w14:textId="5D09CFF2" w:rsidR="00A22E20" w:rsidRDefault="00A22E20" w:rsidP="00502372">
      <w:pPr>
        <w:pStyle w:val="Bezodstpw"/>
      </w:pPr>
      <w:r>
        <w:t xml:space="preserve">Dokument został przyjęty uchwałą nr XXXII/318/2021  Rady Miejskiej w Otmuchowie z dnia </w:t>
      </w:r>
      <w:r>
        <w:br/>
        <w:t>29 grudnia 2021 r.</w:t>
      </w:r>
    </w:p>
    <w:p w14:paraId="3BDFD76C" w14:textId="4A2D51B5" w:rsidR="00A22E20" w:rsidRDefault="00A22E20" w:rsidP="00502372">
      <w:pPr>
        <w:pStyle w:val="Bezodstpw"/>
      </w:pPr>
      <w:r>
        <w:t>W Programie wyznaczono obszary interwencji, dla których określono następujące cele strategiczne:</w:t>
      </w:r>
    </w:p>
    <w:p w14:paraId="47A47128" w14:textId="1B8C0BB3" w:rsidR="00A22E20" w:rsidRDefault="00A22E20" w:rsidP="008C74A5">
      <w:pPr>
        <w:pStyle w:val="Bezodstpw"/>
        <w:numPr>
          <w:ilvl w:val="0"/>
          <w:numId w:val="66"/>
        </w:numPr>
        <w:ind w:left="357" w:right="0" w:hanging="357"/>
      </w:pPr>
      <w:r>
        <w:t>Ochrona klimatu i jakości powietrza:</w:t>
      </w:r>
    </w:p>
    <w:p w14:paraId="423162B6" w14:textId="3C62A9F8" w:rsidR="00A22E20" w:rsidRDefault="00A22E20" w:rsidP="008C74A5">
      <w:pPr>
        <w:pStyle w:val="Bezodstpw"/>
        <w:numPr>
          <w:ilvl w:val="0"/>
          <w:numId w:val="67"/>
        </w:numPr>
        <w:spacing w:before="0" w:after="0"/>
        <w:ind w:left="357" w:right="0" w:hanging="357"/>
      </w:pPr>
      <w:r>
        <w:t>cel: Poprawa jakości powietrza atmosferycznego poprzez ograniczenie niskiej emisji, wzrost efektywności energetycznej oraz udziału energii odnawialnej,</w:t>
      </w:r>
    </w:p>
    <w:p w14:paraId="301F54A1" w14:textId="38225E4F" w:rsidR="00A22E20" w:rsidRDefault="00A22E20" w:rsidP="008C74A5">
      <w:pPr>
        <w:pStyle w:val="Bezodstpw"/>
        <w:numPr>
          <w:ilvl w:val="0"/>
          <w:numId w:val="66"/>
        </w:numPr>
        <w:ind w:left="357" w:right="0" w:hanging="357"/>
      </w:pPr>
      <w:r>
        <w:t>Ochrona przed hałasem:</w:t>
      </w:r>
    </w:p>
    <w:p w14:paraId="1988CC5A" w14:textId="0F800273" w:rsidR="00A22E20" w:rsidRDefault="00A22E20" w:rsidP="008C74A5">
      <w:pPr>
        <w:pStyle w:val="Bezodstpw"/>
        <w:numPr>
          <w:ilvl w:val="0"/>
          <w:numId w:val="67"/>
        </w:numPr>
        <w:spacing w:before="0" w:after="0"/>
        <w:ind w:left="357" w:right="0" w:hanging="357"/>
      </w:pPr>
      <w:r>
        <w:t>cel: Zmniejszenie skali narażenia mieszkańców gminy na nadmierny poziom hałasu,</w:t>
      </w:r>
    </w:p>
    <w:p w14:paraId="3CEAA582" w14:textId="773300E2" w:rsidR="00A22E20" w:rsidRDefault="00A22E20" w:rsidP="008C74A5">
      <w:pPr>
        <w:pStyle w:val="Bezodstpw"/>
        <w:numPr>
          <w:ilvl w:val="0"/>
          <w:numId w:val="66"/>
        </w:numPr>
        <w:ind w:left="357" w:right="0" w:hanging="357"/>
      </w:pPr>
      <w:r>
        <w:t>Monitorowanie pól elektromagnetycznych:</w:t>
      </w:r>
    </w:p>
    <w:p w14:paraId="7AB5E6EB" w14:textId="57C3EBF6" w:rsidR="00A22E20" w:rsidRDefault="00A22E20" w:rsidP="008C74A5">
      <w:pPr>
        <w:pStyle w:val="Bezodstpw"/>
        <w:numPr>
          <w:ilvl w:val="0"/>
          <w:numId w:val="67"/>
        </w:numPr>
        <w:spacing w:before="0" w:after="0"/>
        <w:ind w:left="357" w:right="0" w:hanging="357"/>
      </w:pPr>
      <w:r>
        <w:lastRenderedPageBreak/>
        <w:t>cel: Wprowadzanie do planów zagospodarowania przestrzennego zagadnienia pól elektromagnetycznych,</w:t>
      </w:r>
    </w:p>
    <w:p w14:paraId="12403288" w14:textId="0F26A584" w:rsidR="00A22E20" w:rsidRDefault="00A22E20" w:rsidP="008C74A5">
      <w:pPr>
        <w:pStyle w:val="Bezodstpw"/>
        <w:numPr>
          <w:ilvl w:val="0"/>
          <w:numId w:val="66"/>
        </w:numPr>
        <w:ind w:left="357" w:right="0" w:hanging="357"/>
      </w:pPr>
      <w:r>
        <w:t>Gospodarowanie wodami i gospodarka wodno-ściekowa:</w:t>
      </w:r>
    </w:p>
    <w:p w14:paraId="58A87040" w14:textId="7FEF563A" w:rsidR="00A22E20" w:rsidRDefault="00A22E20" w:rsidP="008C74A5">
      <w:pPr>
        <w:pStyle w:val="Bezodstpw"/>
        <w:numPr>
          <w:ilvl w:val="0"/>
          <w:numId w:val="67"/>
        </w:numPr>
        <w:spacing w:before="0" w:after="0"/>
        <w:ind w:left="357" w:right="0" w:hanging="357"/>
      </w:pPr>
      <w:r>
        <w:t xml:space="preserve">cel: Ochrona zasobów wodnych, w tym podziemnych, osiągnięcie dobrego </w:t>
      </w:r>
      <w:r w:rsidR="001F6176">
        <w:t>stanu lub potencjału wód oraz ochrona przed powodzią i suszą,</w:t>
      </w:r>
    </w:p>
    <w:p w14:paraId="1BCBF81E" w14:textId="2E74A49D" w:rsidR="001F6176" w:rsidRDefault="001F6176" w:rsidP="008C74A5">
      <w:pPr>
        <w:pStyle w:val="Bezodstpw"/>
        <w:numPr>
          <w:ilvl w:val="0"/>
          <w:numId w:val="67"/>
        </w:numPr>
        <w:spacing w:before="0" w:after="0"/>
        <w:ind w:left="357" w:right="0" w:hanging="357"/>
      </w:pPr>
      <w:r>
        <w:t>cel: Zapewnienie mieszkańcom wody pitnej dobrej jakości oraz uporządkowanie gospodarki ściekowej,</w:t>
      </w:r>
    </w:p>
    <w:p w14:paraId="62919674" w14:textId="70C9F6BE" w:rsidR="001F6176" w:rsidRDefault="001F6176" w:rsidP="008C74A5">
      <w:pPr>
        <w:pStyle w:val="Bezodstpw"/>
        <w:numPr>
          <w:ilvl w:val="0"/>
          <w:numId w:val="66"/>
        </w:numPr>
        <w:ind w:left="357" w:right="0" w:hanging="357"/>
      </w:pPr>
      <w:r>
        <w:t>Ochrona powierzchni ziemi i gleb:</w:t>
      </w:r>
    </w:p>
    <w:p w14:paraId="5977CC8E" w14:textId="77777777" w:rsidR="001F6176" w:rsidRDefault="001F6176" w:rsidP="008C74A5">
      <w:pPr>
        <w:pStyle w:val="Bezodstpw"/>
        <w:numPr>
          <w:ilvl w:val="0"/>
          <w:numId w:val="68"/>
        </w:numPr>
        <w:spacing w:before="0" w:after="0"/>
        <w:ind w:left="357" w:right="0" w:hanging="357"/>
      </w:pPr>
      <w:r>
        <w:t>cel: Ochrona i racjonalne wykorzystanie surowców mineralnych,</w:t>
      </w:r>
    </w:p>
    <w:p w14:paraId="204BC407" w14:textId="77777777" w:rsidR="001F6176" w:rsidRDefault="001F6176" w:rsidP="008C74A5">
      <w:pPr>
        <w:pStyle w:val="Bezodstpw"/>
        <w:numPr>
          <w:ilvl w:val="0"/>
          <w:numId w:val="68"/>
        </w:numPr>
        <w:spacing w:before="0" w:after="0"/>
        <w:ind w:left="357" w:right="0" w:hanging="357"/>
      </w:pPr>
      <w:r>
        <w:t>cel: Ochrona i racjonalne wykorzystanie gleb,</w:t>
      </w:r>
    </w:p>
    <w:p w14:paraId="7D6C83A9" w14:textId="77777777" w:rsidR="001F6176" w:rsidRDefault="001F6176" w:rsidP="008C74A5">
      <w:pPr>
        <w:pStyle w:val="Bezodstpw"/>
        <w:numPr>
          <w:ilvl w:val="0"/>
          <w:numId w:val="68"/>
        </w:numPr>
        <w:spacing w:before="0" w:after="0"/>
        <w:ind w:left="357" w:right="0" w:hanging="357"/>
      </w:pPr>
      <w:r>
        <w:t>cel: Ochrona powierzchni ziemi.</w:t>
      </w:r>
    </w:p>
    <w:p w14:paraId="0F0BC1F3" w14:textId="6354041E" w:rsidR="001F6176" w:rsidRDefault="001F6176" w:rsidP="008C74A5">
      <w:pPr>
        <w:pStyle w:val="Bezodstpw"/>
        <w:numPr>
          <w:ilvl w:val="0"/>
          <w:numId w:val="66"/>
        </w:numPr>
        <w:ind w:left="357" w:right="0" w:hanging="357"/>
      </w:pPr>
      <w:r>
        <w:t>Zasoby przyrodnicze:</w:t>
      </w:r>
    </w:p>
    <w:p w14:paraId="5DDA4F54" w14:textId="77777777" w:rsidR="001F6176" w:rsidRDefault="001F6176" w:rsidP="008C74A5">
      <w:pPr>
        <w:pStyle w:val="Bezodstpw"/>
        <w:numPr>
          <w:ilvl w:val="0"/>
          <w:numId w:val="69"/>
        </w:numPr>
        <w:spacing w:before="0" w:after="0"/>
        <w:ind w:left="357" w:right="0" w:hanging="357"/>
      </w:pPr>
      <w:r>
        <w:t>cel: Ochrona i powstrzymanie utarty różnorodności biologicznej i krajobrazowej oraz doskonalenie systemu obszarów chronionych, a także ich wykorzystanie w rozwoju społeczno-gospodarczym,</w:t>
      </w:r>
    </w:p>
    <w:p w14:paraId="292EDBF3" w14:textId="0F0F0BF2" w:rsidR="001F6176" w:rsidRDefault="00607E84" w:rsidP="008C74A5">
      <w:pPr>
        <w:pStyle w:val="Bezodstpw"/>
        <w:numPr>
          <w:ilvl w:val="0"/>
          <w:numId w:val="66"/>
        </w:numPr>
        <w:ind w:left="357" w:right="0" w:hanging="357"/>
      </w:pPr>
      <w:r>
        <w:t>Poważne awarie przemysłowe oraz bezpieczeństwo chemiczne i biologiczne:</w:t>
      </w:r>
    </w:p>
    <w:p w14:paraId="4F4A066D" w14:textId="52E3E7E3" w:rsidR="00607E84" w:rsidRDefault="00607E84" w:rsidP="008C74A5">
      <w:pPr>
        <w:pStyle w:val="Bezodstpw"/>
        <w:numPr>
          <w:ilvl w:val="0"/>
          <w:numId w:val="69"/>
        </w:numPr>
        <w:spacing w:before="0" w:after="0"/>
        <w:ind w:left="357" w:right="0" w:hanging="357"/>
      </w:pPr>
      <w:r>
        <w:t>cel: Ochrona mieszkańców przed zagrożeniami i poważnymi awariami,</w:t>
      </w:r>
    </w:p>
    <w:p w14:paraId="0C43DF56" w14:textId="59CBCE47" w:rsidR="00607E84" w:rsidRDefault="00607E84" w:rsidP="008C74A5">
      <w:pPr>
        <w:pStyle w:val="Bezodstpw"/>
        <w:numPr>
          <w:ilvl w:val="0"/>
          <w:numId w:val="66"/>
        </w:numPr>
        <w:ind w:left="357" w:right="0" w:hanging="357"/>
      </w:pPr>
      <w:r>
        <w:t>Edukacja ekologiczna i udostępnianie informacji o środowisku:</w:t>
      </w:r>
    </w:p>
    <w:p w14:paraId="7AB56C0E" w14:textId="27BF5180" w:rsidR="00607E84" w:rsidRDefault="00607E84" w:rsidP="00607E84">
      <w:pPr>
        <w:pStyle w:val="Bezodstpw"/>
        <w:numPr>
          <w:ilvl w:val="0"/>
          <w:numId w:val="69"/>
        </w:numPr>
        <w:spacing w:before="0" w:after="0"/>
        <w:ind w:left="357" w:right="0" w:hanging="357"/>
      </w:pPr>
      <w:r>
        <w:t>cel: Wzrost świadomości ekologicznej mieszkańców i przedsiębiorców.</w:t>
      </w:r>
    </w:p>
    <w:p w14:paraId="71A6605B" w14:textId="0A89DD27" w:rsidR="00607E84" w:rsidRDefault="00607E84" w:rsidP="00607E84">
      <w:pPr>
        <w:pStyle w:val="Bezodstpw"/>
      </w:pPr>
      <w:r>
        <w:t>Jednym z zadań zaplanowanych w Gminnym Programie Rewitalizacji jest edukacja ekologiczna – dzięki wdrożeniu takich działań stan środowiska naturalnego zostanie polepszony, co jest spójne z założeniami Programu Ochrony Środowiska dla Gminy Otmuchów na lata 2021-2024.</w:t>
      </w:r>
    </w:p>
    <w:p w14:paraId="65F5EA12" w14:textId="674CC26E" w:rsidR="00607E84" w:rsidRPr="008C74A5" w:rsidRDefault="00607E84" w:rsidP="00607E84">
      <w:pPr>
        <w:pStyle w:val="Bezodstpw"/>
        <w:rPr>
          <w:b/>
        </w:rPr>
      </w:pPr>
      <w:r w:rsidRPr="008C74A5">
        <w:rPr>
          <w:b/>
        </w:rPr>
        <w:t>Gminny Program Przeciwdziałania Przemocy w Rodzinie oraz Ochrony Ofiar Przemoc</w:t>
      </w:r>
      <w:r w:rsidR="009568C6" w:rsidRPr="008C74A5">
        <w:rPr>
          <w:b/>
        </w:rPr>
        <w:t xml:space="preserve">y </w:t>
      </w:r>
      <w:r w:rsidR="009568C6" w:rsidRPr="008C74A5">
        <w:rPr>
          <w:b/>
        </w:rPr>
        <w:br/>
        <w:t>w Rodzinie na lata 2022-2026</w:t>
      </w:r>
    </w:p>
    <w:p w14:paraId="06CBEDB3" w14:textId="66D1EFF2" w:rsidR="009568C6" w:rsidRDefault="009568C6" w:rsidP="00607E84">
      <w:pPr>
        <w:pStyle w:val="Bezodstpw"/>
      </w:pPr>
      <w:r>
        <w:t xml:space="preserve">Dokument został przyjęty uchwałą nr XXXI/307/2021 Rady Miejskiej w Otmuchowie z dnia </w:t>
      </w:r>
      <w:r>
        <w:br/>
        <w:t>15 grudnia 2021 r.</w:t>
      </w:r>
    </w:p>
    <w:p w14:paraId="1EEEF6E6" w14:textId="02C747AB" w:rsidR="009568C6" w:rsidRDefault="009568C6" w:rsidP="00607E84">
      <w:pPr>
        <w:pStyle w:val="Bezodstpw"/>
      </w:pPr>
      <w:r>
        <w:t>Głównym celem Programu jest zwiększenie skuteczności działań na rzecz przeciwdziałania przemocy. Cele szczegółowe:</w:t>
      </w:r>
    </w:p>
    <w:p w14:paraId="32150ECA" w14:textId="6BD552BF" w:rsidR="009568C6" w:rsidRDefault="009568C6" w:rsidP="008C74A5">
      <w:pPr>
        <w:pStyle w:val="Bezodstpw"/>
        <w:numPr>
          <w:ilvl w:val="0"/>
          <w:numId w:val="69"/>
        </w:numPr>
        <w:spacing w:before="0" w:after="0"/>
        <w:ind w:left="357" w:right="0" w:hanging="357"/>
      </w:pPr>
      <w:r>
        <w:t>podejmowanie działań profilaktycznych w zakresie przeciwdziałania przemocy,</w:t>
      </w:r>
    </w:p>
    <w:p w14:paraId="71D44C11" w14:textId="0A53EC82" w:rsidR="009568C6" w:rsidRDefault="009568C6" w:rsidP="008C74A5">
      <w:pPr>
        <w:pStyle w:val="Bezodstpw"/>
        <w:numPr>
          <w:ilvl w:val="0"/>
          <w:numId w:val="69"/>
        </w:numPr>
        <w:spacing w:before="0" w:after="0"/>
        <w:ind w:left="357" w:right="0" w:hanging="357"/>
      </w:pPr>
      <w:r>
        <w:t>wsparcie i profesjonalna pomoc doradcza, terapeutyczna, socjalna osobom dotkniętym zjawiskiem przemocy,</w:t>
      </w:r>
    </w:p>
    <w:p w14:paraId="50A4EBAD" w14:textId="75E6A611" w:rsidR="009568C6" w:rsidRDefault="009568C6" w:rsidP="008C74A5">
      <w:pPr>
        <w:pStyle w:val="Bezodstpw"/>
        <w:numPr>
          <w:ilvl w:val="0"/>
          <w:numId w:val="69"/>
        </w:numPr>
        <w:spacing w:before="0" w:after="0"/>
        <w:ind w:left="357" w:right="0" w:hanging="357"/>
      </w:pPr>
      <w:r>
        <w:lastRenderedPageBreak/>
        <w:t>zmniejszenie skali zjawiska przemocy,</w:t>
      </w:r>
    </w:p>
    <w:p w14:paraId="04EE1943" w14:textId="5E1F2247" w:rsidR="009568C6" w:rsidRDefault="009568C6" w:rsidP="008C74A5">
      <w:pPr>
        <w:pStyle w:val="Bezodstpw"/>
        <w:numPr>
          <w:ilvl w:val="0"/>
          <w:numId w:val="69"/>
        </w:numPr>
        <w:spacing w:before="0" w:after="0"/>
        <w:ind w:left="357" w:right="0" w:hanging="357"/>
      </w:pPr>
      <w:r>
        <w:t>zwiększenie dostępności pomocy oraz zwiększenie skuteczności działań interwencyjnych,</w:t>
      </w:r>
    </w:p>
    <w:p w14:paraId="6B72D814" w14:textId="4811C391" w:rsidR="009568C6" w:rsidRDefault="009568C6" w:rsidP="008C74A5">
      <w:pPr>
        <w:pStyle w:val="Bezodstpw"/>
        <w:numPr>
          <w:ilvl w:val="0"/>
          <w:numId w:val="69"/>
        </w:numPr>
        <w:spacing w:before="0" w:after="0"/>
        <w:ind w:left="357" w:right="0" w:hanging="357"/>
      </w:pPr>
      <w:r>
        <w:t xml:space="preserve">podnoszenie świadomości społecznej w zakresie </w:t>
      </w:r>
      <w:r w:rsidR="000158D4">
        <w:t>zjawiska przemocy i sposobów rozwiązywania tego problemu wśród dzieci, młodzieży, dorosłych,</w:t>
      </w:r>
    </w:p>
    <w:p w14:paraId="6C88715B" w14:textId="025CE2CA" w:rsidR="000158D4" w:rsidRDefault="000158D4" w:rsidP="008C74A5">
      <w:pPr>
        <w:pStyle w:val="Bezodstpw"/>
        <w:numPr>
          <w:ilvl w:val="0"/>
          <w:numId w:val="69"/>
        </w:numPr>
        <w:spacing w:before="0" w:after="0"/>
        <w:ind w:left="357" w:right="0" w:hanging="357"/>
      </w:pPr>
      <w:r>
        <w:t>wspieranie ofiar przemocy w sytuacjach kryzysowych,</w:t>
      </w:r>
    </w:p>
    <w:p w14:paraId="40751A5A" w14:textId="56696E9A" w:rsidR="000158D4" w:rsidRDefault="000158D4" w:rsidP="000158D4">
      <w:pPr>
        <w:pStyle w:val="Bezodstpw"/>
        <w:numPr>
          <w:ilvl w:val="0"/>
          <w:numId w:val="69"/>
        </w:numPr>
        <w:spacing w:before="0" w:after="0"/>
        <w:ind w:left="357" w:right="0" w:hanging="357"/>
      </w:pPr>
      <w:r>
        <w:t xml:space="preserve">realizowanie Procedur Niebieskie Karty a także działań związanych </w:t>
      </w:r>
      <w:r>
        <w:br/>
        <w:t>z przeciwdziałaniem przemocy przez Zespół Interdyscyplinarny.</w:t>
      </w:r>
    </w:p>
    <w:p w14:paraId="25C4FFA9" w14:textId="604A6B17" w:rsidR="000158D4" w:rsidRDefault="000158D4" w:rsidP="000158D4">
      <w:pPr>
        <w:pStyle w:val="Bezodstpw"/>
      </w:pPr>
      <w:r>
        <w:t>W związku z tym, iż celem realizacji działań określonych w GPR jest poprawa sytuacji społecznej na terenie gminy Otmuchów i taki też aspekt ujęty został w dokumencie wyżej wskazanym, w związku z czym dokumenty są ze sobą spójne.</w:t>
      </w:r>
    </w:p>
    <w:p w14:paraId="21FB44BF" w14:textId="62755558" w:rsidR="000158D4" w:rsidRPr="008C74A5" w:rsidRDefault="000158D4" w:rsidP="000158D4">
      <w:pPr>
        <w:pStyle w:val="Bezodstpw"/>
        <w:rPr>
          <w:b/>
        </w:rPr>
      </w:pPr>
      <w:r w:rsidRPr="008C74A5">
        <w:rPr>
          <w:b/>
        </w:rPr>
        <w:t>Gminny Program Wspierania Rodziny na lata 2023-2025</w:t>
      </w:r>
    </w:p>
    <w:p w14:paraId="4A57EEC7" w14:textId="6F4C5B93" w:rsidR="000158D4" w:rsidRDefault="000158D4" w:rsidP="000158D4">
      <w:pPr>
        <w:pStyle w:val="Bezodstpw"/>
      </w:pPr>
      <w:r>
        <w:t xml:space="preserve">Dokument został przyjęty uchwałą nr XLVI/443/2023 Rady Miejskiej w Otmuchowie z dnia </w:t>
      </w:r>
      <w:r>
        <w:br/>
        <w:t xml:space="preserve">22 lutego 2023 r. </w:t>
      </w:r>
    </w:p>
    <w:p w14:paraId="5F62078B" w14:textId="39904A21" w:rsidR="000158D4" w:rsidRDefault="000158D4" w:rsidP="000158D4">
      <w:pPr>
        <w:pStyle w:val="Bezodstpw"/>
      </w:pPr>
      <w:r>
        <w:t>Cel główny realizacji niniejszego dokumentu brzmi: „Wspieranie rodzin przeżywających trudności w wypełnianiu funkcji związanych z opieką, wychowaniem i skuteczną ochroną dzieci, a także profilaktyka środowiska lokalnego w zakresie promowania społecznie pożądanego modelu rodziny”. Natomiast cele szczegółowe to:</w:t>
      </w:r>
    </w:p>
    <w:p w14:paraId="6F78B8EA" w14:textId="37F0EEF7" w:rsidR="000158D4" w:rsidRDefault="000158D4" w:rsidP="008C74A5">
      <w:pPr>
        <w:pStyle w:val="Bezodstpw"/>
        <w:numPr>
          <w:ilvl w:val="0"/>
          <w:numId w:val="70"/>
        </w:numPr>
        <w:spacing w:before="0" w:after="0"/>
        <w:ind w:left="357" w:right="0" w:hanging="357"/>
      </w:pPr>
      <w:r>
        <w:t>wspieranie rodzin przeżywających trudności w wypełnianiu funkcji opiekuńczo-wychowawczych,</w:t>
      </w:r>
    </w:p>
    <w:p w14:paraId="310C3AEB" w14:textId="2494538B" w:rsidR="000158D4" w:rsidRDefault="00E40D53" w:rsidP="008C74A5">
      <w:pPr>
        <w:pStyle w:val="Bezodstpw"/>
        <w:numPr>
          <w:ilvl w:val="0"/>
          <w:numId w:val="70"/>
        </w:numPr>
        <w:spacing w:before="0" w:after="0"/>
        <w:ind w:left="357" w:right="0" w:hanging="357"/>
      </w:pPr>
      <w:r>
        <w:t>zapewnienie rodzinom poczucia bezpieczeństwa socjalnego oraz stabilizacji,</w:t>
      </w:r>
    </w:p>
    <w:p w14:paraId="6955D1A9" w14:textId="446F6188" w:rsidR="00E40D53" w:rsidRDefault="00E40D53" w:rsidP="008C74A5">
      <w:pPr>
        <w:pStyle w:val="Bezodstpw"/>
        <w:numPr>
          <w:ilvl w:val="0"/>
          <w:numId w:val="70"/>
        </w:numPr>
        <w:spacing w:before="0" w:after="0"/>
        <w:ind w:left="357" w:right="0" w:hanging="357"/>
      </w:pPr>
      <w:r>
        <w:t>podejmowanie działań profilaktycznych i edukacyjnych na rzecz rodzin,</w:t>
      </w:r>
    </w:p>
    <w:p w14:paraId="7FFD7A6A" w14:textId="78E26A4F" w:rsidR="00E40D53" w:rsidRDefault="00E40D53" w:rsidP="008C74A5">
      <w:pPr>
        <w:pStyle w:val="Bezodstpw"/>
        <w:numPr>
          <w:ilvl w:val="0"/>
          <w:numId w:val="70"/>
        </w:numPr>
        <w:spacing w:before="0" w:after="0"/>
        <w:ind w:left="357" w:right="0" w:hanging="357"/>
      </w:pPr>
      <w:r>
        <w:t>rozwój usług i form wsparcia na rzecz rodzin,</w:t>
      </w:r>
    </w:p>
    <w:p w14:paraId="21156066" w14:textId="5A0D049A" w:rsidR="00E40D53" w:rsidRDefault="00E40D53" w:rsidP="008C74A5">
      <w:pPr>
        <w:pStyle w:val="Bezodstpw"/>
        <w:numPr>
          <w:ilvl w:val="0"/>
          <w:numId w:val="70"/>
        </w:numPr>
        <w:spacing w:before="0" w:after="0"/>
        <w:ind w:left="357" w:right="0" w:hanging="357"/>
      </w:pPr>
      <w:r>
        <w:t>usprawnienie współpracy podmiotów działających na rzecz rodzin.</w:t>
      </w:r>
    </w:p>
    <w:p w14:paraId="407677F7" w14:textId="7B7D4914" w:rsidR="00E40D53" w:rsidRDefault="00E40D53">
      <w:pPr>
        <w:pStyle w:val="Bezodstpw"/>
      </w:pPr>
      <w:r>
        <w:t>W związku z tym, iż celem realizacji działań określonych w GPR jest poprawa sytuacji społecznej na terenie gminy Otmuchów i taki też aspekt ujęty został w dokumencie wyżej wskazanym, w związku z czym dokumenty są ze sobą spójne.</w:t>
      </w:r>
    </w:p>
    <w:p w14:paraId="0AE65488" w14:textId="65D5DE12" w:rsidR="00662D68" w:rsidRPr="00C562E6" w:rsidRDefault="00662D68">
      <w:pPr>
        <w:pStyle w:val="Bezodstpw"/>
        <w:rPr>
          <w:b/>
          <w:bCs/>
        </w:rPr>
      </w:pPr>
      <w:commentRangeStart w:id="108"/>
      <w:r w:rsidRPr="00C562E6">
        <w:rPr>
          <w:b/>
          <w:bCs/>
        </w:rPr>
        <w:t>Plan zagospodarowania przestrzennego województwa opolskiego</w:t>
      </w:r>
    </w:p>
    <w:p w14:paraId="332E482C" w14:textId="308AE404" w:rsidR="00662D68" w:rsidRDefault="00662D68">
      <w:pPr>
        <w:pStyle w:val="Bezodstpw"/>
      </w:pPr>
      <w:r>
        <w:t xml:space="preserve">Dokument przyjęty został uchwałą nr </w:t>
      </w:r>
      <w:r w:rsidR="0083373C">
        <w:t>VI/54/2019</w:t>
      </w:r>
      <w:r>
        <w:t xml:space="preserve"> Sejmiku Województwa Opolskiego </w:t>
      </w:r>
      <w:r w:rsidR="0083373C">
        <w:t xml:space="preserve">z dnia </w:t>
      </w:r>
      <w:r w:rsidR="0083373C">
        <w:br/>
        <w:t>24 kwietnia 2019 r.</w:t>
      </w:r>
    </w:p>
    <w:p w14:paraId="452E8143" w14:textId="7EC945D9" w:rsidR="00662D68" w:rsidRDefault="0083373C">
      <w:pPr>
        <w:pStyle w:val="Bezodstpw"/>
      </w:pPr>
      <w:r>
        <w:t xml:space="preserve">W strukturze funkcjonalno-przestrzennej województwa gmina Otmuchów sytuowana jest jako obszar integracji funkcjonalnej w ramach subregionu południowego. Zgodnie z PZPWO miasto Otmuchów jest lokalnym ośrodkiem rozwoju przeznaczonym do obsługi mieszkańców gminy w zakresie usług podstawowych. Według PZPWO miasto wymaga wzmocnienia funkcji gospodarczych i społecznych oraz poprawy ładu przestrzennego i rewitalizacji obszarów </w:t>
      </w:r>
      <w:r>
        <w:lastRenderedPageBreak/>
        <w:t xml:space="preserve">zdegradowanych. Z kolei gmina Otmuchów jako całość zaliczona została do </w:t>
      </w:r>
      <w:r w:rsidR="00467E9A">
        <w:t>wiejskiego obszaru funkcjonalnego wymagającego wsparcia, dla którego przyjęto rozwój wielofunkcyjny jako jeden z podstawowych kierunków rozwojowych. W ramach tego kierunku realizowane mają być także działania związane z rewitalizacją obszarów zdegradowanych.</w:t>
      </w:r>
    </w:p>
    <w:p w14:paraId="3FEC1F25" w14:textId="2447AB7F" w:rsidR="00F30153" w:rsidRDefault="00F30153">
      <w:pPr>
        <w:pStyle w:val="Bezodstpw"/>
      </w:pPr>
      <w:r w:rsidRPr="00F30153">
        <w:t xml:space="preserve">Gminny Program Rewitalizacji (GPR) dla Otmuchowa wykazuje spójność z Planem Zagospodarowania Przestrzennego Województwa Opolskiego (PZPWO), uwzględniając cele przestrzenne i rozwojowe województwa. GPR skupia się na integracji działań rewitalizacyjnych z istniejącymi priorytetami PZPWO, takimi jak wzmacnianie potencjału gospodarczego </w:t>
      </w:r>
      <w:r>
        <w:br/>
      </w:r>
      <w:r w:rsidRPr="00F30153">
        <w:t>i społecznego, poprawa jakości infrastruktury oraz przeciwdziałanie negatywnym zjawiskom demograficznym i społecznym w zdegradowanych obszarach. Ponadto, program respektuje kierunki polityki przestrzennej województwa, w tym rozwój wielofunkcyjnych obszarów wiejskich oraz ochronę dziedzictwa kulturowego i środowiska naturalnego. Rewitalizacja obszarów takich jak Śródmieście III w Otmuchowie wpisuje się w ramy poprawy ładu przestrzennego oraz zrównoważonego rozwoju określone przez PZPWO, czyniąc GPR narzędziem realizującym strategiczne założenia regionalne.</w:t>
      </w:r>
      <w:commentRangeEnd w:id="108"/>
      <w:r w:rsidR="003E3000">
        <w:rPr>
          <w:rStyle w:val="Odwoaniedokomentarza"/>
          <w:rFonts w:asciiTheme="minorHAnsi" w:eastAsiaTheme="minorHAnsi" w:hAnsiTheme="minorHAnsi" w:cstheme="minorBidi"/>
        </w:rPr>
        <w:commentReference w:id="108"/>
      </w:r>
    </w:p>
    <w:p w14:paraId="2B7F5781" w14:textId="4631A696" w:rsidR="00F30153" w:rsidRPr="00C562E6" w:rsidRDefault="00F30153">
      <w:pPr>
        <w:pStyle w:val="Bezodstpw"/>
        <w:rPr>
          <w:b/>
          <w:bCs/>
        </w:rPr>
      </w:pPr>
      <w:commentRangeStart w:id="109"/>
      <w:r w:rsidRPr="00C562E6">
        <w:rPr>
          <w:b/>
          <w:bCs/>
        </w:rPr>
        <w:t>Strategia Rozwoju Województwa Opolskiego Opolskie 2030</w:t>
      </w:r>
    </w:p>
    <w:p w14:paraId="580D910C" w14:textId="1498E047" w:rsidR="00F30153" w:rsidRDefault="00F30153">
      <w:pPr>
        <w:pStyle w:val="Bezodstpw"/>
      </w:pPr>
      <w:r>
        <w:t xml:space="preserve">Dokument został przyjęty uchwałą nr XXXIV/355/2021 Sejmiku Województwa Opolskiego </w:t>
      </w:r>
      <w:r>
        <w:br/>
        <w:t>z dnia 4 października 2021 r.</w:t>
      </w:r>
    </w:p>
    <w:p w14:paraId="04411D67" w14:textId="77777777" w:rsidR="003E3000" w:rsidRPr="003E3000" w:rsidRDefault="003E3000" w:rsidP="003E3000">
      <w:pPr>
        <w:pStyle w:val="Bezodstpw"/>
      </w:pPr>
      <w:r w:rsidRPr="003E3000">
        <w:t>Gminny Program Rewitalizacji (GPR) dla Miasta i Gminy Otmuchów na lata 2024–2030 wykazuje szczegółową spójność z celami Strategii Rozwoju Województwa Opolskiego "Opolskie 2030". Analizując treść obu dokumentów, można wskazać następujące odniesienia do konkretnych celów strategicznych i operacyjnych:</w:t>
      </w:r>
    </w:p>
    <w:p w14:paraId="5111B423" w14:textId="77777777" w:rsidR="003E3000" w:rsidRPr="003E3000" w:rsidRDefault="003E3000" w:rsidP="003E3000">
      <w:pPr>
        <w:pStyle w:val="Bezodstpw"/>
        <w:rPr>
          <w:b/>
          <w:bCs/>
        </w:rPr>
      </w:pPr>
      <w:r w:rsidRPr="003E3000">
        <w:rPr>
          <w:b/>
          <w:bCs/>
        </w:rPr>
        <w:t>1. Cel strategiczny 1: Człowiek i relacje – Mieszkańcy gotowi na wyzwania i tworzący otwartą wspólnotę</w:t>
      </w:r>
    </w:p>
    <w:p w14:paraId="03D58131" w14:textId="0B91C6F0" w:rsidR="003E3000" w:rsidRPr="00C562E6" w:rsidRDefault="003E3000" w:rsidP="00C562E6">
      <w:pPr>
        <w:pStyle w:val="Bezodstpw"/>
        <w:numPr>
          <w:ilvl w:val="1"/>
          <w:numId w:val="79"/>
        </w:numPr>
        <w:ind w:left="357" w:right="0" w:hanging="357"/>
      </w:pPr>
      <w:r w:rsidRPr="003E3000">
        <w:rPr>
          <w:b/>
          <w:bCs/>
        </w:rPr>
        <w:t>Cele operacyjne</w:t>
      </w:r>
      <w:r>
        <w:rPr>
          <w:b/>
          <w:bCs/>
        </w:rPr>
        <w:t>:</w:t>
      </w:r>
    </w:p>
    <w:p w14:paraId="23B914A6" w14:textId="18F18447" w:rsidR="003E3000" w:rsidRPr="003E3000" w:rsidRDefault="003E3000" w:rsidP="00C562E6">
      <w:pPr>
        <w:pStyle w:val="Bezodstpw"/>
        <w:numPr>
          <w:ilvl w:val="1"/>
          <w:numId w:val="80"/>
        </w:numPr>
        <w:spacing w:before="0" w:after="0"/>
        <w:ind w:left="754" w:right="0" w:hanging="357"/>
      </w:pPr>
      <w:r w:rsidRPr="003E3000">
        <w:rPr>
          <w:b/>
          <w:bCs/>
        </w:rPr>
        <w:t>Trwałe więzi społeczne:</w:t>
      </w:r>
      <w:r w:rsidRPr="003E3000">
        <w:t xml:space="preserve"> GPR wspiera działania integrujące lokalne społeczności, </w:t>
      </w:r>
      <w:r>
        <w:br/>
      </w:r>
      <w:r w:rsidRPr="003E3000">
        <w:t>w tym rewitalizację zdegradowanych obszarów miejskich, co odpowiada kierunkom działań związanym z aktywizacją społeczną, promocją wolontariatu i budżetami obywatelskimi.</w:t>
      </w:r>
    </w:p>
    <w:p w14:paraId="0E59F561" w14:textId="55FB9085" w:rsidR="003E3000" w:rsidRPr="003E3000" w:rsidRDefault="003E3000" w:rsidP="00C562E6">
      <w:pPr>
        <w:pStyle w:val="Bezodstpw"/>
        <w:numPr>
          <w:ilvl w:val="1"/>
          <w:numId w:val="80"/>
        </w:numPr>
        <w:spacing w:before="0" w:after="0"/>
        <w:ind w:left="754" w:hanging="357"/>
      </w:pPr>
      <w:r w:rsidRPr="003E3000">
        <w:rPr>
          <w:b/>
          <w:bCs/>
        </w:rPr>
        <w:t>Rozwinięte i dostępne usługi:</w:t>
      </w:r>
      <w:r w:rsidRPr="003E3000">
        <w:t xml:space="preserve"> Poprzez rewitalizację przestrzeni publicznych </w:t>
      </w:r>
      <w:r>
        <w:br/>
      </w:r>
      <w:r w:rsidRPr="003E3000">
        <w:t>i inwestycje w infrastrukturę społeczną, GPR dąży do zwiększenia dostępności usług społecznych i kulturalnych, co jest zgodne z rozwijaniem opieki zdrowotnej i usług opiekuńczych.</w:t>
      </w:r>
    </w:p>
    <w:p w14:paraId="2C27523F" w14:textId="77777777" w:rsidR="003E3000" w:rsidRPr="003E3000" w:rsidRDefault="003E3000" w:rsidP="00C562E6">
      <w:pPr>
        <w:pStyle w:val="Bezodstpw"/>
        <w:numPr>
          <w:ilvl w:val="1"/>
          <w:numId w:val="80"/>
        </w:numPr>
        <w:spacing w:before="0" w:after="0"/>
        <w:ind w:left="754" w:hanging="357"/>
      </w:pPr>
      <w:r w:rsidRPr="003E3000">
        <w:rPr>
          <w:b/>
          <w:bCs/>
        </w:rPr>
        <w:lastRenderedPageBreak/>
        <w:t>Bezpieczny region:</w:t>
      </w:r>
      <w:r w:rsidRPr="003E3000">
        <w:t xml:space="preserve"> GPR wprowadza działania poprawiające bezpieczeństwo przestrzeni publicznych, co wpisuje się w cele operacyjne związane z zarządzaniem kryzysowym i przeciwdziałaniem zagrożeniom w Strategii Opolskie 2030.</w:t>
      </w:r>
    </w:p>
    <w:p w14:paraId="7B8B03B7" w14:textId="77777777" w:rsidR="003E3000" w:rsidRPr="003E3000" w:rsidRDefault="003E3000" w:rsidP="003E3000">
      <w:pPr>
        <w:pStyle w:val="Bezodstpw"/>
        <w:rPr>
          <w:b/>
          <w:bCs/>
        </w:rPr>
      </w:pPr>
      <w:r w:rsidRPr="003E3000">
        <w:rPr>
          <w:b/>
          <w:bCs/>
        </w:rPr>
        <w:t>2. Cel strategiczny 2: Środowisko i rozwój – Środowisko odporne na zmiany klimatyczne i sprzyjające rozwojowi</w:t>
      </w:r>
    </w:p>
    <w:p w14:paraId="1F1A729A" w14:textId="4D009BAC" w:rsidR="003E3000" w:rsidRPr="003E3000" w:rsidRDefault="003E3000" w:rsidP="00C562E6">
      <w:pPr>
        <w:pStyle w:val="Bezodstpw"/>
        <w:numPr>
          <w:ilvl w:val="0"/>
          <w:numId w:val="81"/>
        </w:numPr>
        <w:ind w:left="357" w:right="0" w:hanging="357"/>
      </w:pPr>
      <w:r w:rsidRPr="003E3000">
        <w:rPr>
          <w:b/>
          <w:bCs/>
        </w:rPr>
        <w:t>Cele operacyjne</w:t>
      </w:r>
      <w:r>
        <w:rPr>
          <w:b/>
          <w:bCs/>
        </w:rPr>
        <w:t>:</w:t>
      </w:r>
    </w:p>
    <w:p w14:paraId="54AB3FCE" w14:textId="77777777" w:rsidR="003E3000" w:rsidRPr="003E3000" w:rsidRDefault="003E3000" w:rsidP="00C562E6">
      <w:pPr>
        <w:pStyle w:val="Bezodstpw"/>
        <w:numPr>
          <w:ilvl w:val="1"/>
          <w:numId w:val="82"/>
        </w:numPr>
        <w:spacing w:before="0" w:after="0"/>
        <w:ind w:left="754" w:right="0" w:hanging="357"/>
      </w:pPr>
      <w:r w:rsidRPr="003E3000">
        <w:rPr>
          <w:b/>
          <w:bCs/>
        </w:rPr>
        <w:t>Przyjazne środowisko i racjonalna gospodarka zasobami:</w:t>
      </w:r>
      <w:r w:rsidRPr="003E3000">
        <w:t xml:space="preserve"> GPR uwzględnia działania na rzecz ochrony środowiska, w tym modernizację infrastruktury wodno-kanalizacyjnej i promowanie zielonych technologii, co wspiera zrównoważony rozwój oraz poprawę efektywności energetycznej.</w:t>
      </w:r>
    </w:p>
    <w:p w14:paraId="48BBB513" w14:textId="03C660F3" w:rsidR="003E3000" w:rsidRPr="003E3000" w:rsidRDefault="003E3000" w:rsidP="00C562E6">
      <w:pPr>
        <w:pStyle w:val="Bezodstpw"/>
        <w:numPr>
          <w:ilvl w:val="1"/>
          <w:numId w:val="82"/>
        </w:numPr>
        <w:spacing w:before="0" w:after="0"/>
        <w:ind w:left="754" w:right="0" w:hanging="357"/>
      </w:pPr>
      <w:r w:rsidRPr="003E3000">
        <w:rPr>
          <w:b/>
          <w:bCs/>
        </w:rPr>
        <w:t>Wysokie walory przyrodniczo-krajobrazowe:</w:t>
      </w:r>
      <w:r w:rsidRPr="003E3000">
        <w:t xml:space="preserve"> Poprawa przestrzeni publicznych, zazielenianie terenów miejskich oraz ochrona lokalnych zasobów środowiskowych wpisują się w ochronę różnorodności biologicznej oraz kształtowanie krajobrazów </w:t>
      </w:r>
      <w:r>
        <w:br/>
      </w:r>
      <w:r w:rsidRPr="003E3000">
        <w:t>w regionie.</w:t>
      </w:r>
    </w:p>
    <w:p w14:paraId="641E81AD" w14:textId="77777777" w:rsidR="003E3000" w:rsidRPr="003E3000" w:rsidRDefault="003E3000" w:rsidP="003E3000">
      <w:pPr>
        <w:pStyle w:val="Bezodstpw"/>
        <w:rPr>
          <w:b/>
          <w:bCs/>
        </w:rPr>
      </w:pPr>
      <w:r w:rsidRPr="003E3000">
        <w:rPr>
          <w:b/>
          <w:bCs/>
        </w:rPr>
        <w:t>3. Cel strategiczny 3: Silna gospodarka – Gospodarka inteligentna wzmacniająca konkurencyjność regionu</w:t>
      </w:r>
    </w:p>
    <w:p w14:paraId="0161B9A5" w14:textId="1C3BC2FB" w:rsidR="003E3000" w:rsidRPr="003E3000" w:rsidRDefault="003E3000" w:rsidP="00C562E6">
      <w:pPr>
        <w:pStyle w:val="Bezodstpw"/>
        <w:numPr>
          <w:ilvl w:val="0"/>
          <w:numId w:val="83"/>
        </w:numPr>
        <w:ind w:left="357" w:right="0" w:hanging="357"/>
      </w:pPr>
      <w:r w:rsidRPr="003E3000">
        <w:rPr>
          <w:b/>
          <w:bCs/>
        </w:rPr>
        <w:t>Cele operacyjne</w:t>
      </w:r>
      <w:r>
        <w:rPr>
          <w:b/>
          <w:bCs/>
        </w:rPr>
        <w:t>:</w:t>
      </w:r>
    </w:p>
    <w:p w14:paraId="1D1BA2B8" w14:textId="1455CEDF" w:rsidR="003E3000" w:rsidRPr="003E3000" w:rsidRDefault="003E3000" w:rsidP="00C562E6">
      <w:pPr>
        <w:pStyle w:val="Bezodstpw"/>
        <w:numPr>
          <w:ilvl w:val="1"/>
          <w:numId w:val="84"/>
        </w:numPr>
        <w:spacing w:before="0" w:after="0"/>
        <w:ind w:left="754" w:right="0" w:hanging="357"/>
      </w:pPr>
      <w:r w:rsidRPr="003E3000">
        <w:rPr>
          <w:b/>
          <w:bCs/>
        </w:rPr>
        <w:t>Gospodarka otwarta na współpracę:</w:t>
      </w:r>
      <w:r w:rsidRPr="003E3000">
        <w:t xml:space="preserve"> Rewitalizacja obszarów gospodarczych </w:t>
      </w:r>
      <w:r>
        <w:br/>
      </w:r>
      <w:r w:rsidRPr="003E3000">
        <w:t>i wspieranie lokalnej przedsiębiorczości w GPR wpisuje się w cele wspierania klastrów gospodarczych i współpracy między przedsiębiorstwami.</w:t>
      </w:r>
    </w:p>
    <w:p w14:paraId="483E3407" w14:textId="77777777" w:rsidR="003E3000" w:rsidRPr="003E3000" w:rsidRDefault="003E3000" w:rsidP="00C562E6">
      <w:pPr>
        <w:pStyle w:val="Bezodstpw"/>
        <w:numPr>
          <w:ilvl w:val="1"/>
          <w:numId w:val="84"/>
        </w:numPr>
        <w:spacing w:before="0" w:after="0"/>
        <w:ind w:left="754" w:right="0" w:hanging="357"/>
      </w:pPr>
      <w:r w:rsidRPr="003E3000">
        <w:rPr>
          <w:b/>
          <w:bCs/>
        </w:rPr>
        <w:t>Silne branże:</w:t>
      </w:r>
      <w:r w:rsidRPr="003E3000">
        <w:t xml:space="preserve"> W GPR podkreślono znaczenie wspierania lokalnych firm i przyciągania inwestorów, co jest zgodne z rozwojem wiodących branż regionalnych oraz promocją Przemysłu 4.0.</w:t>
      </w:r>
    </w:p>
    <w:p w14:paraId="155EC4F4" w14:textId="77777777" w:rsidR="003E3000" w:rsidRPr="003E3000" w:rsidRDefault="003E3000" w:rsidP="00C562E6">
      <w:pPr>
        <w:pStyle w:val="Bezodstpw"/>
        <w:numPr>
          <w:ilvl w:val="1"/>
          <w:numId w:val="84"/>
        </w:numPr>
        <w:spacing w:before="0" w:after="0"/>
        <w:ind w:left="754" w:right="0" w:hanging="357"/>
      </w:pPr>
      <w:r w:rsidRPr="003E3000">
        <w:rPr>
          <w:b/>
          <w:bCs/>
        </w:rPr>
        <w:t>Region dostępny komunikacyjnie:</w:t>
      </w:r>
      <w:r w:rsidRPr="003E3000">
        <w:t xml:space="preserve"> Działania GPR uwzględniają poprawę infrastruktury transportowej i komunikacyjnej, co jest spójne z celem rozwoju dostępności komunikacyjnej regionu.</w:t>
      </w:r>
    </w:p>
    <w:p w14:paraId="6FB67CAF" w14:textId="0A65D6AD" w:rsidR="003E3000" w:rsidRPr="003E3000" w:rsidRDefault="003E3000" w:rsidP="003E3000">
      <w:pPr>
        <w:pStyle w:val="Bezodstpw"/>
        <w:rPr>
          <w:b/>
          <w:bCs/>
        </w:rPr>
      </w:pPr>
      <w:r>
        <w:rPr>
          <w:b/>
          <w:bCs/>
        </w:rPr>
        <w:t>Spójność z celami</w:t>
      </w:r>
      <w:r w:rsidRPr="003E3000">
        <w:rPr>
          <w:b/>
          <w:bCs/>
        </w:rPr>
        <w:t xml:space="preserve"> G</w:t>
      </w:r>
      <w:r>
        <w:rPr>
          <w:b/>
          <w:bCs/>
        </w:rPr>
        <w:t>minnego Programu Rewitalizacji dla Miasta i Gminy Otmuchów na lata 2024-2030:</w:t>
      </w:r>
    </w:p>
    <w:p w14:paraId="46DA40AE" w14:textId="2F840ED5" w:rsidR="003E3000" w:rsidRPr="003E3000" w:rsidRDefault="003E3000" w:rsidP="00C562E6">
      <w:pPr>
        <w:pStyle w:val="Bezodstpw"/>
        <w:numPr>
          <w:ilvl w:val="0"/>
          <w:numId w:val="85"/>
        </w:numPr>
        <w:ind w:left="357" w:right="0" w:hanging="357"/>
      </w:pPr>
      <w:r w:rsidRPr="003E3000">
        <w:rPr>
          <w:b/>
          <w:bCs/>
        </w:rPr>
        <w:t>Cele GPR</w:t>
      </w:r>
      <w:r>
        <w:rPr>
          <w:b/>
          <w:bCs/>
        </w:rPr>
        <w:t>:</w:t>
      </w:r>
    </w:p>
    <w:p w14:paraId="3DF03DD6" w14:textId="77777777" w:rsidR="003E3000" w:rsidRPr="003E3000" w:rsidRDefault="003E3000" w:rsidP="00C562E6">
      <w:pPr>
        <w:pStyle w:val="Bezodstpw"/>
        <w:numPr>
          <w:ilvl w:val="1"/>
          <w:numId w:val="86"/>
        </w:numPr>
        <w:spacing w:before="0" w:after="0"/>
        <w:ind w:left="754" w:right="0" w:hanging="357"/>
      </w:pPr>
      <w:r w:rsidRPr="003E3000">
        <w:t>Poprawa jakości życia mieszkańców poprzez rozwój społeczno-gospodarczy, redukcję wykluczenia oraz aktywizację społeczności lokalnej.</w:t>
      </w:r>
    </w:p>
    <w:p w14:paraId="4481006D" w14:textId="77777777" w:rsidR="003E3000" w:rsidRPr="003E3000" w:rsidRDefault="003E3000" w:rsidP="00C562E6">
      <w:pPr>
        <w:pStyle w:val="Bezodstpw"/>
        <w:numPr>
          <w:ilvl w:val="1"/>
          <w:numId w:val="86"/>
        </w:numPr>
        <w:spacing w:before="0" w:after="0"/>
        <w:ind w:left="754" w:right="0" w:hanging="357"/>
      </w:pPr>
      <w:r w:rsidRPr="003E3000">
        <w:t>Przeciwdziałanie negatywnym skutkom zmian demograficznych, rozwój infrastruktury oraz wspieranie zrównoważonego rozwoju.</w:t>
      </w:r>
    </w:p>
    <w:p w14:paraId="23FA2C97" w14:textId="77777777" w:rsidR="003E3000" w:rsidRPr="003E3000" w:rsidRDefault="003E3000" w:rsidP="00C562E6">
      <w:pPr>
        <w:pStyle w:val="Bezodstpw"/>
        <w:numPr>
          <w:ilvl w:val="1"/>
          <w:numId w:val="86"/>
        </w:numPr>
        <w:spacing w:before="0" w:after="0"/>
        <w:ind w:left="754" w:right="0" w:hanging="357"/>
      </w:pPr>
      <w:r w:rsidRPr="003E3000">
        <w:t>Promocja lokalnej przedsiębiorczości i rozwój przestrzeni gospodarczych.</w:t>
      </w:r>
    </w:p>
    <w:p w14:paraId="0065C3F8" w14:textId="77777777" w:rsidR="003E3000" w:rsidRPr="003E3000" w:rsidRDefault="003E3000" w:rsidP="003E3000">
      <w:pPr>
        <w:pStyle w:val="Bezodstpw"/>
      </w:pPr>
      <w:r w:rsidRPr="003E3000">
        <w:lastRenderedPageBreak/>
        <w:t>Oba dokumenty – GPR i Strategia "Opolskie 2030" – dążą do zwiększenia jakości życia, wzmocnienia integracji społecznej, poprawy infrastruktury, ochrony środowiska oraz rozwoju gospodarczego poprzez wspieranie innowacji i przedsiębiorczości. Szczególnie istotne są działania rewitalizacyjne, które w GPR mają charakter lokalny, a w Strategii Opolskie 2030 odnoszą się do szerokiej polityki rozwojowej województwa, zapewniając koherencję między dokumentami na poziomie lokalnym i regionalnym.</w:t>
      </w:r>
      <w:commentRangeEnd w:id="109"/>
      <w:r>
        <w:rPr>
          <w:rStyle w:val="Odwoaniedokomentarza"/>
          <w:rFonts w:asciiTheme="minorHAnsi" w:eastAsiaTheme="minorHAnsi" w:hAnsiTheme="minorHAnsi" w:cstheme="minorBidi"/>
        </w:rPr>
        <w:commentReference w:id="109"/>
      </w:r>
    </w:p>
    <w:p w14:paraId="4FE7E98C" w14:textId="5EB52C17" w:rsidR="006B2E95" w:rsidRPr="006B2E95" w:rsidRDefault="006B2E95" w:rsidP="00955E67">
      <w:pPr>
        <w:pStyle w:val="Nagwek1"/>
        <w:numPr>
          <w:ilvl w:val="0"/>
          <w:numId w:val="1"/>
        </w:numPr>
        <w:ind w:left="357" w:hanging="357"/>
        <w:rPr>
          <w:lang w:eastAsia="ar-SA"/>
        </w:rPr>
      </w:pPr>
      <w:bookmarkStart w:id="110" w:name="_Toc186723252"/>
      <w:bookmarkStart w:id="111" w:name="_Toc186723253"/>
      <w:bookmarkEnd w:id="110"/>
      <w:r>
        <w:rPr>
          <w:lang w:eastAsia="ar-SA"/>
        </w:rPr>
        <w:t>Wizja</w:t>
      </w:r>
      <w:r w:rsidRPr="006B2E95">
        <w:rPr>
          <w:lang w:eastAsia="ar-SA"/>
        </w:rPr>
        <w:t xml:space="preserve"> stanu obszaru po przeprowadzeniu rewitalizacji</w:t>
      </w:r>
      <w:bookmarkEnd w:id="111"/>
    </w:p>
    <w:p w14:paraId="58214259" w14:textId="3BE1BD40" w:rsidR="006B2E95" w:rsidRDefault="00041F26" w:rsidP="006B2E95">
      <w:pPr>
        <w:pStyle w:val="Bezodstpw"/>
        <w:rPr>
          <w:lang w:eastAsia="ar-SA"/>
        </w:rPr>
      </w:pPr>
      <w:r>
        <w:rPr>
          <w:lang w:eastAsia="ar-SA"/>
        </w:rPr>
        <w:t xml:space="preserve">Wizja zawiera opis stanu docelowego w wyniku przeprowadzenia rewitalizacji w wyznaczonym obszarze </w:t>
      </w:r>
      <w:r w:rsidR="000B50FA">
        <w:rPr>
          <w:lang w:eastAsia="ar-SA"/>
        </w:rPr>
        <w:t>rewitalizacji w aspekcie społecznym, gospodarczym, środowiskowym, przestrzenno- funkcjonalnym oraz technicznym. Wizja stanowi podstawę określenia celów i kierunków działań, w ramach których realizowane będą przedsięwzięcia rewitalizacyjne.</w:t>
      </w:r>
    </w:p>
    <w:p w14:paraId="2EEF70E2" w14:textId="52EA0EE9" w:rsidR="00C24BAA" w:rsidRPr="008C74A5" w:rsidRDefault="000B50FA" w:rsidP="00C24BAA">
      <w:pPr>
        <w:pStyle w:val="NormalnyWeb"/>
        <w:jc w:val="center"/>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C74A5">
        <w:rPr>
          <w:rStyle w:val="BezodstpwZnak"/>
          <w:sz w:val="22"/>
        </w:rPr>
        <w:t>Wizja obszaru rewitalizacji Gminnego Programu Rewitalizacji brzmi:</w:t>
      </w:r>
      <w:r w:rsidR="00C24BAA" w:rsidRPr="008C74A5">
        <w:rPr>
          <w:rFonts w:ascii="Arial" w:hAnsi="Arial" w:cs="Arial"/>
          <w:b/>
          <w:color w:val="2E74B5" w:themeColor="accent1" w:themeShade="BF"/>
          <w:sz w:val="16"/>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2F7E231D" w14:textId="6C1A9193" w:rsidR="00CA6A1D" w:rsidRPr="00CA6A1D" w:rsidRDefault="00CA6A1D" w:rsidP="00CA6A1D">
      <w:pPr>
        <w:pStyle w:val="Legenda"/>
        <w:spacing w:before="240" w:after="120"/>
        <w:jc w:val="center"/>
        <w:rPr>
          <w:rFonts w:ascii="Arial" w:hAnsi="Arial" w:cs="Arial"/>
          <w:b/>
          <w:i w:val="0"/>
          <w:color w:val="000000" w:themeColor="text1"/>
          <w:sz w:val="20"/>
          <w:lang w:eastAsia="ar-SA"/>
        </w:rPr>
      </w:pPr>
      <w:bookmarkStart w:id="112" w:name="_Toc186723366"/>
      <w:r w:rsidRPr="00CA6A1D">
        <w:rPr>
          <w:rFonts w:ascii="Arial" w:hAnsi="Arial" w:cs="Arial"/>
          <w:b/>
          <w:i w:val="0"/>
          <w:color w:val="000000" w:themeColor="text1"/>
          <w:sz w:val="20"/>
        </w:rPr>
        <w:t xml:space="preserve">Rysunek </w:t>
      </w:r>
      <w:r w:rsidRPr="00CA6A1D">
        <w:rPr>
          <w:rFonts w:ascii="Arial" w:hAnsi="Arial" w:cs="Arial"/>
          <w:b/>
          <w:i w:val="0"/>
          <w:color w:val="000000" w:themeColor="text1"/>
          <w:sz w:val="20"/>
        </w:rPr>
        <w:fldChar w:fldCharType="begin"/>
      </w:r>
      <w:r w:rsidRPr="00CA6A1D">
        <w:rPr>
          <w:rFonts w:ascii="Arial" w:hAnsi="Arial" w:cs="Arial"/>
          <w:b/>
          <w:i w:val="0"/>
          <w:color w:val="000000" w:themeColor="text1"/>
          <w:sz w:val="20"/>
        </w:rPr>
        <w:instrText xml:space="preserve"> SEQ Rysunek \* ARABIC </w:instrText>
      </w:r>
      <w:r w:rsidRPr="00CA6A1D">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13</w:t>
      </w:r>
      <w:r w:rsidRPr="00CA6A1D">
        <w:rPr>
          <w:rFonts w:ascii="Arial" w:hAnsi="Arial" w:cs="Arial"/>
          <w:b/>
          <w:i w:val="0"/>
          <w:color w:val="000000" w:themeColor="text1"/>
          <w:sz w:val="20"/>
        </w:rPr>
        <w:fldChar w:fldCharType="end"/>
      </w:r>
      <w:r w:rsidRPr="00CA6A1D">
        <w:rPr>
          <w:rFonts w:ascii="Arial" w:hAnsi="Arial" w:cs="Arial"/>
          <w:b/>
          <w:i w:val="0"/>
          <w:color w:val="000000" w:themeColor="text1"/>
          <w:sz w:val="20"/>
        </w:rPr>
        <w:t>. Wizja stanu obszaru po przeprowadzeniu rewitalizacji</w:t>
      </w:r>
      <w:bookmarkEnd w:id="112"/>
    </w:p>
    <w:p w14:paraId="43C0E657" w14:textId="5A762202" w:rsidR="000B50FA" w:rsidRDefault="006B767C" w:rsidP="00CA6A1D">
      <w:pPr>
        <w:pStyle w:val="Bezodstpw"/>
        <w:spacing w:line="240" w:lineRule="auto"/>
        <w:rPr>
          <w:lang w:eastAsia="ar-SA"/>
        </w:rPr>
      </w:pPr>
      <w:r>
        <w:rPr>
          <w:noProof/>
          <w:lang w:eastAsia="ar-SA"/>
        </w:rPr>
        <mc:AlternateContent>
          <mc:Choice Requires="wps">
            <w:drawing>
              <wp:inline distT="0" distB="0" distL="0" distR="0" wp14:anchorId="01037E79" wp14:editId="6D6A9741">
                <wp:extent cx="5575300" cy="4524375"/>
                <wp:effectExtent l="0" t="0" r="25400" b="28575"/>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4524375"/>
                        </a:xfrm>
                        <a:prstGeom prst="rect">
                          <a:avLst/>
                        </a:prstGeom>
                        <a:solidFill>
                          <a:srgbClr val="F8E9D6"/>
                        </a:solidFill>
                        <a:ln w="15875" cmpd="dbl">
                          <a:solidFill>
                            <a:schemeClr val="tx1"/>
                          </a:solidFill>
                          <a:miter lim="800000"/>
                          <a:headEnd/>
                          <a:tailEnd/>
                        </a:ln>
                      </wps:spPr>
                      <wps:txbx>
                        <w:txbxContent>
                          <w:p w14:paraId="6115DCBF" w14:textId="4E1FAC9A" w:rsidR="00E66968" w:rsidRPr="00E40D53" w:rsidRDefault="00E66968" w:rsidP="00CA6A1D">
                            <w:pPr>
                              <w:pStyle w:val="NormalnyWeb"/>
                              <w:jc w:val="center"/>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Gmina Otmuchów jest miejscem, które łączy nowoczesność z troską o naturę, przestrzenią harmonijnie integrującą potrzeby mieszkańców z dbałością o środowisko. Dzięki działaniom rewitalizacyjnym, gmina jest </w:t>
                            </w:r>
                            <w:r w:rsidRPr="008C74A5">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zintegrowaną jednostką, której mieszkańcy aktywnie uczestniczą </w:t>
                            </w:r>
                            <w:r w:rsidRPr="008C74A5">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w życiu społecznym. Mają oni do</w:t>
                            </w: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dyspozycji nowe miejsca rekreacji, wypoczynku oraz spotkań, które sprzyjają integracji międzypokoleniowej. Nowoczesne przestrzenie publiczne poprawiają jakość życia, oferując możliwość aktywnego spędzania czasu, relaksu w otoczeniu zieleni oraz uczestnictwa w wydarzeniach kulturalnych i edukacyjnych.</w:t>
                            </w:r>
                          </w:p>
                          <w:p w14:paraId="1EC280A7" w14:textId="621B70CC" w:rsidR="00E66968" w:rsidRPr="00E40D53" w:rsidRDefault="00E66968" w:rsidP="00CA6A1D">
                            <w:pPr>
                              <w:pStyle w:val="NormalnyWeb"/>
                              <w:jc w:val="center"/>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Otmuchów jest gminą, w której rozwój gospodarczy idzie w parze z ekologicznymi wartościami, </w:t>
                            </w: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a lokalne inicjatywy wspierają bioróżnorodność. Nowoczesne rozwiązania urbanistyczne, promujące zrównoważone zagospodarowanie terenu, poprawiają jakość powietrza i zmniejszają emisję spalin. Dzięki inwestycjom w infrastrukturę rekreacyjną oraz w rozwiązania przyjazne środowisku, gmina przyciąga zarówno nowych mieszkańców, jak i turystów, co pozytywnie wpływa na lokalną gospodarkę.</w:t>
                            </w:r>
                          </w:p>
                          <w:p w14:paraId="26CE4469" w14:textId="461108A5" w:rsidR="00E66968" w:rsidRPr="00E40D53" w:rsidRDefault="00E66968" w:rsidP="00CA6A1D">
                            <w:pPr>
                              <w:pStyle w:val="NormalnyWeb"/>
                              <w:jc w:val="center"/>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Środowisko naturalne w Otmuchowie zyskuje na wartości – dzięki ekologicznym rozwiązaniom </w:t>
                            </w: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i dbałości o zieleń, gmina jest miejscem przyjaznym dla roślin i zwierząt, co jednocześnie tworzy warunki sprzyjające odpoczynkowi na świeżym powietrzu. Edukacja ekologiczna stanowi integralną część życia mieszkańców, którzy są świadomi znaczenia przyrody i jej ochrony.</w:t>
                            </w:r>
                          </w:p>
                          <w:p w14:paraId="121F6BC5" w14:textId="4C095C22" w:rsidR="00E66968" w:rsidRPr="00E40D53" w:rsidRDefault="00E66968" w:rsidP="00CA6A1D">
                            <w:pPr>
                              <w:jc w:val="center"/>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Rewitalizowane obszary stały się atrakcyjnym miejscem do życia dla wszystkich mieszkańców gminy, oferując zarówno funkcjonalne, jak i estetyczne otoczenie. Podobszary Grądy, Kijów, Lasowice, Nadziejów, Ratnowice, Starowice, Suszkowice oraz Obwód Śródmieście III rozwijają się dynamicznie, zarówno pod względem społecznym, jak i gospodarczym. Działania podejmowane </w:t>
                            </w: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na tych terenach sprzyjają nie tylko poprawie jakości życia w ich obrębie, lecz w całej gminie.</w:t>
                            </w:r>
                          </w:p>
                          <w:p w14:paraId="60FB393F" w14:textId="3CA03116" w:rsidR="00E66968" w:rsidRPr="005D2CF6" w:rsidRDefault="00E66968" w:rsidP="00CA6A1D">
                            <w:pPr>
                              <w:jc w:val="center"/>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Każda z inicjatyw podejmowanych w ramach Gminnego Programu Rewitalizacji przyczynia się </w:t>
                            </w: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 xml:space="preserve">do zrównoważonego rozwoju Gminy Otmuchów, która dzięki temu jest dynamicznie rozwijającą się gminą, która oferuje równowagę między życiem miejskim a bliskością natury i przestrzenią, </w:t>
                            </w: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w której mieszkańcy cieszą się komfortem życia w otoczeniu zadbanej, nowoczesnej infrastruktury.</w:t>
                            </w:r>
                            <w:r w:rsidRPr="008C74A5">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Wdrożone działania zapewniają lepszą jakość życia</w:t>
                            </w:r>
                            <w:r>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obecnym i przyszłym mieszkańcom Gminy.</w:t>
                            </w:r>
                          </w:p>
                        </w:txbxContent>
                      </wps:txbx>
                      <wps:bodyPr rot="0" vert="horz" wrap="square" lIns="91440" tIns="45720" rIns="91440" bIns="45720" anchor="t" anchorCtr="0">
                        <a:noAutofit/>
                      </wps:bodyPr>
                    </wps:wsp>
                  </a:graphicData>
                </a:graphic>
              </wp:inline>
            </w:drawing>
          </mc:Choice>
          <mc:Fallback>
            <w:pict>
              <v:shapetype w14:anchorId="01037E79" id="_x0000_t202" coordsize="21600,21600" o:spt="202" path="m,l,21600r21600,l21600,xe">
                <v:stroke joinstyle="miter"/>
                <v:path gradientshapeok="t" o:connecttype="rect"/>
              </v:shapetype>
              <v:shape id="Pole tekstowe 2" o:spid="_x0000_s1026" type="#_x0000_t202" style="width:439pt;height:3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" fillcolor="#f8e9d6" strokecolor="black [3213]" strokeweight="1.25pt">
                <v:stroke linestyle="thinThin"/>
                <v:textbox>
                  <w:txbxContent>
                    <w:p w14:paraId="6115DCBF" w14:textId="4E1FAC9A" w:rsidR="00E66968" w:rsidRPr="00E40D53" w:rsidRDefault="00E66968" w:rsidP="00CA6A1D">
                      <w:pPr>
                        <w:pStyle w:val="NormalnyWeb"/>
                        <w:jc w:val="center"/>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Gmina Otmuchów jest miejscem, które łączy nowoczesność z troską o naturę, przestrzenią harmonijnie integrującą potrzeby mieszkańców z dbałością o środowisko. Dzięki działaniom rewitalizacyjnym, gmina jest </w:t>
                      </w:r>
                      <w:r w:rsidRPr="008C74A5">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zintegrowaną jednostką, której mieszkańcy aktywnie uczestniczą </w:t>
                      </w:r>
                      <w:r w:rsidRPr="008C74A5">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w życiu społecznym. Mają oni do</w:t>
                      </w: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dyspozycji nowe miejsca rekreacji, wypoczynku oraz spotkań, które sprzyjają integracji międzypokoleniowej. Nowoczesne przestrzenie publiczne poprawiają jakość życia, oferując możliwość aktywnego spędzania czasu, relaksu w otoczeniu zieleni oraz uczestnictwa w wydarzeniach kulturalnych i edukacyjnych.</w:t>
                      </w:r>
                    </w:p>
                    <w:p w14:paraId="1EC280A7" w14:textId="621B70CC" w:rsidR="00E66968" w:rsidRPr="00E40D53" w:rsidRDefault="00E66968" w:rsidP="00CA6A1D">
                      <w:pPr>
                        <w:pStyle w:val="NormalnyWeb"/>
                        <w:jc w:val="center"/>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Otmuchów jest gminą, w której rozwój gospodarczy idzie w parze z ekologicznymi wartościami, </w:t>
                      </w: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a lokalne inicjatywy wspierają bioróżnorodność. Nowoczesne rozwiązania urbanistyczne, promujące zrównoważone zagospodarowanie terenu, poprawiają jakość powietrza i zmniejszają emisję spalin. Dzięki inwestycjom w infrastrukturę rekreacyjną oraz w rozwiązania przyjazne środowisku, gmina przyciąga zarówno nowych mieszkańców, jak i turystów, co pozytywnie wpływa na lokalną gospodarkę.</w:t>
                      </w:r>
                    </w:p>
                    <w:p w14:paraId="26CE4469" w14:textId="461108A5" w:rsidR="00E66968" w:rsidRPr="00E40D53" w:rsidRDefault="00E66968" w:rsidP="00CA6A1D">
                      <w:pPr>
                        <w:pStyle w:val="NormalnyWeb"/>
                        <w:jc w:val="center"/>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Środowisko naturalne w Otmuchowie zyskuje na wartości – dzięki ekologicznym rozwiązaniom </w:t>
                      </w: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i dbałości o zieleń, gmina jest miejscem przyjaznym dla roślin i zwierząt, co jednocześnie tworzy warunki sprzyjające odpoczynkowi na świeżym powietrzu. Edukacja ekologiczna stanowi integralną część życia mieszkańców, którzy są świadomi znaczenia przyrody i jej ochrony.</w:t>
                      </w:r>
                    </w:p>
                    <w:p w14:paraId="121F6BC5" w14:textId="4C095C22" w:rsidR="00E66968" w:rsidRPr="00E40D53" w:rsidRDefault="00E66968" w:rsidP="00CA6A1D">
                      <w:pPr>
                        <w:jc w:val="center"/>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Rewitalizowane obszary stały się atrakcyjnym miejscem do życia dla wszystkich mieszkańców gminy, oferując zarówno funkcjonalne, jak i estetyczne otoczenie. Podobszary Grądy, Kijów, Lasowice, Nadziejów, Ratnowice, Starowice, Suszkowice oraz Obwód Śródmieście III rozwijają się dynamicznie, zarówno pod względem społecznym, jak i gospodarczym. Działania podejmowane </w:t>
                      </w: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na tych terenach sprzyjają nie tylko poprawie jakości życia w ich obrębie, lecz w całej gminie.</w:t>
                      </w:r>
                    </w:p>
                    <w:p w14:paraId="60FB393F" w14:textId="3CA03116" w:rsidR="00E66968" w:rsidRPr="005D2CF6" w:rsidRDefault="00E66968" w:rsidP="00CA6A1D">
                      <w:pPr>
                        <w:jc w:val="center"/>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Każda z inicjatyw podejmowanych w ramach Gminnego Programu Rewitalizacji przyczynia się </w:t>
                      </w: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 xml:space="preserve">do zrównoważonego rozwoju Gminy Otmuchów, która dzięki temu jest dynamicznie rozwijającą się gminą, która oferuje równowagę między życiem miejskim a bliskością natury i przestrzenią, </w:t>
                      </w: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w której mieszkańcy cieszą się komfortem życia w otoczeniu zadbanej, nowoczesnej infrastruktury.</w:t>
                      </w:r>
                      <w:r w:rsidRPr="008C74A5">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Wdrożone działania zapewniają lepszą jakość życia</w:t>
                      </w:r>
                      <w:r>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obecnym i przyszłym mieszkańcom Gminy.</w:t>
                      </w:r>
                    </w:p>
                  </w:txbxContent>
                </v:textbox>
                <w10:anchorlock/>
              </v:shape>
            </w:pict>
          </mc:Fallback>
        </mc:AlternateContent>
      </w:r>
    </w:p>
    <w:p w14:paraId="253434BE" w14:textId="1708BDBB" w:rsidR="006B767C" w:rsidRPr="00CA6A1D" w:rsidRDefault="00CA6A1D" w:rsidP="00CA6A1D">
      <w:pPr>
        <w:pStyle w:val="Bezodstpw"/>
        <w:spacing w:line="240" w:lineRule="auto"/>
        <w:jc w:val="right"/>
        <w:rPr>
          <w:sz w:val="18"/>
          <w:lang w:eastAsia="ar-SA"/>
        </w:rPr>
      </w:pPr>
      <w:r w:rsidRPr="00CA6A1D">
        <w:rPr>
          <w:sz w:val="18"/>
          <w:lang w:eastAsia="ar-SA"/>
        </w:rPr>
        <w:t>Źródło: Opracowanie własne</w:t>
      </w:r>
    </w:p>
    <w:p w14:paraId="0EF77189" w14:textId="4CFAD839" w:rsidR="006B2E95" w:rsidRDefault="006B2E95" w:rsidP="00955E67">
      <w:pPr>
        <w:pStyle w:val="Nagwek1"/>
        <w:numPr>
          <w:ilvl w:val="0"/>
          <w:numId w:val="1"/>
        </w:numPr>
        <w:ind w:left="357" w:hanging="357"/>
        <w:rPr>
          <w:lang w:eastAsia="ar-SA"/>
        </w:rPr>
      </w:pPr>
      <w:bookmarkStart w:id="113" w:name="_Toc179892242"/>
      <w:bookmarkStart w:id="114" w:name="_Toc186723254"/>
      <w:bookmarkEnd w:id="113"/>
      <w:r>
        <w:rPr>
          <w:lang w:eastAsia="ar-SA"/>
        </w:rPr>
        <w:lastRenderedPageBreak/>
        <w:t>C</w:t>
      </w:r>
      <w:r w:rsidRPr="006B2E95">
        <w:rPr>
          <w:lang w:eastAsia="ar-SA"/>
        </w:rPr>
        <w:t>ele rewitalizacji oraz odpowiadające im kierunki działań</w:t>
      </w:r>
      <w:bookmarkEnd w:id="114"/>
      <w:r w:rsidRPr="006B2E95">
        <w:rPr>
          <w:lang w:eastAsia="ar-SA"/>
        </w:rPr>
        <w:t xml:space="preserve"> </w:t>
      </w:r>
    </w:p>
    <w:p w14:paraId="6450537A" w14:textId="359BBD2A" w:rsidR="006B2E95" w:rsidRDefault="00CA6A1D" w:rsidP="006B2E95">
      <w:pPr>
        <w:pStyle w:val="Bezodstpw"/>
        <w:rPr>
          <w:lang w:eastAsia="ar-SA"/>
        </w:rPr>
      </w:pPr>
      <w:r>
        <w:rPr>
          <w:lang w:eastAsia="ar-SA"/>
        </w:rPr>
        <w:t xml:space="preserve">W rozdziale powyżej </w:t>
      </w:r>
      <w:r w:rsidR="00334BD8">
        <w:rPr>
          <w:lang w:eastAsia="ar-SA"/>
        </w:rPr>
        <w:t>przedstawiono</w:t>
      </w:r>
      <w:r>
        <w:rPr>
          <w:lang w:eastAsia="ar-SA"/>
        </w:rPr>
        <w:t xml:space="preserve"> wizj</w:t>
      </w:r>
      <w:r w:rsidR="00334BD8">
        <w:rPr>
          <w:lang w:eastAsia="ar-SA"/>
        </w:rPr>
        <w:t>ę</w:t>
      </w:r>
      <w:r>
        <w:rPr>
          <w:lang w:eastAsia="ar-SA"/>
        </w:rPr>
        <w:t xml:space="preserve"> stanu obszaru rewitalizacji, </w:t>
      </w:r>
      <w:r w:rsidR="002A40F3">
        <w:rPr>
          <w:lang w:eastAsia="ar-SA"/>
        </w:rPr>
        <w:t xml:space="preserve">który </w:t>
      </w:r>
      <w:r>
        <w:rPr>
          <w:lang w:eastAsia="ar-SA"/>
        </w:rPr>
        <w:t xml:space="preserve">zostanie </w:t>
      </w:r>
      <w:r w:rsidR="002A40F3">
        <w:rPr>
          <w:lang w:eastAsia="ar-SA"/>
        </w:rPr>
        <w:t xml:space="preserve">osiągnięty </w:t>
      </w:r>
      <w:r>
        <w:rPr>
          <w:lang w:eastAsia="ar-SA"/>
        </w:rPr>
        <w:t xml:space="preserve">dzięki realizacji celów oraz odpowiadających im kierunków działań. </w:t>
      </w:r>
      <w:r w:rsidR="004B314C">
        <w:rPr>
          <w:lang w:eastAsia="ar-SA"/>
        </w:rPr>
        <w:t xml:space="preserve">Głównym zamierzeniem rewitalizacji jest </w:t>
      </w:r>
      <w:r w:rsidR="002A40F3">
        <w:t>zmniejszenie zdiagnozowanych problemów przy jednoczesnym wykorzystaniu potencjału tego obszaru, co doprowadzi do poprawy jakości życia mieszkańców w sferze społecznej, gospodarczej, środowiskowej, przestrzenno-funkcjonalnej i technicznej</w:t>
      </w:r>
      <w:r w:rsidR="007A5172">
        <w:rPr>
          <w:lang w:eastAsia="ar-SA"/>
        </w:rPr>
        <w:t>.</w:t>
      </w:r>
    </w:p>
    <w:p w14:paraId="1D0CC9B7" w14:textId="5DCF0131" w:rsidR="007A5172" w:rsidRDefault="007A5172" w:rsidP="006B2E95">
      <w:pPr>
        <w:pStyle w:val="Bezodstpw"/>
        <w:rPr>
          <w:lang w:eastAsia="ar-SA"/>
        </w:rPr>
      </w:pPr>
      <w:r>
        <w:rPr>
          <w:lang w:eastAsia="ar-SA"/>
        </w:rPr>
        <w:t xml:space="preserve">W ramach celów rewitalizacji określono kierunki działań, jakie należy podjąć, aby wyprowadzić obszar rewitalizacji ze stanu kryzysowego. Każdemu z celów przypisano zjawiska problemowe, </w:t>
      </w:r>
      <w:r w:rsidR="002A40F3">
        <w:t>na które cel ten odpowiada, oraz jednostki osadnicze w ramach obszaru rewitalizacji</w:t>
      </w:r>
      <w:r>
        <w:rPr>
          <w:lang w:eastAsia="ar-SA"/>
        </w:rPr>
        <w:t xml:space="preserve">, dla których cel ma priorytetowe znaczenie. </w:t>
      </w:r>
      <w:r w:rsidR="002A40F3">
        <w:t xml:space="preserve">Ponadto określono mierniki osiągnięcia tych celów, które będą monitorowane podczas </w:t>
      </w:r>
      <w:r>
        <w:rPr>
          <w:lang w:eastAsia="ar-SA"/>
        </w:rPr>
        <w:t>okresowej oceny realizacji Gminnego Programu Rewitalizacji dla Miasta i Gminy Otmuchów oraz po zakończeniu wdrażania Programu.</w:t>
      </w:r>
    </w:p>
    <w:p w14:paraId="291458BE" w14:textId="696D9CCD" w:rsidR="00C17379" w:rsidRDefault="00C17379" w:rsidP="006B2E95">
      <w:pPr>
        <w:pStyle w:val="Bezodstpw"/>
        <w:rPr>
          <w:lang w:eastAsia="ar-SA"/>
        </w:rPr>
      </w:pPr>
      <w:r>
        <w:rPr>
          <w:lang w:eastAsia="ar-SA"/>
        </w:rPr>
        <w:t xml:space="preserve">Przedsięwzięcia rewitalizacyjne realizowane będą w ramach </w:t>
      </w:r>
      <w:r w:rsidR="00B14751">
        <w:rPr>
          <w:lang w:eastAsia="ar-SA"/>
        </w:rPr>
        <w:t>3</w:t>
      </w:r>
      <w:r>
        <w:rPr>
          <w:lang w:eastAsia="ar-SA"/>
        </w:rPr>
        <w:t xml:space="preserve"> celów rewitalizacji:</w:t>
      </w:r>
    </w:p>
    <w:p w14:paraId="1F9B3887" w14:textId="678ED600" w:rsidR="00C17379" w:rsidRDefault="007B1D97" w:rsidP="006B2E95">
      <w:pPr>
        <w:pStyle w:val="Bezodstpw"/>
        <w:rPr>
          <w:lang w:eastAsia="ar-SA"/>
        </w:rPr>
      </w:pPr>
      <w:r w:rsidRPr="00136E03">
        <w:rPr>
          <w:b/>
          <w:lang w:eastAsia="ar-SA"/>
        </w:rPr>
        <w:t>Cel 1.</w:t>
      </w:r>
      <w:r>
        <w:rPr>
          <w:lang w:eastAsia="ar-SA"/>
        </w:rPr>
        <w:t xml:space="preserve"> Aktywizacja społeczna i zawodowa mieszkańców gminy, z uwzględnieniem grup zagrożonych wykluczeniem społecznym</w:t>
      </w:r>
      <w:r w:rsidR="00136E03">
        <w:rPr>
          <w:lang w:eastAsia="ar-SA"/>
        </w:rPr>
        <w:t>.</w:t>
      </w:r>
    </w:p>
    <w:p w14:paraId="6412D101" w14:textId="004CD63C" w:rsidR="00B14751" w:rsidRDefault="00B14751" w:rsidP="00B14751">
      <w:pPr>
        <w:pStyle w:val="Bezodstpw"/>
        <w:rPr>
          <w:lang w:eastAsia="ar-SA"/>
        </w:rPr>
      </w:pPr>
      <w:r w:rsidRPr="008C74A5">
        <w:rPr>
          <w:b/>
          <w:lang w:eastAsia="ar-SA"/>
        </w:rPr>
        <w:t>Cel 2.</w:t>
      </w:r>
      <w:r>
        <w:rPr>
          <w:lang w:eastAsia="ar-SA"/>
        </w:rPr>
        <w:t xml:space="preserve"> </w:t>
      </w:r>
      <w:r w:rsidR="002C0BB1">
        <w:rPr>
          <w:lang w:eastAsia="ar-SA"/>
        </w:rPr>
        <w:t>Poprawa warunków życia i niwelowanie negatywnych zjawisk społecznych</w:t>
      </w:r>
      <w:r>
        <w:rPr>
          <w:lang w:eastAsia="ar-SA"/>
        </w:rPr>
        <w:t>.</w:t>
      </w:r>
    </w:p>
    <w:p w14:paraId="620F5530" w14:textId="60DD94FD" w:rsidR="00136E03" w:rsidRDefault="00136E03" w:rsidP="006B2E95">
      <w:pPr>
        <w:pStyle w:val="Bezodstpw"/>
        <w:rPr>
          <w:lang w:eastAsia="ar-SA"/>
        </w:rPr>
      </w:pPr>
      <w:r w:rsidRPr="00136E03">
        <w:rPr>
          <w:b/>
          <w:lang w:eastAsia="ar-SA"/>
        </w:rPr>
        <w:t xml:space="preserve">Cel </w:t>
      </w:r>
      <w:r w:rsidR="00B14751">
        <w:rPr>
          <w:b/>
          <w:lang w:eastAsia="ar-SA"/>
        </w:rPr>
        <w:t>3</w:t>
      </w:r>
      <w:r w:rsidRPr="00136E03">
        <w:rPr>
          <w:b/>
          <w:lang w:eastAsia="ar-SA"/>
        </w:rPr>
        <w:t>.</w:t>
      </w:r>
      <w:r>
        <w:rPr>
          <w:lang w:eastAsia="ar-SA"/>
        </w:rPr>
        <w:t xml:space="preserve"> Przestrzeń społeczna przystosowana do organizacji zajęć aktywizacyjnych, integracyjnych oraz edukacyjnych.</w:t>
      </w:r>
    </w:p>
    <w:p w14:paraId="2C6EE071" w14:textId="0980CCFA" w:rsidR="00136E03" w:rsidRPr="00136E03" w:rsidRDefault="00136E03" w:rsidP="006B2E95">
      <w:pPr>
        <w:pStyle w:val="Bezodstpw"/>
        <w:rPr>
          <w:b/>
          <w:i/>
          <w:lang w:eastAsia="ar-SA"/>
        </w:rPr>
      </w:pPr>
      <w:r w:rsidRPr="00136E03">
        <w:rPr>
          <w:b/>
          <w:i/>
          <w:lang w:eastAsia="ar-SA"/>
        </w:rPr>
        <w:t>„Aktywizacja społeczna i zawodowa mieszkańców gminy, z uwzględnieniem grup zagrożonych wykluczeniem społecznym”</w:t>
      </w:r>
    </w:p>
    <w:p w14:paraId="49357CB7" w14:textId="1819A478" w:rsidR="00136E03" w:rsidRDefault="00136E03" w:rsidP="006B2E95">
      <w:pPr>
        <w:pStyle w:val="Bezodstpw"/>
        <w:rPr>
          <w:lang w:eastAsia="ar-SA"/>
        </w:rPr>
      </w:pPr>
      <w:r>
        <w:rPr>
          <w:lang w:eastAsia="ar-SA"/>
        </w:rPr>
        <w:t>Realizacja celu ma zapewnić eliminację problemów społecznych</w:t>
      </w:r>
      <w:r w:rsidR="002A40F3">
        <w:rPr>
          <w:lang w:eastAsia="ar-SA"/>
        </w:rPr>
        <w:t xml:space="preserve"> występujących w takich obszarach </w:t>
      </w:r>
      <w:r>
        <w:rPr>
          <w:lang w:eastAsia="ar-SA"/>
        </w:rPr>
        <w:t>jak</w:t>
      </w:r>
      <w:r w:rsidR="002A40F3">
        <w:rPr>
          <w:lang w:eastAsia="ar-SA"/>
        </w:rPr>
        <w:t>:</w:t>
      </w:r>
      <w:r>
        <w:rPr>
          <w:lang w:eastAsia="ar-SA"/>
        </w:rPr>
        <w:t xml:space="preserve"> </w:t>
      </w:r>
      <w:r w:rsidR="002A40F3">
        <w:rPr>
          <w:lang w:eastAsia="ar-SA"/>
        </w:rPr>
        <w:t xml:space="preserve">starzenie </w:t>
      </w:r>
      <w:r>
        <w:rPr>
          <w:lang w:eastAsia="ar-SA"/>
        </w:rPr>
        <w:t>się ludności, bezrobocie, ubóstwo, niepełnosprawność</w:t>
      </w:r>
      <w:r w:rsidR="00307609">
        <w:rPr>
          <w:lang w:eastAsia="ar-SA"/>
        </w:rPr>
        <w:t>, długotrwała lub ciężka choroba</w:t>
      </w:r>
      <w:r w:rsidR="00B14751">
        <w:rPr>
          <w:lang w:eastAsia="ar-SA"/>
        </w:rPr>
        <w:t xml:space="preserve"> oraz</w:t>
      </w:r>
      <w:r>
        <w:rPr>
          <w:lang w:eastAsia="ar-SA"/>
        </w:rPr>
        <w:t xml:space="preserve"> niski stopień przedsiębiorczości</w:t>
      </w:r>
      <w:r w:rsidR="007A2BA4">
        <w:rPr>
          <w:lang w:eastAsia="ar-SA"/>
        </w:rPr>
        <w:t xml:space="preserve">. </w:t>
      </w:r>
      <w:r>
        <w:rPr>
          <w:lang w:eastAsia="ar-SA"/>
        </w:rPr>
        <w:t>Poprzez organizacje zaplanowanych działań integracyjnych, aktywizujących i edukacyjnych skierowanych do wszystkich mieszkańców, także dla osób zagrożonych wykluczeniem społecznym, Gmina może skutecznie wspierać swoich mieszkańców w poprawie ich sytuacji życiowej i zawodowej</w:t>
      </w:r>
      <w:r w:rsidR="00307609">
        <w:rPr>
          <w:lang w:eastAsia="ar-SA"/>
        </w:rPr>
        <w:t>.</w:t>
      </w:r>
    </w:p>
    <w:p w14:paraId="6EAA6F40" w14:textId="7CEB3562" w:rsidR="00B14751" w:rsidRPr="002C0BB1" w:rsidRDefault="00B14751" w:rsidP="006B2E95">
      <w:pPr>
        <w:pStyle w:val="Bezodstpw"/>
        <w:rPr>
          <w:b/>
          <w:lang w:eastAsia="ar-SA"/>
        </w:rPr>
      </w:pPr>
      <w:r w:rsidRPr="002C0BB1">
        <w:rPr>
          <w:b/>
          <w:lang w:eastAsia="ar-SA"/>
        </w:rPr>
        <w:t>„</w:t>
      </w:r>
      <w:r w:rsidR="002C0BB1" w:rsidRPr="002C0BB1">
        <w:rPr>
          <w:b/>
          <w:lang w:eastAsia="ar-SA"/>
        </w:rPr>
        <w:t>Poprawa warunków życia i niwelowanie negatywnych zjawisk społecznych</w:t>
      </w:r>
      <w:r w:rsidRPr="002C0BB1">
        <w:rPr>
          <w:b/>
          <w:lang w:eastAsia="ar-SA"/>
        </w:rPr>
        <w:t>”</w:t>
      </w:r>
    </w:p>
    <w:p w14:paraId="2C4A4651" w14:textId="5E4B047B" w:rsidR="00B14751" w:rsidRDefault="002C0BB1" w:rsidP="006B2E95">
      <w:pPr>
        <w:pStyle w:val="Bezodstpw"/>
        <w:rPr>
          <w:lang w:eastAsia="ar-SA"/>
        </w:rPr>
      </w:pPr>
      <w:r>
        <w:rPr>
          <w:lang w:eastAsia="ar-SA"/>
        </w:rPr>
        <w:t xml:space="preserve">W wyżej wskazanego celu realizowane będą działania mające na celu </w:t>
      </w:r>
      <w:r w:rsidR="00B14751">
        <w:rPr>
          <w:lang w:eastAsia="ar-SA"/>
        </w:rPr>
        <w:t xml:space="preserve">eliminację </w:t>
      </w:r>
      <w:r w:rsidR="007A2BA4">
        <w:rPr>
          <w:lang w:eastAsia="ar-SA"/>
        </w:rPr>
        <w:t>takich problemów, jak: niewystarczający poziom zwodociągowania i skanalizowania obszaru gminy, zła jakość powietrza atmosferycznego, długotrwała lub ciężka choroba, przestępczości, uzależnień, bezpieczeństwa funkcjonowania rodzin oraz bezpieczeństwa na drogach. Gmina Otmuchów będzie wpierać mieszkańców w zakresie wymiany źródeł ciepła, podłączania budynków do sieci kanalizacyjnej i wodociągowej. P</w:t>
      </w:r>
      <w:r>
        <w:rPr>
          <w:lang w:eastAsia="ar-SA"/>
        </w:rPr>
        <w:t xml:space="preserve">rowadzone działania mają również na celu </w:t>
      </w:r>
      <w:r>
        <w:rPr>
          <w:lang w:eastAsia="ar-SA"/>
        </w:rPr>
        <w:lastRenderedPageBreak/>
        <w:t>z</w:t>
      </w:r>
      <w:r w:rsidR="00307609">
        <w:rPr>
          <w:lang w:eastAsia="ar-SA"/>
        </w:rPr>
        <w:t>mniejsz</w:t>
      </w:r>
      <w:r>
        <w:rPr>
          <w:lang w:eastAsia="ar-SA"/>
        </w:rPr>
        <w:t xml:space="preserve">enie </w:t>
      </w:r>
      <w:r w:rsidR="00307609">
        <w:rPr>
          <w:lang w:eastAsia="ar-SA"/>
        </w:rPr>
        <w:t>liczb</w:t>
      </w:r>
      <w:r>
        <w:rPr>
          <w:lang w:eastAsia="ar-SA"/>
        </w:rPr>
        <w:t>y</w:t>
      </w:r>
      <w:r w:rsidR="00307609">
        <w:rPr>
          <w:lang w:eastAsia="ar-SA"/>
        </w:rPr>
        <w:t xml:space="preserve"> przestępstw popełnionych na </w:t>
      </w:r>
      <w:r>
        <w:rPr>
          <w:lang w:eastAsia="ar-SA"/>
        </w:rPr>
        <w:t>obszarze rewitalizacji</w:t>
      </w:r>
      <w:r w:rsidR="00307609">
        <w:rPr>
          <w:lang w:eastAsia="ar-SA"/>
        </w:rPr>
        <w:t xml:space="preserve">, zminimalizować liczbę Niebieskich Kart, zmniejszyć liczbę osób korzystających z pomocy społecznej z powodu uzależnień oraz zmniejszyć liczbę kolizji drogowych. </w:t>
      </w:r>
    </w:p>
    <w:p w14:paraId="063A2921" w14:textId="2FA99503" w:rsidR="00136E03" w:rsidRPr="001B6547" w:rsidRDefault="00136E03" w:rsidP="006B2E95">
      <w:pPr>
        <w:pStyle w:val="Bezodstpw"/>
        <w:rPr>
          <w:b/>
          <w:i/>
          <w:lang w:eastAsia="ar-SA"/>
        </w:rPr>
      </w:pPr>
      <w:r w:rsidRPr="001B6547">
        <w:rPr>
          <w:b/>
          <w:i/>
          <w:lang w:eastAsia="ar-SA"/>
        </w:rPr>
        <w:t>„</w:t>
      </w:r>
      <w:r w:rsidR="001B6547" w:rsidRPr="001B6547">
        <w:rPr>
          <w:b/>
          <w:i/>
          <w:lang w:eastAsia="ar-SA"/>
        </w:rPr>
        <w:t>Przestrzeń społeczna przystosowana do organizacji zajęć aktywizacyjnych, integracyjnych oraz edukacyjnych”</w:t>
      </w:r>
    </w:p>
    <w:p w14:paraId="3B47E0C7" w14:textId="76BCF453" w:rsidR="001B6547" w:rsidRDefault="002A40F3" w:rsidP="006B2E95">
      <w:pPr>
        <w:pStyle w:val="Bezodstpw"/>
        <w:rPr>
          <w:lang w:eastAsia="ar-SA"/>
        </w:rPr>
      </w:pPr>
      <w:r>
        <w:t xml:space="preserve">Działania związane z </w:t>
      </w:r>
      <w:r w:rsidR="001B6547">
        <w:rPr>
          <w:lang w:eastAsia="ar-SA"/>
        </w:rPr>
        <w:t>zagospodarowaniem terenu gminy Otmuchów ma</w:t>
      </w:r>
      <w:r>
        <w:rPr>
          <w:lang w:eastAsia="ar-SA"/>
        </w:rPr>
        <w:t>ją</w:t>
      </w:r>
      <w:r w:rsidR="001B6547">
        <w:rPr>
          <w:lang w:eastAsia="ar-SA"/>
        </w:rPr>
        <w:t xml:space="preserve"> na celu stworzenie przestrzeni publicznej, </w:t>
      </w:r>
      <w:r>
        <w:t xml:space="preserve">w której będą mogły odbywać się </w:t>
      </w:r>
      <w:r w:rsidR="001B6547">
        <w:rPr>
          <w:lang w:eastAsia="ar-SA"/>
        </w:rPr>
        <w:t xml:space="preserve">działania aktywizujące i integrujące społeczność lokalną. </w:t>
      </w:r>
      <w:r>
        <w:rPr>
          <w:lang w:eastAsia="ar-SA"/>
        </w:rPr>
        <w:t>P</w:t>
      </w:r>
      <w:r w:rsidR="001B6547">
        <w:rPr>
          <w:lang w:eastAsia="ar-SA"/>
        </w:rPr>
        <w:t>rzestrzeń ta będzie miejscem rekreacji, gdzie mieszkańcy będą mogli spotykać się, wymieniać pomysłami i wspólnie działać na rzecz lokalnej społeczności. Przystosowanie przestrzeni publicznej do takich potrzeb wpływa również na atrakcyjność Gminy Otmuchów, czyniąc ją miejscem przyjaznym, zarówno dla mieszkańców, jak i osób odwiedzających.</w:t>
      </w:r>
    </w:p>
    <w:p w14:paraId="0A4F5DFF" w14:textId="77777777" w:rsidR="001B6547" w:rsidRDefault="001B6547" w:rsidP="004917FA">
      <w:pPr>
        <w:pStyle w:val="Bezodstpw"/>
        <w:spacing w:before="60" w:after="60" w:line="240" w:lineRule="auto"/>
        <w:ind w:right="0"/>
        <w:jc w:val="center"/>
        <w:rPr>
          <w:b/>
          <w:sz w:val="18"/>
        </w:rPr>
        <w:sectPr w:rsidR="001B6547" w:rsidSect="00625183">
          <w:pgSz w:w="11906" w:h="16838"/>
          <w:pgMar w:top="1417" w:right="1417" w:bottom="1417" w:left="1417" w:header="708" w:footer="708" w:gutter="0"/>
          <w:cols w:space="708"/>
          <w:docGrid w:linePitch="360"/>
        </w:sectPr>
      </w:pPr>
      <w:bookmarkStart w:id="115" w:name="_Hlk173408840"/>
    </w:p>
    <w:p w14:paraId="27AE1E08" w14:textId="341957A5" w:rsidR="001B6547" w:rsidRDefault="001B6547" w:rsidP="001B6547">
      <w:pPr>
        <w:pStyle w:val="Legenda"/>
        <w:keepNext/>
        <w:spacing w:before="240" w:after="120"/>
        <w:jc w:val="center"/>
        <w:rPr>
          <w:rFonts w:ascii="Arial" w:hAnsi="Arial" w:cs="Arial"/>
          <w:b/>
          <w:i w:val="0"/>
          <w:color w:val="000000" w:themeColor="text1"/>
          <w:sz w:val="20"/>
        </w:rPr>
      </w:pPr>
      <w:bookmarkStart w:id="116" w:name="_Toc186723347"/>
      <w:r w:rsidRPr="001B6547">
        <w:rPr>
          <w:rFonts w:ascii="Arial" w:hAnsi="Arial" w:cs="Arial"/>
          <w:b/>
          <w:i w:val="0"/>
          <w:color w:val="000000" w:themeColor="text1"/>
          <w:sz w:val="20"/>
        </w:rPr>
        <w:lastRenderedPageBreak/>
        <w:t xml:space="preserve">Tabela </w:t>
      </w:r>
      <w:r w:rsidRPr="001B6547">
        <w:rPr>
          <w:rFonts w:ascii="Arial" w:hAnsi="Arial" w:cs="Arial"/>
          <w:b/>
          <w:i w:val="0"/>
          <w:color w:val="000000" w:themeColor="text1"/>
          <w:sz w:val="20"/>
        </w:rPr>
        <w:fldChar w:fldCharType="begin"/>
      </w:r>
      <w:r w:rsidRPr="001B6547">
        <w:rPr>
          <w:rFonts w:ascii="Arial" w:hAnsi="Arial" w:cs="Arial"/>
          <w:b/>
          <w:i w:val="0"/>
          <w:color w:val="000000" w:themeColor="text1"/>
          <w:sz w:val="20"/>
        </w:rPr>
        <w:instrText xml:space="preserve"> SEQ Tabela \* ARABIC </w:instrText>
      </w:r>
      <w:r w:rsidRPr="001B6547">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78</w:t>
      </w:r>
      <w:r w:rsidRPr="001B6547">
        <w:rPr>
          <w:rFonts w:ascii="Arial" w:hAnsi="Arial" w:cs="Arial"/>
          <w:b/>
          <w:i w:val="0"/>
          <w:color w:val="000000" w:themeColor="text1"/>
          <w:sz w:val="20"/>
        </w:rPr>
        <w:fldChar w:fldCharType="end"/>
      </w:r>
      <w:r w:rsidRPr="001B6547">
        <w:rPr>
          <w:rFonts w:ascii="Arial" w:hAnsi="Arial" w:cs="Arial"/>
          <w:b/>
          <w:i w:val="0"/>
          <w:color w:val="000000" w:themeColor="text1"/>
          <w:sz w:val="20"/>
        </w:rPr>
        <w:t>. Cele rewitalizacji</w:t>
      </w:r>
      <w:bookmarkEnd w:id="116"/>
    </w:p>
    <w:tbl>
      <w:tblPr>
        <w:tblStyle w:val="Tabela-Siatka"/>
        <w:tblW w:w="4987" w:type="pct"/>
        <w:jc w:val="center"/>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782"/>
        <w:gridCol w:w="2785"/>
        <w:gridCol w:w="2785"/>
        <w:gridCol w:w="2784"/>
        <w:gridCol w:w="2784"/>
      </w:tblGrid>
      <w:tr w:rsidR="00152E30" w:rsidRPr="00613470" w14:paraId="543DD1CB" w14:textId="77777777" w:rsidTr="002C0BB1">
        <w:trPr>
          <w:tblHeader/>
          <w:jc w:val="center"/>
        </w:trPr>
        <w:tc>
          <w:tcPr>
            <w:tcW w:w="999" w:type="pct"/>
            <w:shd w:val="clear" w:color="auto" w:fill="BFBFBF" w:themeFill="background1" w:themeFillShade="BF"/>
            <w:vAlign w:val="center"/>
          </w:tcPr>
          <w:p w14:paraId="1291AA0F" w14:textId="77777777" w:rsidR="00152E30" w:rsidRPr="00760314" w:rsidRDefault="00152E30">
            <w:pPr>
              <w:pStyle w:val="Bezodstpw"/>
              <w:spacing w:before="60" w:after="60" w:line="240" w:lineRule="auto"/>
              <w:ind w:right="0"/>
              <w:jc w:val="center"/>
              <w:rPr>
                <w:b/>
                <w:sz w:val="18"/>
              </w:rPr>
            </w:pPr>
            <w:r w:rsidRPr="00760314">
              <w:rPr>
                <w:b/>
                <w:sz w:val="18"/>
              </w:rPr>
              <w:t>Cel</w:t>
            </w:r>
          </w:p>
        </w:tc>
        <w:tc>
          <w:tcPr>
            <w:tcW w:w="1000" w:type="pct"/>
            <w:shd w:val="clear" w:color="auto" w:fill="BFBFBF" w:themeFill="background1" w:themeFillShade="BF"/>
            <w:vAlign w:val="center"/>
          </w:tcPr>
          <w:p w14:paraId="7935C03C" w14:textId="77777777" w:rsidR="00152E30" w:rsidRPr="00760314" w:rsidRDefault="00152E30">
            <w:pPr>
              <w:pStyle w:val="Bezodstpw"/>
              <w:spacing w:before="60" w:after="60" w:line="240" w:lineRule="auto"/>
              <w:ind w:right="0"/>
              <w:jc w:val="center"/>
              <w:rPr>
                <w:b/>
                <w:sz w:val="18"/>
              </w:rPr>
            </w:pPr>
            <w:r w:rsidRPr="00760314">
              <w:rPr>
                <w:b/>
                <w:sz w:val="18"/>
              </w:rPr>
              <w:t>Kierunek działań</w:t>
            </w:r>
          </w:p>
        </w:tc>
        <w:tc>
          <w:tcPr>
            <w:tcW w:w="1000" w:type="pct"/>
            <w:shd w:val="clear" w:color="auto" w:fill="BFBFBF" w:themeFill="background1" w:themeFillShade="BF"/>
            <w:vAlign w:val="center"/>
          </w:tcPr>
          <w:p w14:paraId="1E1CC63E" w14:textId="77777777" w:rsidR="00152E30" w:rsidRPr="00760314" w:rsidRDefault="00152E30">
            <w:pPr>
              <w:pStyle w:val="Bezodstpw"/>
              <w:spacing w:before="60" w:after="60" w:line="240" w:lineRule="auto"/>
              <w:ind w:right="0"/>
              <w:jc w:val="center"/>
              <w:rPr>
                <w:b/>
                <w:sz w:val="18"/>
              </w:rPr>
            </w:pPr>
            <w:r w:rsidRPr="0021749A">
              <w:rPr>
                <w:b/>
                <w:sz w:val="18"/>
              </w:rPr>
              <w:t>Zdiagnozowany problem, któremu odpowiada cel</w:t>
            </w:r>
          </w:p>
        </w:tc>
        <w:tc>
          <w:tcPr>
            <w:tcW w:w="1000" w:type="pct"/>
            <w:shd w:val="clear" w:color="auto" w:fill="BFBFBF" w:themeFill="background1" w:themeFillShade="BF"/>
            <w:vAlign w:val="center"/>
          </w:tcPr>
          <w:p w14:paraId="50EE0985" w14:textId="77777777" w:rsidR="00152E30" w:rsidRPr="00760314" w:rsidRDefault="00152E30">
            <w:pPr>
              <w:pStyle w:val="Bezodstpw"/>
              <w:spacing w:before="60" w:after="60" w:line="240" w:lineRule="auto"/>
              <w:ind w:right="0"/>
              <w:jc w:val="center"/>
              <w:rPr>
                <w:b/>
                <w:sz w:val="18"/>
              </w:rPr>
            </w:pPr>
            <w:r w:rsidRPr="00760314">
              <w:rPr>
                <w:b/>
                <w:sz w:val="18"/>
              </w:rPr>
              <w:t xml:space="preserve">Jednostka osadnicza </w:t>
            </w:r>
            <w:r w:rsidRPr="00760314">
              <w:rPr>
                <w:b/>
                <w:sz w:val="18"/>
              </w:rPr>
              <w:br/>
              <w:t>w obszarze rewitalizacji, dla której cel ma priorytetowe znaczenie</w:t>
            </w:r>
          </w:p>
        </w:tc>
        <w:tc>
          <w:tcPr>
            <w:tcW w:w="1000" w:type="pct"/>
            <w:shd w:val="clear" w:color="auto" w:fill="BFBFBF" w:themeFill="background1" w:themeFillShade="BF"/>
            <w:vAlign w:val="center"/>
          </w:tcPr>
          <w:p w14:paraId="56F01AB7" w14:textId="77777777" w:rsidR="00152E30" w:rsidRPr="00760314" w:rsidRDefault="00152E30">
            <w:pPr>
              <w:pStyle w:val="Bezodstpw"/>
              <w:spacing w:before="60" w:after="60" w:line="240" w:lineRule="auto"/>
              <w:ind w:right="0"/>
              <w:jc w:val="center"/>
              <w:rPr>
                <w:b/>
                <w:sz w:val="18"/>
              </w:rPr>
            </w:pPr>
            <w:r w:rsidRPr="00760314">
              <w:rPr>
                <w:b/>
                <w:sz w:val="18"/>
              </w:rPr>
              <w:t>Mierniki osiągnięcia celu</w:t>
            </w:r>
          </w:p>
        </w:tc>
      </w:tr>
      <w:tr w:rsidR="00152E30" w:rsidRPr="00613470" w14:paraId="4FEE24BF" w14:textId="77777777" w:rsidTr="00152E30">
        <w:trPr>
          <w:trHeight w:val="410"/>
          <w:jc w:val="center"/>
        </w:trPr>
        <w:tc>
          <w:tcPr>
            <w:tcW w:w="999" w:type="pct"/>
            <w:vAlign w:val="center"/>
          </w:tcPr>
          <w:p w14:paraId="62A6477D" w14:textId="6E6C86BF" w:rsidR="00152E30" w:rsidRPr="00D8112D" w:rsidRDefault="00152E30">
            <w:pPr>
              <w:pStyle w:val="Bezodstpw"/>
              <w:spacing w:before="60" w:after="60" w:line="240" w:lineRule="auto"/>
              <w:ind w:right="0"/>
              <w:jc w:val="center"/>
              <w:rPr>
                <w:sz w:val="18"/>
                <w:highlight w:val="yellow"/>
              </w:rPr>
            </w:pPr>
            <w:r w:rsidRPr="00923304">
              <w:rPr>
                <w:sz w:val="18"/>
              </w:rPr>
              <w:t xml:space="preserve">Aktywizacja społeczna </w:t>
            </w:r>
            <w:r>
              <w:rPr>
                <w:sz w:val="18"/>
              </w:rPr>
              <w:br/>
            </w:r>
            <w:r w:rsidRPr="00923304">
              <w:rPr>
                <w:sz w:val="18"/>
              </w:rPr>
              <w:t>i zawodowa mieszkańców gminy, z uwzględnieniem grup zagrożonych wykluczeniem społecznym</w:t>
            </w:r>
          </w:p>
        </w:tc>
        <w:tc>
          <w:tcPr>
            <w:tcW w:w="1000" w:type="pct"/>
            <w:vAlign w:val="center"/>
          </w:tcPr>
          <w:p w14:paraId="20117216" w14:textId="77777777" w:rsidR="00152E30" w:rsidRPr="00760314" w:rsidRDefault="00152E30">
            <w:pPr>
              <w:pStyle w:val="Bezodstpw"/>
              <w:spacing w:before="60" w:after="60" w:line="240" w:lineRule="auto"/>
              <w:ind w:right="0"/>
              <w:jc w:val="center"/>
              <w:rPr>
                <w:sz w:val="18"/>
              </w:rPr>
            </w:pPr>
            <w:r w:rsidRPr="00923304">
              <w:rPr>
                <w:sz w:val="18"/>
              </w:rPr>
              <w:t>Aktywizacja i integracja osób wykluczonych społecznie i osób ze szczególnymi potrzebami</w:t>
            </w:r>
          </w:p>
        </w:tc>
        <w:tc>
          <w:tcPr>
            <w:tcW w:w="1000" w:type="pct"/>
            <w:vAlign w:val="center"/>
          </w:tcPr>
          <w:p w14:paraId="58526A24" w14:textId="77777777" w:rsidR="00152E30" w:rsidRDefault="00152E30">
            <w:pPr>
              <w:pStyle w:val="Bezodstpw"/>
              <w:spacing w:before="60" w:after="60" w:line="240" w:lineRule="auto"/>
              <w:ind w:right="0"/>
              <w:jc w:val="center"/>
              <w:rPr>
                <w:sz w:val="18"/>
              </w:rPr>
            </w:pPr>
            <w:r>
              <w:rPr>
                <w:sz w:val="18"/>
              </w:rPr>
              <w:t>Zaawansowanie procesu starzenia się ludności,</w:t>
            </w:r>
          </w:p>
          <w:p w14:paraId="6CBED119" w14:textId="77777777" w:rsidR="00152E30" w:rsidRDefault="00152E30">
            <w:pPr>
              <w:pStyle w:val="Bezodstpw"/>
              <w:spacing w:before="60" w:after="60" w:line="240" w:lineRule="auto"/>
              <w:ind w:right="0"/>
              <w:jc w:val="center"/>
              <w:rPr>
                <w:sz w:val="18"/>
              </w:rPr>
            </w:pPr>
            <w:r>
              <w:rPr>
                <w:sz w:val="18"/>
              </w:rPr>
              <w:t>Bezrobocie,</w:t>
            </w:r>
          </w:p>
          <w:p w14:paraId="6F68AD1B" w14:textId="77777777" w:rsidR="00152E30" w:rsidRDefault="00152E30">
            <w:pPr>
              <w:pStyle w:val="Bezodstpw"/>
              <w:spacing w:before="60" w:after="60" w:line="240" w:lineRule="auto"/>
              <w:ind w:right="0"/>
              <w:jc w:val="center"/>
              <w:rPr>
                <w:sz w:val="18"/>
              </w:rPr>
            </w:pPr>
            <w:r>
              <w:rPr>
                <w:sz w:val="18"/>
              </w:rPr>
              <w:t>Długotrwałe bezrobocie,</w:t>
            </w:r>
          </w:p>
          <w:p w14:paraId="1DC5DCEC" w14:textId="77777777" w:rsidR="00152E30" w:rsidRDefault="00152E30">
            <w:pPr>
              <w:pStyle w:val="Bezodstpw"/>
              <w:spacing w:before="60" w:after="60" w:line="240" w:lineRule="auto"/>
              <w:ind w:right="0"/>
              <w:jc w:val="center"/>
              <w:rPr>
                <w:sz w:val="18"/>
              </w:rPr>
            </w:pPr>
            <w:r>
              <w:rPr>
                <w:sz w:val="18"/>
              </w:rPr>
              <w:t>Ubóstwo,</w:t>
            </w:r>
          </w:p>
          <w:p w14:paraId="4AB903CE" w14:textId="77777777" w:rsidR="00152E30" w:rsidRDefault="00152E30">
            <w:pPr>
              <w:pStyle w:val="Bezodstpw"/>
              <w:spacing w:before="60" w:after="60" w:line="240" w:lineRule="auto"/>
              <w:ind w:right="0"/>
              <w:jc w:val="center"/>
              <w:rPr>
                <w:sz w:val="18"/>
              </w:rPr>
            </w:pPr>
            <w:r>
              <w:rPr>
                <w:sz w:val="18"/>
              </w:rPr>
              <w:t>Niepełnosprawność,</w:t>
            </w:r>
          </w:p>
          <w:p w14:paraId="36D3C6E9" w14:textId="77777777" w:rsidR="00152E30" w:rsidRDefault="00152E30">
            <w:pPr>
              <w:pStyle w:val="Bezodstpw"/>
              <w:spacing w:before="60" w:after="60" w:line="240" w:lineRule="auto"/>
              <w:ind w:right="0"/>
              <w:jc w:val="center"/>
              <w:rPr>
                <w:sz w:val="18"/>
              </w:rPr>
            </w:pPr>
            <w:r>
              <w:rPr>
                <w:sz w:val="18"/>
              </w:rPr>
              <w:t>Niski stopień przedsiębiorczości,</w:t>
            </w:r>
          </w:p>
          <w:p w14:paraId="7582A0A6" w14:textId="77777777" w:rsidR="00152E30" w:rsidRPr="00760314" w:rsidRDefault="00152E30">
            <w:pPr>
              <w:pStyle w:val="Bezodstpw"/>
              <w:spacing w:before="60" w:after="60" w:line="240" w:lineRule="auto"/>
              <w:ind w:right="0"/>
              <w:jc w:val="center"/>
              <w:rPr>
                <w:sz w:val="18"/>
              </w:rPr>
            </w:pPr>
            <w:r>
              <w:rPr>
                <w:sz w:val="18"/>
              </w:rPr>
              <w:t>Długotrwała lub ciężka choroba</w:t>
            </w:r>
          </w:p>
        </w:tc>
        <w:tc>
          <w:tcPr>
            <w:tcW w:w="1000" w:type="pct"/>
            <w:vAlign w:val="center"/>
          </w:tcPr>
          <w:p w14:paraId="2F59EF80" w14:textId="77777777" w:rsidR="00152E30" w:rsidRDefault="00152E30">
            <w:pPr>
              <w:pStyle w:val="Bezodstpw"/>
              <w:spacing w:before="60" w:after="60" w:line="240" w:lineRule="auto"/>
              <w:ind w:right="0"/>
              <w:jc w:val="center"/>
              <w:rPr>
                <w:sz w:val="18"/>
              </w:rPr>
            </w:pPr>
            <w:r w:rsidRPr="007864A3">
              <w:rPr>
                <w:sz w:val="18"/>
              </w:rPr>
              <w:t>Grądy,</w:t>
            </w:r>
          </w:p>
          <w:p w14:paraId="2845CA42" w14:textId="77777777" w:rsidR="00152E30" w:rsidRDefault="00152E30">
            <w:pPr>
              <w:pStyle w:val="Bezodstpw"/>
              <w:spacing w:before="60" w:after="60" w:line="240" w:lineRule="auto"/>
              <w:ind w:right="0"/>
              <w:jc w:val="center"/>
              <w:rPr>
                <w:sz w:val="18"/>
              </w:rPr>
            </w:pPr>
            <w:r w:rsidRPr="007864A3">
              <w:rPr>
                <w:sz w:val="18"/>
              </w:rPr>
              <w:t>Kijów,</w:t>
            </w:r>
          </w:p>
          <w:p w14:paraId="186D07C4" w14:textId="77777777" w:rsidR="00152E30" w:rsidRDefault="00152E30">
            <w:pPr>
              <w:pStyle w:val="Bezodstpw"/>
              <w:spacing w:before="60" w:after="60" w:line="240" w:lineRule="auto"/>
              <w:ind w:right="0"/>
              <w:jc w:val="center"/>
              <w:rPr>
                <w:sz w:val="18"/>
              </w:rPr>
            </w:pPr>
            <w:r w:rsidRPr="007864A3">
              <w:rPr>
                <w:sz w:val="18"/>
              </w:rPr>
              <w:t>Lasowice,</w:t>
            </w:r>
          </w:p>
          <w:p w14:paraId="29CFB01D" w14:textId="77777777" w:rsidR="00152E30" w:rsidRDefault="00152E30">
            <w:pPr>
              <w:pStyle w:val="Bezodstpw"/>
              <w:spacing w:before="60" w:after="60" w:line="240" w:lineRule="auto"/>
              <w:ind w:right="0"/>
              <w:jc w:val="center"/>
              <w:rPr>
                <w:sz w:val="18"/>
              </w:rPr>
            </w:pPr>
            <w:r w:rsidRPr="007864A3">
              <w:rPr>
                <w:sz w:val="18"/>
              </w:rPr>
              <w:t>Nadziejów,</w:t>
            </w:r>
          </w:p>
          <w:p w14:paraId="1FA40E12" w14:textId="77777777" w:rsidR="00152E30" w:rsidRDefault="00152E30">
            <w:pPr>
              <w:pStyle w:val="Bezodstpw"/>
              <w:spacing w:before="60" w:after="60" w:line="240" w:lineRule="auto"/>
              <w:ind w:right="0"/>
              <w:jc w:val="center"/>
              <w:rPr>
                <w:sz w:val="18"/>
              </w:rPr>
            </w:pPr>
            <w:r w:rsidRPr="007864A3">
              <w:rPr>
                <w:sz w:val="18"/>
              </w:rPr>
              <w:t>Ratnowice,</w:t>
            </w:r>
          </w:p>
          <w:p w14:paraId="73BC9197" w14:textId="77777777" w:rsidR="00152E30" w:rsidRDefault="00152E30">
            <w:pPr>
              <w:pStyle w:val="Bezodstpw"/>
              <w:spacing w:before="60" w:after="60" w:line="240" w:lineRule="auto"/>
              <w:ind w:right="0"/>
              <w:jc w:val="center"/>
              <w:rPr>
                <w:sz w:val="18"/>
              </w:rPr>
            </w:pPr>
            <w:r w:rsidRPr="007864A3">
              <w:rPr>
                <w:sz w:val="18"/>
              </w:rPr>
              <w:t>Starowice,</w:t>
            </w:r>
          </w:p>
          <w:p w14:paraId="242A51E2" w14:textId="77777777" w:rsidR="00152E30" w:rsidRDefault="00152E30">
            <w:pPr>
              <w:pStyle w:val="Bezodstpw"/>
              <w:spacing w:before="60" w:after="60" w:line="240" w:lineRule="auto"/>
              <w:ind w:right="0"/>
              <w:jc w:val="center"/>
              <w:rPr>
                <w:sz w:val="18"/>
              </w:rPr>
            </w:pPr>
            <w:r w:rsidRPr="007864A3">
              <w:rPr>
                <w:sz w:val="18"/>
              </w:rPr>
              <w:t>Suszkowice,</w:t>
            </w:r>
          </w:p>
          <w:p w14:paraId="069400AE" w14:textId="77777777" w:rsidR="00152E30" w:rsidRPr="00760314" w:rsidRDefault="00152E30">
            <w:pPr>
              <w:pStyle w:val="Bezodstpw"/>
              <w:spacing w:before="60" w:after="60" w:line="240" w:lineRule="auto"/>
              <w:ind w:right="0"/>
              <w:jc w:val="center"/>
              <w:rPr>
                <w:sz w:val="18"/>
              </w:rPr>
            </w:pPr>
            <w:r w:rsidRPr="007864A3">
              <w:rPr>
                <w:sz w:val="18"/>
              </w:rPr>
              <w:t>Obwód Śródmieście III</w:t>
            </w:r>
          </w:p>
        </w:tc>
        <w:tc>
          <w:tcPr>
            <w:tcW w:w="1000" w:type="pct"/>
            <w:vAlign w:val="center"/>
          </w:tcPr>
          <w:p w14:paraId="76EAC1D0" w14:textId="77777777" w:rsidR="00152E30" w:rsidRDefault="00152E30">
            <w:pPr>
              <w:pStyle w:val="Bezodstpw"/>
              <w:spacing w:before="60" w:after="60" w:line="240" w:lineRule="auto"/>
              <w:ind w:right="0"/>
              <w:jc w:val="center"/>
              <w:rPr>
                <w:sz w:val="18"/>
              </w:rPr>
            </w:pPr>
            <w:r>
              <w:rPr>
                <w:sz w:val="18"/>
              </w:rPr>
              <w:t xml:space="preserve">Udział ludności w wieku 60 lat </w:t>
            </w:r>
            <w:r>
              <w:rPr>
                <w:sz w:val="18"/>
              </w:rPr>
              <w:br/>
              <w:t xml:space="preserve">i więcej (kobiety) oraz w wieku 65 lat i więcej (mężczyźni) </w:t>
            </w:r>
            <w:r>
              <w:rPr>
                <w:sz w:val="18"/>
              </w:rPr>
              <w:br/>
              <w:t>w ludności ogółem na danym obszarze,</w:t>
            </w:r>
          </w:p>
          <w:p w14:paraId="271A4804" w14:textId="77777777" w:rsidR="00152E30" w:rsidRDefault="00152E30">
            <w:pPr>
              <w:pStyle w:val="Bezodstpw"/>
              <w:spacing w:before="60" w:after="60" w:line="240" w:lineRule="auto"/>
              <w:ind w:right="0"/>
              <w:jc w:val="center"/>
              <w:rPr>
                <w:sz w:val="18"/>
              </w:rPr>
            </w:pPr>
            <w:r>
              <w:rPr>
                <w:sz w:val="18"/>
              </w:rPr>
              <w:t xml:space="preserve">Udział ludności w wieku </w:t>
            </w:r>
            <w:r>
              <w:rPr>
                <w:sz w:val="18"/>
              </w:rPr>
              <w:br/>
              <w:t xml:space="preserve">od 0 do 18 lat włącznie </w:t>
            </w:r>
            <w:r>
              <w:rPr>
                <w:sz w:val="18"/>
              </w:rPr>
              <w:br/>
              <w:t>w ludności ogółem na danym obszarze,</w:t>
            </w:r>
          </w:p>
          <w:p w14:paraId="36499A3E" w14:textId="77777777" w:rsidR="00152E30" w:rsidRDefault="00152E30">
            <w:pPr>
              <w:pStyle w:val="Bezodstpw"/>
              <w:spacing w:before="60" w:after="60" w:line="240" w:lineRule="auto"/>
              <w:ind w:right="0"/>
              <w:jc w:val="center"/>
              <w:rPr>
                <w:sz w:val="18"/>
              </w:rPr>
            </w:pPr>
            <w:r>
              <w:rPr>
                <w:sz w:val="18"/>
              </w:rPr>
              <w:t>Udział bezrobotnych w ludności w wieku od 19 do 59 lat włącznie (kobiety) oraz od 19 do 64 lat włącznie (mężczyźni) na danym obszarze,</w:t>
            </w:r>
          </w:p>
          <w:p w14:paraId="40AF1FBB" w14:textId="77777777" w:rsidR="00152E30" w:rsidRDefault="00152E30">
            <w:pPr>
              <w:pStyle w:val="Bezodstpw"/>
              <w:spacing w:before="60" w:after="60" w:line="240" w:lineRule="auto"/>
              <w:ind w:right="0"/>
              <w:jc w:val="center"/>
              <w:rPr>
                <w:sz w:val="18"/>
              </w:rPr>
            </w:pPr>
            <w:r>
              <w:rPr>
                <w:sz w:val="18"/>
              </w:rPr>
              <w:t xml:space="preserve">Udział osób objętych pomocą społeczną z powodu ubóstwa </w:t>
            </w:r>
            <w:r>
              <w:rPr>
                <w:sz w:val="18"/>
              </w:rPr>
              <w:br/>
              <w:t>w ludności ogółem na danym obszarze,</w:t>
            </w:r>
          </w:p>
          <w:p w14:paraId="19610F4B" w14:textId="77777777" w:rsidR="00152E30" w:rsidRDefault="00152E30">
            <w:pPr>
              <w:pStyle w:val="Bezodstpw"/>
              <w:spacing w:before="60" w:after="60" w:line="240" w:lineRule="auto"/>
              <w:jc w:val="center"/>
              <w:rPr>
                <w:sz w:val="18"/>
              </w:rPr>
            </w:pPr>
            <w:r w:rsidRPr="00656EF1">
              <w:rPr>
                <w:sz w:val="18"/>
              </w:rPr>
              <w:t>Udział osób korzystających z pomocy społecznej z powodu niepełnosprawności w ludności ogółem</w:t>
            </w:r>
            <w:r>
              <w:rPr>
                <w:sz w:val="18"/>
              </w:rPr>
              <w:t xml:space="preserve"> </w:t>
            </w:r>
            <w:r w:rsidRPr="00656EF1">
              <w:rPr>
                <w:sz w:val="18"/>
              </w:rPr>
              <w:t>na danym obszarz</w:t>
            </w:r>
            <w:r>
              <w:rPr>
                <w:sz w:val="18"/>
              </w:rPr>
              <w:t>e,</w:t>
            </w:r>
          </w:p>
          <w:p w14:paraId="3B94793A" w14:textId="77777777" w:rsidR="00152E30" w:rsidRDefault="00152E30">
            <w:pPr>
              <w:pStyle w:val="Bezodstpw"/>
              <w:spacing w:before="60" w:after="60" w:line="240" w:lineRule="auto"/>
              <w:jc w:val="center"/>
              <w:rPr>
                <w:sz w:val="18"/>
              </w:rPr>
            </w:pPr>
            <w:r>
              <w:rPr>
                <w:sz w:val="18"/>
              </w:rPr>
              <w:t>Wskaźnik liczby zarejestrowanych podmiotów gospodarczych osób fizycznych na 100 mieszkańców w wieku od 19 do 59 lat włącznie (kobiety) oraz od 19 do 64 lat włącznie (mężczyźni) na danym obszarze,</w:t>
            </w:r>
          </w:p>
          <w:p w14:paraId="49FB7CC3" w14:textId="77777777" w:rsidR="00152E30" w:rsidRPr="00760314" w:rsidRDefault="00152E30">
            <w:pPr>
              <w:pStyle w:val="Bezodstpw"/>
              <w:spacing w:before="60" w:after="60" w:line="240" w:lineRule="auto"/>
              <w:jc w:val="center"/>
              <w:rPr>
                <w:sz w:val="18"/>
              </w:rPr>
            </w:pPr>
            <w:r w:rsidRPr="00B14751">
              <w:rPr>
                <w:sz w:val="18"/>
              </w:rPr>
              <w:t xml:space="preserve">Udział osób korzystających </w:t>
            </w:r>
            <w:r>
              <w:rPr>
                <w:sz w:val="18"/>
              </w:rPr>
              <w:br/>
            </w:r>
            <w:r w:rsidRPr="00B14751">
              <w:rPr>
                <w:sz w:val="18"/>
              </w:rPr>
              <w:t xml:space="preserve">z pomocy społecznej z powodu długotrwałej lub ciężkiej </w:t>
            </w:r>
            <w:r w:rsidRPr="00B14751">
              <w:rPr>
                <w:sz w:val="18"/>
              </w:rPr>
              <w:lastRenderedPageBreak/>
              <w:t>choroby w ludności ogółem na danym obszarze</w:t>
            </w:r>
          </w:p>
        </w:tc>
      </w:tr>
      <w:tr w:rsidR="00945E94" w:rsidRPr="00613470" w14:paraId="2739D93B" w14:textId="77777777" w:rsidTr="00152E30">
        <w:trPr>
          <w:trHeight w:val="410"/>
          <w:jc w:val="center"/>
        </w:trPr>
        <w:tc>
          <w:tcPr>
            <w:tcW w:w="999" w:type="pct"/>
            <w:vMerge w:val="restart"/>
            <w:vAlign w:val="center"/>
          </w:tcPr>
          <w:p w14:paraId="7E04A067" w14:textId="3332E705" w:rsidR="00945E94" w:rsidRPr="00945E94" w:rsidRDefault="00945E94">
            <w:pPr>
              <w:pStyle w:val="Bezodstpw"/>
              <w:spacing w:before="60" w:after="60" w:line="240" w:lineRule="auto"/>
              <w:ind w:right="0"/>
              <w:jc w:val="center"/>
              <w:rPr>
                <w:sz w:val="18"/>
                <w:szCs w:val="18"/>
              </w:rPr>
            </w:pPr>
            <w:r w:rsidRPr="00945E94">
              <w:rPr>
                <w:sz w:val="18"/>
                <w:szCs w:val="18"/>
              </w:rPr>
              <w:lastRenderedPageBreak/>
              <w:t>Poprawa warunków życia i niwelowanie negatywnych zjawisk społecznych</w:t>
            </w:r>
          </w:p>
        </w:tc>
        <w:tc>
          <w:tcPr>
            <w:tcW w:w="1000" w:type="pct"/>
            <w:vMerge w:val="restart"/>
            <w:vAlign w:val="center"/>
          </w:tcPr>
          <w:p w14:paraId="128A9AA3" w14:textId="710FDD74" w:rsidR="00945E94" w:rsidRPr="00945E94" w:rsidRDefault="00945E94">
            <w:pPr>
              <w:pStyle w:val="Bezodstpw"/>
              <w:spacing w:before="60" w:after="60" w:line="240" w:lineRule="auto"/>
              <w:ind w:right="0"/>
              <w:jc w:val="center"/>
              <w:rPr>
                <w:sz w:val="18"/>
                <w:szCs w:val="18"/>
              </w:rPr>
            </w:pPr>
            <w:r w:rsidRPr="00945E94">
              <w:rPr>
                <w:sz w:val="18"/>
                <w:szCs w:val="18"/>
              </w:rPr>
              <w:t>Poprawa jakości środowiska naturalnego</w:t>
            </w:r>
          </w:p>
        </w:tc>
        <w:tc>
          <w:tcPr>
            <w:tcW w:w="1000" w:type="pct"/>
            <w:vAlign w:val="center"/>
          </w:tcPr>
          <w:p w14:paraId="6A5B2592" w14:textId="77777777" w:rsidR="00945E94" w:rsidRPr="00945E94" w:rsidRDefault="00945E94">
            <w:pPr>
              <w:pStyle w:val="Bezodstpw"/>
              <w:spacing w:before="60" w:after="60" w:line="240" w:lineRule="auto"/>
              <w:ind w:right="0"/>
              <w:jc w:val="center"/>
              <w:rPr>
                <w:sz w:val="18"/>
                <w:szCs w:val="18"/>
              </w:rPr>
            </w:pPr>
            <w:r w:rsidRPr="00945E94">
              <w:rPr>
                <w:sz w:val="18"/>
                <w:szCs w:val="18"/>
              </w:rPr>
              <w:t>Niewystarczający poziom zwodociągowania obszaru,</w:t>
            </w:r>
          </w:p>
          <w:p w14:paraId="45BD4162" w14:textId="77777777" w:rsidR="00945E94" w:rsidRPr="00945E94" w:rsidRDefault="00945E94">
            <w:pPr>
              <w:pStyle w:val="Bezodstpw"/>
              <w:spacing w:before="60" w:after="60" w:line="240" w:lineRule="auto"/>
              <w:ind w:right="0"/>
              <w:jc w:val="center"/>
              <w:rPr>
                <w:sz w:val="18"/>
                <w:szCs w:val="18"/>
              </w:rPr>
            </w:pPr>
            <w:r w:rsidRPr="00945E94">
              <w:rPr>
                <w:sz w:val="18"/>
                <w:szCs w:val="18"/>
              </w:rPr>
              <w:t>Niewystarczający poziom skanalizowania obszaru,</w:t>
            </w:r>
          </w:p>
          <w:p w14:paraId="0882234C" w14:textId="77777777" w:rsidR="00945E94" w:rsidRPr="00945E94" w:rsidRDefault="00945E94">
            <w:pPr>
              <w:pStyle w:val="Bezodstpw"/>
              <w:spacing w:before="60" w:after="60" w:line="240" w:lineRule="auto"/>
              <w:ind w:right="0"/>
              <w:jc w:val="center"/>
              <w:rPr>
                <w:sz w:val="18"/>
                <w:szCs w:val="18"/>
              </w:rPr>
            </w:pPr>
            <w:r w:rsidRPr="00945E94">
              <w:rPr>
                <w:sz w:val="18"/>
                <w:szCs w:val="18"/>
              </w:rPr>
              <w:t>Zła jakość powietrza atmosferycznego</w:t>
            </w:r>
          </w:p>
        </w:tc>
        <w:tc>
          <w:tcPr>
            <w:tcW w:w="1000" w:type="pct"/>
            <w:vAlign w:val="center"/>
          </w:tcPr>
          <w:p w14:paraId="0390D429" w14:textId="77777777" w:rsidR="00945E94" w:rsidRPr="00945E94" w:rsidRDefault="00945E94">
            <w:pPr>
              <w:pStyle w:val="Bezodstpw"/>
              <w:spacing w:before="60" w:after="60" w:line="240" w:lineRule="auto"/>
              <w:ind w:right="0"/>
              <w:jc w:val="center"/>
              <w:rPr>
                <w:sz w:val="18"/>
                <w:szCs w:val="18"/>
              </w:rPr>
            </w:pPr>
            <w:r w:rsidRPr="00945E94">
              <w:rPr>
                <w:sz w:val="18"/>
                <w:szCs w:val="18"/>
              </w:rPr>
              <w:t>Grądy,</w:t>
            </w:r>
          </w:p>
          <w:p w14:paraId="6627C930" w14:textId="77777777" w:rsidR="00945E94" w:rsidRPr="00945E94" w:rsidRDefault="00945E94">
            <w:pPr>
              <w:pStyle w:val="Bezodstpw"/>
              <w:spacing w:before="60" w:after="60" w:line="240" w:lineRule="auto"/>
              <w:ind w:right="0"/>
              <w:jc w:val="center"/>
              <w:rPr>
                <w:sz w:val="18"/>
                <w:szCs w:val="18"/>
              </w:rPr>
            </w:pPr>
            <w:r w:rsidRPr="00945E94">
              <w:rPr>
                <w:sz w:val="18"/>
                <w:szCs w:val="18"/>
              </w:rPr>
              <w:t>Kijów,</w:t>
            </w:r>
          </w:p>
          <w:p w14:paraId="1F5E1B4B" w14:textId="77777777" w:rsidR="00945E94" w:rsidRPr="00945E94" w:rsidRDefault="00945E94">
            <w:pPr>
              <w:pStyle w:val="Bezodstpw"/>
              <w:spacing w:before="60" w:after="60" w:line="240" w:lineRule="auto"/>
              <w:ind w:right="0"/>
              <w:jc w:val="center"/>
              <w:rPr>
                <w:sz w:val="18"/>
                <w:szCs w:val="18"/>
              </w:rPr>
            </w:pPr>
            <w:r w:rsidRPr="00945E94">
              <w:rPr>
                <w:sz w:val="18"/>
                <w:szCs w:val="18"/>
              </w:rPr>
              <w:t>Lasowice,</w:t>
            </w:r>
          </w:p>
          <w:p w14:paraId="7849D273" w14:textId="77777777" w:rsidR="00945E94" w:rsidRPr="00945E94" w:rsidRDefault="00945E94">
            <w:pPr>
              <w:pStyle w:val="Bezodstpw"/>
              <w:spacing w:before="60" w:after="60" w:line="240" w:lineRule="auto"/>
              <w:ind w:right="0"/>
              <w:jc w:val="center"/>
              <w:rPr>
                <w:sz w:val="18"/>
                <w:szCs w:val="18"/>
              </w:rPr>
            </w:pPr>
            <w:r w:rsidRPr="00945E94">
              <w:rPr>
                <w:sz w:val="18"/>
                <w:szCs w:val="18"/>
              </w:rPr>
              <w:t>Nadziejów,</w:t>
            </w:r>
          </w:p>
          <w:p w14:paraId="431B8D8C" w14:textId="77777777" w:rsidR="00945E94" w:rsidRPr="00945E94" w:rsidRDefault="00945E94">
            <w:pPr>
              <w:pStyle w:val="Bezodstpw"/>
              <w:spacing w:before="60" w:after="60" w:line="240" w:lineRule="auto"/>
              <w:ind w:right="0"/>
              <w:jc w:val="center"/>
              <w:rPr>
                <w:sz w:val="18"/>
                <w:szCs w:val="18"/>
              </w:rPr>
            </w:pPr>
            <w:r w:rsidRPr="00945E94">
              <w:rPr>
                <w:sz w:val="18"/>
                <w:szCs w:val="18"/>
              </w:rPr>
              <w:t>Ratnowice,</w:t>
            </w:r>
          </w:p>
          <w:p w14:paraId="131212CC" w14:textId="77777777" w:rsidR="00945E94" w:rsidRPr="00945E94" w:rsidRDefault="00945E94">
            <w:pPr>
              <w:pStyle w:val="Bezodstpw"/>
              <w:spacing w:before="60" w:after="60" w:line="240" w:lineRule="auto"/>
              <w:ind w:right="0"/>
              <w:jc w:val="center"/>
              <w:rPr>
                <w:sz w:val="18"/>
                <w:szCs w:val="18"/>
              </w:rPr>
            </w:pPr>
            <w:r w:rsidRPr="00945E94">
              <w:rPr>
                <w:sz w:val="18"/>
                <w:szCs w:val="18"/>
              </w:rPr>
              <w:t>Starowice,</w:t>
            </w:r>
          </w:p>
          <w:p w14:paraId="3767D4E8" w14:textId="77777777" w:rsidR="00945E94" w:rsidRPr="00945E94" w:rsidRDefault="00945E94">
            <w:pPr>
              <w:pStyle w:val="Bezodstpw"/>
              <w:spacing w:before="60" w:after="60" w:line="240" w:lineRule="auto"/>
              <w:ind w:right="0"/>
              <w:jc w:val="center"/>
              <w:rPr>
                <w:sz w:val="18"/>
                <w:szCs w:val="18"/>
              </w:rPr>
            </w:pPr>
            <w:r w:rsidRPr="00945E94">
              <w:rPr>
                <w:sz w:val="18"/>
                <w:szCs w:val="18"/>
              </w:rPr>
              <w:t>Suszkowice,</w:t>
            </w:r>
          </w:p>
          <w:p w14:paraId="255F95FC" w14:textId="77777777" w:rsidR="00945E94" w:rsidRPr="00945E94" w:rsidRDefault="00945E94">
            <w:pPr>
              <w:pStyle w:val="Bezodstpw"/>
              <w:spacing w:before="60" w:after="60" w:line="240" w:lineRule="auto"/>
              <w:ind w:right="0"/>
              <w:jc w:val="center"/>
              <w:rPr>
                <w:sz w:val="18"/>
                <w:szCs w:val="18"/>
              </w:rPr>
            </w:pPr>
            <w:r w:rsidRPr="00945E94">
              <w:rPr>
                <w:sz w:val="18"/>
                <w:szCs w:val="18"/>
              </w:rPr>
              <w:t>Obwód Śródmieście III</w:t>
            </w:r>
          </w:p>
        </w:tc>
        <w:tc>
          <w:tcPr>
            <w:tcW w:w="1000" w:type="pct"/>
            <w:vAlign w:val="center"/>
          </w:tcPr>
          <w:p w14:paraId="5F09A5E2" w14:textId="77777777" w:rsidR="00945E94" w:rsidRPr="00945E94" w:rsidRDefault="00945E94">
            <w:pPr>
              <w:pStyle w:val="Bezodstpw"/>
              <w:spacing w:before="60" w:after="60" w:line="240" w:lineRule="auto"/>
              <w:ind w:right="0"/>
              <w:jc w:val="center"/>
              <w:rPr>
                <w:sz w:val="18"/>
                <w:szCs w:val="18"/>
              </w:rPr>
            </w:pPr>
            <w:r w:rsidRPr="00945E94">
              <w:rPr>
                <w:sz w:val="18"/>
                <w:szCs w:val="18"/>
              </w:rPr>
              <w:t>Udział budynków mieszkalnych podłączonych do sieci wodociągowej względem ogółu budynków mieszkalnych danego obszaru,</w:t>
            </w:r>
          </w:p>
          <w:p w14:paraId="102DB7EE" w14:textId="77777777" w:rsidR="00945E94" w:rsidRPr="00945E94" w:rsidRDefault="00945E94">
            <w:pPr>
              <w:pStyle w:val="Bezodstpw"/>
              <w:spacing w:before="60" w:after="60" w:line="240" w:lineRule="auto"/>
              <w:ind w:right="0"/>
              <w:jc w:val="center"/>
              <w:rPr>
                <w:sz w:val="18"/>
                <w:szCs w:val="18"/>
              </w:rPr>
            </w:pPr>
            <w:r w:rsidRPr="00945E94">
              <w:rPr>
                <w:sz w:val="18"/>
                <w:szCs w:val="18"/>
              </w:rPr>
              <w:t>Udział budynków mieszkalnych podłączonych do sieci kanalizacyjnej względem ogółu budynków mieszkalnych danego obszaru,</w:t>
            </w:r>
          </w:p>
          <w:p w14:paraId="44F5DD5C" w14:textId="77777777" w:rsidR="00945E94" w:rsidRPr="00945E94" w:rsidRDefault="00945E94">
            <w:pPr>
              <w:pStyle w:val="Bezodstpw"/>
              <w:spacing w:before="60" w:after="60" w:line="240" w:lineRule="auto"/>
              <w:ind w:right="0"/>
              <w:jc w:val="center"/>
              <w:rPr>
                <w:sz w:val="18"/>
                <w:szCs w:val="18"/>
              </w:rPr>
            </w:pPr>
            <w:r w:rsidRPr="00945E94">
              <w:rPr>
                <w:sz w:val="18"/>
                <w:szCs w:val="18"/>
              </w:rPr>
              <w:t xml:space="preserve">Przekroczenie poziomu docelowego średniego rocznego stężenia </w:t>
            </w:r>
            <w:proofErr w:type="spellStart"/>
            <w:r w:rsidRPr="00945E94">
              <w:rPr>
                <w:sz w:val="18"/>
                <w:szCs w:val="18"/>
              </w:rPr>
              <w:t>benzo</w:t>
            </w:r>
            <w:proofErr w:type="spellEnd"/>
            <w:r w:rsidRPr="00945E94">
              <w:rPr>
                <w:sz w:val="18"/>
                <w:szCs w:val="18"/>
              </w:rPr>
              <w:t>(a)</w:t>
            </w:r>
            <w:proofErr w:type="spellStart"/>
            <w:r w:rsidRPr="00945E94">
              <w:rPr>
                <w:sz w:val="18"/>
                <w:szCs w:val="18"/>
              </w:rPr>
              <w:t>pirenu</w:t>
            </w:r>
            <w:proofErr w:type="spellEnd"/>
            <w:r w:rsidRPr="00945E94">
              <w:rPr>
                <w:sz w:val="18"/>
                <w:szCs w:val="18"/>
              </w:rPr>
              <w:t xml:space="preserve"> w powietrzu </w:t>
            </w:r>
            <w:r w:rsidRPr="00945E94">
              <w:rPr>
                <w:sz w:val="18"/>
                <w:szCs w:val="18"/>
              </w:rPr>
              <w:br/>
              <w:t>na danym obszarze</w:t>
            </w:r>
          </w:p>
        </w:tc>
      </w:tr>
      <w:tr w:rsidR="00945E94" w:rsidRPr="00613470" w14:paraId="1265193B" w14:textId="77777777" w:rsidTr="00152E30">
        <w:trPr>
          <w:trHeight w:val="410"/>
          <w:jc w:val="center"/>
        </w:trPr>
        <w:tc>
          <w:tcPr>
            <w:tcW w:w="999" w:type="pct"/>
            <w:vMerge/>
            <w:vAlign w:val="center"/>
          </w:tcPr>
          <w:p w14:paraId="1EB6946A" w14:textId="77777777" w:rsidR="00945E94" w:rsidRPr="00945E94" w:rsidRDefault="00945E94">
            <w:pPr>
              <w:pStyle w:val="Bezodstpw"/>
              <w:spacing w:before="60" w:after="60" w:line="240" w:lineRule="auto"/>
              <w:ind w:right="0"/>
              <w:jc w:val="center"/>
              <w:rPr>
                <w:sz w:val="18"/>
                <w:szCs w:val="18"/>
              </w:rPr>
            </w:pPr>
          </w:p>
        </w:tc>
        <w:tc>
          <w:tcPr>
            <w:tcW w:w="1000" w:type="pct"/>
            <w:vMerge/>
            <w:vAlign w:val="center"/>
          </w:tcPr>
          <w:p w14:paraId="5D685AF5" w14:textId="77777777" w:rsidR="00945E94" w:rsidRPr="00945E94" w:rsidRDefault="00945E94">
            <w:pPr>
              <w:pStyle w:val="Bezodstpw"/>
              <w:spacing w:before="60" w:after="60" w:line="240" w:lineRule="auto"/>
              <w:ind w:right="0"/>
              <w:jc w:val="center"/>
              <w:rPr>
                <w:sz w:val="18"/>
                <w:szCs w:val="18"/>
              </w:rPr>
            </w:pPr>
          </w:p>
        </w:tc>
        <w:tc>
          <w:tcPr>
            <w:tcW w:w="1000" w:type="pct"/>
            <w:vAlign w:val="center"/>
          </w:tcPr>
          <w:p w14:paraId="0776488B" w14:textId="4B85B916" w:rsidR="00945E94" w:rsidRPr="00945E94" w:rsidRDefault="00945E94">
            <w:pPr>
              <w:pStyle w:val="Bezodstpw"/>
              <w:spacing w:before="60" w:after="60" w:line="240" w:lineRule="auto"/>
              <w:ind w:right="0"/>
              <w:jc w:val="center"/>
              <w:rPr>
                <w:sz w:val="18"/>
                <w:szCs w:val="18"/>
              </w:rPr>
            </w:pPr>
            <w:r w:rsidRPr="00945E94">
              <w:rPr>
                <w:sz w:val="18"/>
                <w:szCs w:val="18"/>
              </w:rPr>
              <w:t>Degradacja stanu technicznego obiektów mieszkalnych</w:t>
            </w:r>
          </w:p>
        </w:tc>
        <w:tc>
          <w:tcPr>
            <w:tcW w:w="1000" w:type="pct"/>
            <w:vAlign w:val="center"/>
          </w:tcPr>
          <w:p w14:paraId="06665961" w14:textId="77777777" w:rsidR="00945E94" w:rsidRPr="00945E94" w:rsidRDefault="00945E94" w:rsidP="00945E94">
            <w:pPr>
              <w:pStyle w:val="Bezodstpw"/>
              <w:spacing w:before="60" w:after="60" w:line="240" w:lineRule="auto"/>
              <w:ind w:right="0"/>
              <w:jc w:val="center"/>
              <w:rPr>
                <w:sz w:val="18"/>
                <w:szCs w:val="18"/>
              </w:rPr>
            </w:pPr>
            <w:r w:rsidRPr="00945E94">
              <w:rPr>
                <w:sz w:val="18"/>
                <w:szCs w:val="18"/>
              </w:rPr>
              <w:t>Nadziejów,</w:t>
            </w:r>
          </w:p>
          <w:p w14:paraId="7BA9EF4A" w14:textId="77777777" w:rsidR="00945E94" w:rsidRPr="00945E94" w:rsidRDefault="00945E94" w:rsidP="00945E94">
            <w:pPr>
              <w:pStyle w:val="Bezodstpw"/>
              <w:spacing w:before="60" w:after="60" w:line="240" w:lineRule="auto"/>
              <w:ind w:right="0"/>
              <w:jc w:val="center"/>
              <w:rPr>
                <w:sz w:val="18"/>
                <w:szCs w:val="18"/>
              </w:rPr>
            </w:pPr>
            <w:r w:rsidRPr="00945E94">
              <w:rPr>
                <w:sz w:val="18"/>
                <w:szCs w:val="18"/>
              </w:rPr>
              <w:t>Starowice,</w:t>
            </w:r>
          </w:p>
          <w:p w14:paraId="5FC9A04F" w14:textId="61CD05C2" w:rsidR="00945E94" w:rsidRPr="00945E94" w:rsidRDefault="00945E94" w:rsidP="00945E94">
            <w:pPr>
              <w:pStyle w:val="Bezodstpw"/>
              <w:spacing w:before="60" w:after="60" w:line="240" w:lineRule="auto"/>
              <w:ind w:right="0"/>
              <w:jc w:val="center"/>
              <w:rPr>
                <w:sz w:val="18"/>
                <w:szCs w:val="18"/>
              </w:rPr>
            </w:pPr>
            <w:r w:rsidRPr="00945E94">
              <w:rPr>
                <w:sz w:val="18"/>
                <w:szCs w:val="18"/>
              </w:rPr>
              <w:t>Obwód Śródmieście III</w:t>
            </w:r>
          </w:p>
        </w:tc>
        <w:tc>
          <w:tcPr>
            <w:tcW w:w="1000" w:type="pct"/>
            <w:vAlign w:val="center"/>
          </w:tcPr>
          <w:p w14:paraId="5517F028" w14:textId="7965F2B9" w:rsidR="00945E94" w:rsidRPr="00945E94" w:rsidRDefault="00945E94">
            <w:pPr>
              <w:pStyle w:val="Bezodstpw"/>
              <w:spacing w:before="60" w:after="60" w:line="240" w:lineRule="auto"/>
              <w:ind w:right="0"/>
              <w:jc w:val="center"/>
              <w:rPr>
                <w:sz w:val="18"/>
                <w:szCs w:val="18"/>
              </w:rPr>
            </w:pPr>
            <w:r w:rsidRPr="00945E94">
              <w:rPr>
                <w:sz w:val="18"/>
                <w:szCs w:val="18"/>
              </w:rPr>
              <w:t>Udział budynków z lokalami komunalnymi w stanie technicznym poniżej dobrego w ogólnej liczbie budynków z lokalami komunalnymi na danym obszarze</w:t>
            </w:r>
          </w:p>
        </w:tc>
      </w:tr>
      <w:tr w:rsidR="00152E30" w:rsidRPr="00613470" w14:paraId="125AAE7F" w14:textId="77777777" w:rsidTr="008C74A5">
        <w:trPr>
          <w:trHeight w:val="410"/>
          <w:jc w:val="center"/>
        </w:trPr>
        <w:tc>
          <w:tcPr>
            <w:tcW w:w="999" w:type="pct"/>
            <w:vMerge/>
            <w:vAlign w:val="center"/>
          </w:tcPr>
          <w:p w14:paraId="714F78DC" w14:textId="77777777" w:rsidR="00152E30" w:rsidRPr="00945E94" w:rsidRDefault="00152E30">
            <w:pPr>
              <w:pStyle w:val="Bezodstpw"/>
              <w:spacing w:before="60" w:after="60" w:line="240" w:lineRule="auto"/>
              <w:ind w:right="0"/>
              <w:jc w:val="center"/>
              <w:rPr>
                <w:sz w:val="18"/>
                <w:szCs w:val="18"/>
              </w:rPr>
            </w:pPr>
          </w:p>
        </w:tc>
        <w:tc>
          <w:tcPr>
            <w:tcW w:w="1000" w:type="pct"/>
            <w:vMerge w:val="restart"/>
            <w:vAlign w:val="center"/>
          </w:tcPr>
          <w:p w14:paraId="10DC7441" w14:textId="302070A9" w:rsidR="00152E30" w:rsidRPr="00945E94" w:rsidRDefault="002C0BB1">
            <w:pPr>
              <w:pStyle w:val="Bezodstpw"/>
              <w:spacing w:before="60" w:after="60" w:line="240" w:lineRule="auto"/>
              <w:ind w:right="0"/>
              <w:jc w:val="center"/>
              <w:rPr>
                <w:sz w:val="18"/>
                <w:szCs w:val="18"/>
              </w:rPr>
            </w:pPr>
            <w:r w:rsidRPr="00945E94">
              <w:rPr>
                <w:sz w:val="18"/>
                <w:szCs w:val="18"/>
              </w:rPr>
              <w:t>Zwiększenie poziomu bezpieczeństwa mieszkańców</w:t>
            </w:r>
          </w:p>
        </w:tc>
        <w:tc>
          <w:tcPr>
            <w:tcW w:w="1000" w:type="pct"/>
            <w:vAlign w:val="center"/>
          </w:tcPr>
          <w:p w14:paraId="74649D7A" w14:textId="77777777" w:rsidR="00152E30" w:rsidRPr="00945E94" w:rsidRDefault="00152E30">
            <w:pPr>
              <w:pStyle w:val="Bezodstpw"/>
              <w:spacing w:before="60" w:after="60" w:line="240" w:lineRule="auto"/>
              <w:ind w:right="0"/>
              <w:jc w:val="center"/>
              <w:rPr>
                <w:sz w:val="18"/>
                <w:szCs w:val="18"/>
              </w:rPr>
            </w:pPr>
            <w:r w:rsidRPr="00945E94">
              <w:rPr>
                <w:sz w:val="18"/>
                <w:szCs w:val="18"/>
              </w:rPr>
              <w:t>Zagrożenie przestępczością</w:t>
            </w:r>
          </w:p>
        </w:tc>
        <w:tc>
          <w:tcPr>
            <w:tcW w:w="1000" w:type="pct"/>
            <w:vAlign w:val="center"/>
          </w:tcPr>
          <w:p w14:paraId="52FA568B" w14:textId="77777777" w:rsidR="00152E30" w:rsidRPr="00945E94" w:rsidRDefault="00152E30">
            <w:pPr>
              <w:pStyle w:val="Bezodstpw"/>
              <w:spacing w:before="60" w:after="60" w:line="240" w:lineRule="auto"/>
              <w:ind w:right="0"/>
              <w:jc w:val="center"/>
              <w:rPr>
                <w:sz w:val="18"/>
                <w:szCs w:val="18"/>
              </w:rPr>
            </w:pPr>
            <w:r w:rsidRPr="00945E94">
              <w:rPr>
                <w:sz w:val="18"/>
                <w:szCs w:val="18"/>
              </w:rPr>
              <w:t>Grądy,</w:t>
            </w:r>
          </w:p>
          <w:p w14:paraId="68D6EAD6" w14:textId="77777777" w:rsidR="00152E30" w:rsidRPr="00945E94" w:rsidRDefault="00152E30">
            <w:pPr>
              <w:pStyle w:val="Bezodstpw"/>
              <w:spacing w:before="60" w:after="60" w:line="240" w:lineRule="auto"/>
              <w:ind w:right="0"/>
              <w:jc w:val="center"/>
              <w:rPr>
                <w:sz w:val="18"/>
                <w:szCs w:val="18"/>
              </w:rPr>
            </w:pPr>
            <w:r w:rsidRPr="00945E94">
              <w:rPr>
                <w:sz w:val="18"/>
                <w:szCs w:val="18"/>
              </w:rPr>
              <w:t>Ratnowice,</w:t>
            </w:r>
          </w:p>
          <w:p w14:paraId="17FBF381" w14:textId="77777777" w:rsidR="00152E30" w:rsidRPr="00945E94" w:rsidRDefault="00152E30">
            <w:pPr>
              <w:pStyle w:val="Bezodstpw"/>
              <w:spacing w:before="60" w:after="60" w:line="240" w:lineRule="auto"/>
              <w:ind w:right="0"/>
              <w:jc w:val="center"/>
              <w:rPr>
                <w:sz w:val="18"/>
                <w:szCs w:val="18"/>
              </w:rPr>
            </w:pPr>
            <w:r w:rsidRPr="00945E94">
              <w:rPr>
                <w:sz w:val="18"/>
                <w:szCs w:val="18"/>
              </w:rPr>
              <w:t>Starowice,</w:t>
            </w:r>
          </w:p>
          <w:p w14:paraId="37B95496" w14:textId="77777777" w:rsidR="00152E30" w:rsidRPr="00945E94" w:rsidRDefault="00152E30">
            <w:pPr>
              <w:pStyle w:val="Bezodstpw"/>
              <w:spacing w:before="60" w:after="60" w:line="240" w:lineRule="auto"/>
              <w:ind w:right="0"/>
              <w:jc w:val="center"/>
              <w:rPr>
                <w:sz w:val="18"/>
                <w:szCs w:val="18"/>
              </w:rPr>
            </w:pPr>
            <w:r w:rsidRPr="00945E94">
              <w:rPr>
                <w:sz w:val="18"/>
                <w:szCs w:val="18"/>
              </w:rPr>
              <w:t>Suszkowice,</w:t>
            </w:r>
          </w:p>
          <w:p w14:paraId="5BEEC539" w14:textId="77777777" w:rsidR="00152E30" w:rsidRPr="00945E94" w:rsidRDefault="00152E30">
            <w:pPr>
              <w:pStyle w:val="Bezodstpw"/>
              <w:spacing w:before="60" w:after="60" w:line="240" w:lineRule="auto"/>
              <w:ind w:right="0"/>
              <w:jc w:val="center"/>
              <w:rPr>
                <w:sz w:val="18"/>
                <w:szCs w:val="18"/>
              </w:rPr>
            </w:pPr>
            <w:r w:rsidRPr="00945E94">
              <w:rPr>
                <w:sz w:val="18"/>
                <w:szCs w:val="18"/>
              </w:rPr>
              <w:t>Obwód Śródmieście III</w:t>
            </w:r>
          </w:p>
        </w:tc>
        <w:tc>
          <w:tcPr>
            <w:tcW w:w="1000" w:type="pct"/>
            <w:vAlign w:val="center"/>
          </w:tcPr>
          <w:p w14:paraId="72110787" w14:textId="77777777" w:rsidR="00152E30" w:rsidRPr="00945E94" w:rsidRDefault="00152E30">
            <w:pPr>
              <w:pStyle w:val="Bezodstpw"/>
              <w:spacing w:before="60" w:after="60" w:line="240" w:lineRule="auto"/>
              <w:ind w:right="0"/>
              <w:jc w:val="center"/>
              <w:rPr>
                <w:sz w:val="18"/>
                <w:szCs w:val="18"/>
              </w:rPr>
            </w:pPr>
            <w:r w:rsidRPr="00945E94">
              <w:rPr>
                <w:sz w:val="18"/>
                <w:szCs w:val="18"/>
              </w:rPr>
              <w:t>Wskaźnik przestępstw popełnionych na danym obszarze na 1 000 mieszkańców</w:t>
            </w:r>
          </w:p>
        </w:tc>
      </w:tr>
      <w:tr w:rsidR="00152E30" w:rsidRPr="00613470" w14:paraId="12992940" w14:textId="77777777" w:rsidTr="008C74A5">
        <w:trPr>
          <w:trHeight w:val="410"/>
          <w:jc w:val="center"/>
        </w:trPr>
        <w:tc>
          <w:tcPr>
            <w:tcW w:w="999" w:type="pct"/>
            <w:vMerge/>
            <w:vAlign w:val="center"/>
          </w:tcPr>
          <w:p w14:paraId="3BE4F9B5" w14:textId="77777777" w:rsidR="00152E30" w:rsidRPr="00945E94" w:rsidRDefault="00152E30">
            <w:pPr>
              <w:pStyle w:val="Bezodstpw"/>
              <w:spacing w:before="60" w:after="60" w:line="240" w:lineRule="auto"/>
              <w:ind w:right="0"/>
              <w:jc w:val="center"/>
              <w:rPr>
                <w:sz w:val="18"/>
                <w:szCs w:val="18"/>
              </w:rPr>
            </w:pPr>
          </w:p>
        </w:tc>
        <w:tc>
          <w:tcPr>
            <w:tcW w:w="1000" w:type="pct"/>
            <w:vMerge/>
            <w:vAlign w:val="center"/>
          </w:tcPr>
          <w:p w14:paraId="5A4C57BD" w14:textId="77777777" w:rsidR="00152E30" w:rsidRPr="00945E94" w:rsidRDefault="00152E30">
            <w:pPr>
              <w:pStyle w:val="Bezodstpw"/>
              <w:spacing w:before="60" w:after="60" w:line="240" w:lineRule="auto"/>
              <w:ind w:right="0"/>
              <w:jc w:val="center"/>
              <w:rPr>
                <w:sz w:val="18"/>
                <w:szCs w:val="18"/>
              </w:rPr>
            </w:pPr>
          </w:p>
        </w:tc>
        <w:tc>
          <w:tcPr>
            <w:tcW w:w="1000" w:type="pct"/>
            <w:vAlign w:val="center"/>
          </w:tcPr>
          <w:p w14:paraId="3DCED656" w14:textId="77777777" w:rsidR="00152E30" w:rsidRPr="00945E94" w:rsidRDefault="00152E30">
            <w:pPr>
              <w:pStyle w:val="Bezodstpw"/>
              <w:spacing w:before="60" w:after="60" w:line="240" w:lineRule="auto"/>
              <w:ind w:right="0"/>
              <w:jc w:val="center"/>
              <w:rPr>
                <w:sz w:val="18"/>
                <w:szCs w:val="18"/>
              </w:rPr>
            </w:pPr>
            <w:r w:rsidRPr="00945E94">
              <w:rPr>
                <w:sz w:val="18"/>
                <w:szCs w:val="18"/>
              </w:rPr>
              <w:t>Uzależnienia</w:t>
            </w:r>
          </w:p>
        </w:tc>
        <w:tc>
          <w:tcPr>
            <w:tcW w:w="1000" w:type="pct"/>
            <w:vAlign w:val="center"/>
          </w:tcPr>
          <w:p w14:paraId="43017191" w14:textId="77777777" w:rsidR="00152E30" w:rsidRPr="00945E94" w:rsidRDefault="00152E30">
            <w:pPr>
              <w:pStyle w:val="Bezodstpw"/>
              <w:spacing w:before="60" w:after="60" w:line="240" w:lineRule="auto"/>
              <w:ind w:right="0"/>
              <w:jc w:val="center"/>
              <w:rPr>
                <w:sz w:val="18"/>
                <w:szCs w:val="18"/>
              </w:rPr>
            </w:pPr>
            <w:r w:rsidRPr="00945E94">
              <w:rPr>
                <w:sz w:val="18"/>
                <w:szCs w:val="18"/>
              </w:rPr>
              <w:t>Obwód Śródmieście III</w:t>
            </w:r>
          </w:p>
        </w:tc>
        <w:tc>
          <w:tcPr>
            <w:tcW w:w="1000" w:type="pct"/>
            <w:vAlign w:val="center"/>
          </w:tcPr>
          <w:p w14:paraId="296E96BA" w14:textId="77777777" w:rsidR="00152E30" w:rsidRPr="00945E94" w:rsidRDefault="00152E30">
            <w:pPr>
              <w:pStyle w:val="Bezodstpw"/>
              <w:spacing w:before="60" w:after="60" w:line="240" w:lineRule="auto"/>
              <w:ind w:right="0"/>
              <w:jc w:val="center"/>
              <w:rPr>
                <w:sz w:val="18"/>
                <w:szCs w:val="18"/>
              </w:rPr>
            </w:pPr>
            <w:r w:rsidRPr="00945E94">
              <w:rPr>
                <w:sz w:val="18"/>
                <w:szCs w:val="18"/>
              </w:rPr>
              <w:t xml:space="preserve">Udział osób korzystających </w:t>
            </w:r>
            <w:r w:rsidRPr="00945E94">
              <w:rPr>
                <w:sz w:val="18"/>
                <w:szCs w:val="18"/>
              </w:rPr>
              <w:br/>
              <w:t>z pomocy społecznej z powodu uzależnień w ludności ogółem na danym obszarze</w:t>
            </w:r>
          </w:p>
        </w:tc>
      </w:tr>
      <w:tr w:rsidR="00152E30" w:rsidRPr="00613470" w14:paraId="7182F9BD" w14:textId="77777777" w:rsidTr="008C74A5">
        <w:trPr>
          <w:trHeight w:val="410"/>
          <w:jc w:val="center"/>
        </w:trPr>
        <w:tc>
          <w:tcPr>
            <w:tcW w:w="999" w:type="pct"/>
            <w:vMerge/>
            <w:vAlign w:val="center"/>
          </w:tcPr>
          <w:p w14:paraId="18D04143" w14:textId="77777777" w:rsidR="00152E30" w:rsidRPr="00945E94" w:rsidRDefault="00152E30">
            <w:pPr>
              <w:pStyle w:val="Bezodstpw"/>
              <w:spacing w:before="60" w:after="60" w:line="240" w:lineRule="auto"/>
              <w:ind w:right="0"/>
              <w:jc w:val="center"/>
              <w:rPr>
                <w:sz w:val="18"/>
                <w:szCs w:val="18"/>
              </w:rPr>
            </w:pPr>
          </w:p>
        </w:tc>
        <w:tc>
          <w:tcPr>
            <w:tcW w:w="1000" w:type="pct"/>
            <w:vMerge/>
            <w:vAlign w:val="center"/>
          </w:tcPr>
          <w:p w14:paraId="086465FC" w14:textId="77777777" w:rsidR="00152E30" w:rsidRPr="00945E94" w:rsidRDefault="00152E30">
            <w:pPr>
              <w:pStyle w:val="Bezodstpw"/>
              <w:spacing w:before="60" w:after="60" w:line="240" w:lineRule="auto"/>
              <w:ind w:right="0"/>
              <w:jc w:val="center"/>
              <w:rPr>
                <w:sz w:val="18"/>
                <w:szCs w:val="18"/>
              </w:rPr>
            </w:pPr>
          </w:p>
        </w:tc>
        <w:tc>
          <w:tcPr>
            <w:tcW w:w="1000" w:type="pct"/>
            <w:vAlign w:val="center"/>
          </w:tcPr>
          <w:p w14:paraId="0EA92255" w14:textId="77777777" w:rsidR="00152E30" w:rsidRPr="00945E94" w:rsidRDefault="00152E30">
            <w:pPr>
              <w:pStyle w:val="Bezodstpw"/>
              <w:spacing w:before="60" w:after="60" w:line="240" w:lineRule="auto"/>
              <w:ind w:right="0"/>
              <w:jc w:val="center"/>
              <w:rPr>
                <w:sz w:val="18"/>
                <w:szCs w:val="18"/>
              </w:rPr>
            </w:pPr>
            <w:r w:rsidRPr="00945E94">
              <w:rPr>
                <w:sz w:val="18"/>
                <w:szCs w:val="18"/>
              </w:rPr>
              <w:t>Bezpieczeństwo funkcjonowania rodzin</w:t>
            </w:r>
          </w:p>
        </w:tc>
        <w:tc>
          <w:tcPr>
            <w:tcW w:w="1000" w:type="pct"/>
            <w:vAlign w:val="center"/>
          </w:tcPr>
          <w:p w14:paraId="0996C9AF" w14:textId="77777777" w:rsidR="00152E30" w:rsidRPr="00945E94" w:rsidRDefault="00152E30">
            <w:pPr>
              <w:pStyle w:val="Bezodstpw"/>
              <w:spacing w:before="60" w:after="60" w:line="240" w:lineRule="auto"/>
              <w:ind w:right="0"/>
              <w:jc w:val="center"/>
              <w:rPr>
                <w:sz w:val="18"/>
                <w:szCs w:val="18"/>
              </w:rPr>
            </w:pPr>
            <w:r w:rsidRPr="00945E94">
              <w:rPr>
                <w:sz w:val="18"/>
                <w:szCs w:val="18"/>
              </w:rPr>
              <w:t>Kijów,</w:t>
            </w:r>
          </w:p>
          <w:p w14:paraId="78C3F7E4" w14:textId="77777777" w:rsidR="00152E30" w:rsidRPr="00945E94" w:rsidRDefault="00152E30">
            <w:pPr>
              <w:pStyle w:val="Bezodstpw"/>
              <w:spacing w:before="60" w:after="60" w:line="240" w:lineRule="auto"/>
              <w:ind w:right="0"/>
              <w:jc w:val="center"/>
              <w:rPr>
                <w:sz w:val="18"/>
                <w:szCs w:val="18"/>
              </w:rPr>
            </w:pPr>
            <w:r w:rsidRPr="00945E94">
              <w:rPr>
                <w:sz w:val="18"/>
                <w:szCs w:val="18"/>
              </w:rPr>
              <w:t>Ratnowice,</w:t>
            </w:r>
          </w:p>
          <w:p w14:paraId="1109E44F" w14:textId="77777777" w:rsidR="00152E30" w:rsidRPr="00945E94" w:rsidRDefault="00152E30">
            <w:pPr>
              <w:pStyle w:val="Bezodstpw"/>
              <w:spacing w:before="60" w:after="60" w:line="240" w:lineRule="auto"/>
              <w:ind w:right="0"/>
              <w:jc w:val="center"/>
              <w:rPr>
                <w:sz w:val="18"/>
                <w:szCs w:val="18"/>
              </w:rPr>
            </w:pPr>
            <w:r w:rsidRPr="00945E94">
              <w:rPr>
                <w:sz w:val="18"/>
                <w:szCs w:val="18"/>
              </w:rPr>
              <w:t>Starowice,</w:t>
            </w:r>
          </w:p>
          <w:p w14:paraId="4388758D" w14:textId="77777777" w:rsidR="00152E30" w:rsidRPr="00945E94" w:rsidRDefault="00152E30">
            <w:pPr>
              <w:pStyle w:val="Bezodstpw"/>
              <w:spacing w:before="60" w:after="60" w:line="240" w:lineRule="auto"/>
              <w:ind w:right="0"/>
              <w:jc w:val="center"/>
              <w:rPr>
                <w:sz w:val="18"/>
                <w:szCs w:val="18"/>
              </w:rPr>
            </w:pPr>
            <w:r w:rsidRPr="00945E94">
              <w:rPr>
                <w:sz w:val="18"/>
                <w:szCs w:val="18"/>
              </w:rPr>
              <w:t>Suszkowice,</w:t>
            </w:r>
          </w:p>
          <w:p w14:paraId="65128DAB" w14:textId="77777777" w:rsidR="00152E30" w:rsidRPr="00945E94" w:rsidRDefault="00152E30">
            <w:pPr>
              <w:pStyle w:val="Bezodstpw"/>
              <w:spacing w:before="60" w:after="60" w:line="240" w:lineRule="auto"/>
              <w:ind w:right="0"/>
              <w:jc w:val="center"/>
              <w:rPr>
                <w:sz w:val="18"/>
                <w:szCs w:val="18"/>
              </w:rPr>
            </w:pPr>
            <w:r w:rsidRPr="00945E94">
              <w:rPr>
                <w:sz w:val="18"/>
                <w:szCs w:val="18"/>
              </w:rPr>
              <w:t>Obwód Śródmieście III</w:t>
            </w:r>
          </w:p>
        </w:tc>
        <w:tc>
          <w:tcPr>
            <w:tcW w:w="1000" w:type="pct"/>
            <w:vAlign w:val="center"/>
          </w:tcPr>
          <w:p w14:paraId="13D1C519" w14:textId="77777777" w:rsidR="00152E30" w:rsidRPr="00945E94" w:rsidRDefault="00152E30">
            <w:pPr>
              <w:pStyle w:val="Bezodstpw"/>
              <w:spacing w:before="60" w:after="60" w:line="240" w:lineRule="auto"/>
              <w:ind w:right="0"/>
              <w:jc w:val="center"/>
              <w:rPr>
                <w:sz w:val="18"/>
                <w:szCs w:val="18"/>
              </w:rPr>
            </w:pPr>
            <w:r w:rsidRPr="00945E94">
              <w:rPr>
                <w:sz w:val="18"/>
                <w:szCs w:val="18"/>
              </w:rPr>
              <w:t xml:space="preserve">Udział liczby Niebieskich Kart </w:t>
            </w:r>
            <w:r w:rsidRPr="00945E94">
              <w:rPr>
                <w:sz w:val="18"/>
                <w:szCs w:val="18"/>
              </w:rPr>
              <w:br/>
              <w:t>w ludności ogółem na danym obszarze</w:t>
            </w:r>
          </w:p>
        </w:tc>
      </w:tr>
      <w:tr w:rsidR="00152E30" w:rsidRPr="00613470" w14:paraId="25A95F1E" w14:textId="77777777" w:rsidTr="008C74A5">
        <w:trPr>
          <w:trHeight w:val="410"/>
          <w:jc w:val="center"/>
        </w:trPr>
        <w:tc>
          <w:tcPr>
            <w:tcW w:w="999" w:type="pct"/>
            <w:vMerge/>
            <w:vAlign w:val="center"/>
          </w:tcPr>
          <w:p w14:paraId="48B3C790" w14:textId="77777777" w:rsidR="00152E30" w:rsidRDefault="00152E30">
            <w:pPr>
              <w:pStyle w:val="Bezodstpw"/>
              <w:spacing w:before="60" w:after="60" w:line="240" w:lineRule="auto"/>
              <w:ind w:right="0"/>
              <w:jc w:val="center"/>
              <w:rPr>
                <w:sz w:val="18"/>
              </w:rPr>
            </w:pPr>
          </w:p>
        </w:tc>
        <w:tc>
          <w:tcPr>
            <w:tcW w:w="1000" w:type="pct"/>
            <w:vMerge/>
            <w:vAlign w:val="center"/>
          </w:tcPr>
          <w:p w14:paraId="33FBBB8D" w14:textId="77777777" w:rsidR="00152E30" w:rsidRDefault="00152E30">
            <w:pPr>
              <w:pStyle w:val="Bezodstpw"/>
              <w:spacing w:before="60" w:after="60" w:line="240" w:lineRule="auto"/>
              <w:ind w:right="0"/>
              <w:jc w:val="center"/>
              <w:rPr>
                <w:sz w:val="18"/>
              </w:rPr>
            </w:pPr>
          </w:p>
        </w:tc>
        <w:tc>
          <w:tcPr>
            <w:tcW w:w="1000" w:type="pct"/>
            <w:vAlign w:val="center"/>
          </w:tcPr>
          <w:p w14:paraId="5B56DAB3" w14:textId="77777777" w:rsidR="00152E30" w:rsidRDefault="00152E30">
            <w:pPr>
              <w:pStyle w:val="Bezodstpw"/>
              <w:spacing w:before="60" w:after="60" w:line="240" w:lineRule="auto"/>
              <w:ind w:right="0"/>
              <w:jc w:val="center"/>
              <w:rPr>
                <w:sz w:val="18"/>
              </w:rPr>
            </w:pPr>
            <w:r>
              <w:rPr>
                <w:sz w:val="18"/>
              </w:rPr>
              <w:t>Bezpieczeństwo na drogach</w:t>
            </w:r>
          </w:p>
        </w:tc>
        <w:tc>
          <w:tcPr>
            <w:tcW w:w="1000" w:type="pct"/>
            <w:vAlign w:val="center"/>
          </w:tcPr>
          <w:p w14:paraId="2E10F3FF" w14:textId="77777777" w:rsidR="00152E30" w:rsidRDefault="00152E30">
            <w:pPr>
              <w:pStyle w:val="Bezodstpw"/>
              <w:spacing w:before="60" w:after="60" w:line="240" w:lineRule="auto"/>
              <w:ind w:right="0"/>
              <w:jc w:val="center"/>
              <w:rPr>
                <w:sz w:val="18"/>
              </w:rPr>
            </w:pPr>
            <w:r>
              <w:rPr>
                <w:sz w:val="18"/>
              </w:rPr>
              <w:t>Grądy,</w:t>
            </w:r>
          </w:p>
          <w:p w14:paraId="5B6D57D9" w14:textId="77777777" w:rsidR="00152E30" w:rsidRDefault="00152E30">
            <w:pPr>
              <w:pStyle w:val="Bezodstpw"/>
              <w:spacing w:before="60" w:after="60" w:line="240" w:lineRule="auto"/>
              <w:ind w:right="0"/>
              <w:jc w:val="center"/>
              <w:rPr>
                <w:sz w:val="18"/>
              </w:rPr>
            </w:pPr>
            <w:r>
              <w:rPr>
                <w:sz w:val="18"/>
              </w:rPr>
              <w:t>Obwód Śródmieście III</w:t>
            </w:r>
          </w:p>
        </w:tc>
        <w:tc>
          <w:tcPr>
            <w:tcW w:w="1000" w:type="pct"/>
            <w:vAlign w:val="center"/>
          </w:tcPr>
          <w:p w14:paraId="0CD01459" w14:textId="77777777" w:rsidR="00152E30" w:rsidRDefault="00152E30">
            <w:pPr>
              <w:pStyle w:val="Bezodstpw"/>
              <w:spacing w:before="60" w:after="60" w:line="240" w:lineRule="auto"/>
              <w:ind w:right="0"/>
              <w:jc w:val="center"/>
              <w:rPr>
                <w:sz w:val="18"/>
              </w:rPr>
            </w:pPr>
            <w:r>
              <w:rPr>
                <w:sz w:val="18"/>
              </w:rPr>
              <w:t>Wskaźnik liczby kolizji drogowych na 100 mieszkańców na danym obszarze</w:t>
            </w:r>
          </w:p>
        </w:tc>
      </w:tr>
      <w:tr w:rsidR="00152E30" w:rsidRPr="00760314" w14:paraId="2814403D" w14:textId="77777777" w:rsidTr="00152E30">
        <w:trPr>
          <w:trHeight w:val="415"/>
          <w:jc w:val="center"/>
        </w:trPr>
        <w:tc>
          <w:tcPr>
            <w:tcW w:w="999" w:type="pct"/>
            <w:vAlign w:val="center"/>
          </w:tcPr>
          <w:p w14:paraId="6DB2D1FF" w14:textId="77777777" w:rsidR="00152E30" w:rsidRPr="00760314" w:rsidRDefault="00152E30">
            <w:pPr>
              <w:pStyle w:val="Bezodstpw"/>
              <w:spacing w:before="60" w:after="60" w:line="240" w:lineRule="auto"/>
              <w:ind w:right="0"/>
              <w:jc w:val="center"/>
              <w:rPr>
                <w:sz w:val="18"/>
              </w:rPr>
            </w:pPr>
            <w:r w:rsidRPr="00923304">
              <w:rPr>
                <w:sz w:val="18"/>
              </w:rPr>
              <w:t xml:space="preserve">Przestrzeń społeczna przystosowana do organizacji zajęć aktywizacyjnych, integracyjnych oraz edukacyjnych skierowanych </w:t>
            </w:r>
            <w:r>
              <w:rPr>
                <w:sz w:val="18"/>
              </w:rPr>
              <w:br/>
            </w:r>
            <w:r w:rsidRPr="00923304">
              <w:rPr>
                <w:sz w:val="18"/>
              </w:rPr>
              <w:t>do mieszkańców Gminy Otmuchów</w:t>
            </w:r>
          </w:p>
        </w:tc>
        <w:tc>
          <w:tcPr>
            <w:tcW w:w="1000" w:type="pct"/>
            <w:vAlign w:val="center"/>
          </w:tcPr>
          <w:p w14:paraId="002F0426" w14:textId="77777777" w:rsidR="00152E30" w:rsidRPr="00760314" w:rsidRDefault="00152E30">
            <w:pPr>
              <w:pStyle w:val="Bezodstpw"/>
              <w:spacing w:before="60" w:after="60" w:line="240" w:lineRule="auto"/>
              <w:ind w:right="0"/>
              <w:jc w:val="center"/>
              <w:rPr>
                <w:sz w:val="18"/>
              </w:rPr>
            </w:pPr>
            <w:r>
              <w:rPr>
                <w:sz w:val="18"/>
              </w:rPr>
              <w:t>Zagospodarowanie przestrzeni publicznej sprzyjającej rozwojowi mieszkańców</w:t>
            </w:r>
          </w:p>
        </w:tc>
        <w:tc>
          <w:tcPr>
            <w:tcW w:w="1000" w:type="pct"/>
            <w:vAlign w:val="center"/>
          </w:tcPr>
          <w:p w14:paraId="26BED77C" w14:textId="77777777" w:rsidR="00152E30" w:rsidRDefault="00152E30">
            <w:pPr>
              <w:pStyle w:val="Bezodstpw"/>
              <w:spacing w:before="60" w:after="60" w:line="240" w:lineRule="auto"/>
              <w:ind w:right="0"/>
              <w:jc w:val="center"/>
              <w:rPr>
                <w:sz w:val="18"/>
              </w:rPr>
            </w:pPr>
            <w:r>
              <w:rPr>
                <w:sz w:val="18"/>
              </w:rPr>
              <w:t>Zaawansowanie procesu starzenia się ludności,</w:t>
            </w:r>
          </w:p>
          <w:p w14:paraId="025D73F0" w14:textId="77777777" w:rsidR="00152E30" w:rsidRDefault="00152E30">
            <w:pPr>
              <w:pStyle w:val="Bezodstpw"/>
              <w:spacing w:before="60" w:after="60" w:line="240" w:lineRule="auto"/>
              <w:ind w:right="0"/>
              <w:jc w:val="center"/>
              <w:rPr>
                <w:sz w:val="18"/>
              </w:rPr>
            </w:pPr>
            <w:r>
              <w:rPr>
                <w:sz w:val="18"/>
              </w:rPr>
              <w:t>Bezrobocie,</w:t>
            </w:r>
          </w:p>
          <w:p w14:paraId="56356F6A" w14:textId="77777777" w:rsidR="00152E30" w:rsidRDefault="00152E30">
            <w:pPr>
              <w:pStyle w:val="Bezodstpw"/>
              <w:spacing w:before="60" w:after="60" w:line="240" w:lineRule="auto"/>
              <w:ind w:right="0"/>
              <w:jc w:val="center"/>
              <w:rPr>
                <w:sz w:val="18"/>
              </w:rPr>
            </w:pPr>
            <w:r>
              <w:rPr>
                <w:sz w:val="18"/>
              </w:rPr>
              <w:t>Ubóstwo,</w:t>
            </w:r>
          </w:p>
          <w:p w14:paraId="5B001C4F" w14:textId="77777777" w:rsidR="00152E30" w:rsidRDefault="00152E30">
            <w:pPr>
              <w:pStyle w:val="Bezodstpw"/>
              <w:spacing w:before="60" w:after="60" w:line="240" w:lineRule="auto"/>
              <w:ind w:right="0"/>
              <w:jc w:val="center"/>
              <w:rPr>
                <w:sz w:val="18"/>
              </w:rPr>
            </w:pPr>
            <w:r>
              <w:rPr>
                <w:sz w:val="18"/>
              </w:rPr>
              <w:t>Niepełnosprawność,</w:t>
            </w:r>
          </w:p>
          <w:p w14:paraId="2E4AFBA3" w14:textId="77777777" w:rsidR="00152E30" w:rsidRDefault="00152E30">
            <w:pPr>
              <w:pStyle w:val="Bezodstpw"/>
              <w:spacing w:before="60" w:after="60" w:line="240" w:lineRule="auto"/>
              <w:ind w:right="0"/>
              <w:jc w:val="center"/>
              <w:rPr>
                <w:sz w:val="18"/>
              </w:rPr>
            </w:pPr>
            <w:r>
              <w:rPr>
                <w:sz w:val="18"/>
              </w:rPr>
              <w:t>Niski stopień przedsiębiorczości,</w:t>
            </w:r>
          </w:p>
          <w:p w14:paraId="0DA45623" w14:textId="77777777" w:rsidR="00152E30" w:rsidRPr="00760314" w:rsidRDefault="00152E30">
            <w:pPr>
              <w:pStyle w:val="Bezodstpw"/>
              <w:spacing w:before="60" w:after="60" w:line="240" w:lineRule="auto"/>
              <w:ind w:right="0"/>
              <w:jc w:val="center"/>
              <w:rPr>
                <w:sz w:val="18"/>
              </w:rPr>
            </w:pPr>
            <w:r>
              <w:rPr>
                <w:sz w:val="18"/>
              </w:rPr>
              <w:t xml:space="preserve">Niewystarczający dostęp </w:t>
            </w:r>
            <w:r>
              <w:rPr>
                <w:sz w:val="18"/>
              </w:rPr>
              <w:br/>
              <w:t>do podstawowych usług</w:t>
            </w:r>
          </w:p>
        </w:tc>
        <w:tc>
          <w:tcPr>
            <w:tcW w:w="1000" w:type="pct"/>
            <w:vAlign w:val="center"/>
          </w:tcPr>
          <w:p w14:paraId="74893FD9" w14:textId="77777777" w:rsidR="00152E30" w:rsidRPr="00760314" w:rsidRDefault="00152E30">
            <w:pPr>
              <w:pStyle w:val="Bezodstpw"/>
              <w:spacing w:before="60" w:after="60" w:line="240" w:lineRule="auto"/>
              <w:ind w:right="0"/>
              <w:jc w:val="center"/>
              <w:rPr>
                <w:sz w:val="18"/>
              </w:rPr>
            </w:pPr>
            <w:r w:rsidRPr="007864A3">
              <w:rPr>
                <w:sz w:val="18"/>
              </w:rPr>
              <w:t>Obwód Śródmieście III</w:t>
            </w:r>
          </w:p>
        </w:tc>
        <w:tc>
          <w:tcPr>
            <w:tcW w:w="1000" w:type="pct"/>
            <w:vAlign w:val="center"/>
          </w:tcPr>
          <w:p w14:paraId="50635E71" w14:textId="77777777" w:rsidR="00152E30" w:rsidRDefault="00152E30">
            <w:pPr>
              <w:pStyle w:val="Bezodstpw"/>
              <w:spacing w:before="60" w:after="60" w:line="240" w:lineRule="auto"/>
              <w:ind w:right="0"/>
              <w:jc w:val="center"/>
              <w:rPr>
                <w:sz w:val="18"/>
              </w:rPr>
            </w:pPr>
            <w:r>
              <w:rPr>
                <w:sz w:val="18"/>
              </w:rPr>
              <w:t xml:space="preserve">Udział ludności w wieku 60 lat </w:t>
            </w:r>
            <w:r>
              <w:rPr>
                <w:sz w:val="18"/>
              </w:rPr>
              <w:br/>
              <w:t xml:space="preserve">i więcej (kobiety) oraz w wieku 65 lat i więcej (mężczyźni) </w:t>
            </w:r>
            <w:r>
              <w:rPr>
                <w:sz w:val="18"/>
              </w:rPr>
              <w:br/>
              <w:t>w ludności ogółem na danym obszarze,</w:t>
            </w:r>
          </w:p>
          <w:p w14:paraId="0F2B0393" w14:textId="77777777" w:rsidR="00152E30" w:rsidRDefault="00152E30">
            <w:pPr>
              <w:pStyle w:val="Bezodstpw"/>
              <w:spacing w:before="60" w:after="60" w:line="240" w:lineRule="auto"/>
              <w:ind w:right="0"/>
              <w:jc w:val="center"/>
              <w:rPr>
                <w:sz w:val="18"/>
              </w:rPr>
            </w:pPr>
            <w:r>
              <w:rPr>
                <w:sz w:val="18"/>
              </w:rPr>
              <w:t xml:space="preserve">Udział ludności w wieku </w:t>
            </w:r>
            <w:r>
              <w:rPr>
                <w:sz w:val="18"/>
              </w:rPr>
              <w:br/>
              <w:t xml:space="preserve">od 0 do 18 lat włącznie </w:t>
            </w:r>
            <w:r>
              <w:rPr>
                <w:sz w:val="18"/>
              </w:rPr>
              <w:br/>
              <w:t>w ludności ogółem na danym obszarze,</w:t>
            </w:r>
          </w:p>
          <w:p w14:paraId="0034CECF" w14:textId="77777777" w:rsidR="00152E30" w:rsidRDefault="00152E30">
            <w:pPr>
              <w:pStyle w:val="Bezodstpw"/>
              <w:spacing w:before="60" w:after="60" w:line="240" w:lineRule="auto"/>
              <w:ind w:right="0"/>
              <w:jc w:val="center"/>
              <w:rPr>
                <w:sz w:val="18"/>
              </w:rPr>
            </w:pPr>
            <w:r>
              <w:rPr>
                <w:sz w:val="18"/>
              </w:rPr>
              <w:t>Udział bezrobotnych w ludności w wieku od 19 do 59 lat włącznie (kobiety) oraz od 19 do 64 lat włącznie (mężczyźni) na danym obszarze,</w:t>
            </w:r>
          </w:p>
          <w:p w14:paraId="04EE9BB7" w14:textId="77777777" w:rsidR="00152E30" w:rsidRDefault="00152E30">
            <w:pPr>
              <w:pStyle w:val="Bezodstpw"/>
              <w:spacing w:before="60" w:after="60" w:line="240" w:lineRule="auto"/>
              <w:ind w:right="0"/>
              <w:jc w:val="center"/>
              <w:rPr>
                <w:sz w:val="18"/>
              </w:rPr>
            </w:pPr>
            <w:r>
              <w:rPr>
                <w:sz w:val="18"/>
              </w:rPr>
              <w:t xml:space="preserve">Udział osób objętych pomocą społeczną z powodu ubóstwa </w:t>
            </w:r>
            <w:r>
              <w:rPr>
                <w:sz w:val="18"/>
              </w:rPr>
              <w:br/>
              <w:t>w ludności ogółem na danym obszarze,</w:t>
            </w:r>
          </w:p>
          <w:p w14:paraId="50D87E04" w14:textId="77777777" w:rsidR="00152E30" w:rsidRDefault="00152E30">
            <w:pPr>
              <w:pStyle w:val="Bezodstpw"/>
              <w:spacing w:before="60" w:after="60" w:line="240" w:lineRule="auto"/>
              <w:jc w:val="center"/>
              <w:rPr>
                <w:sz w:val="18"/>
              </w:rPr>
            </w:pPr>
            <w:r w:rsidRPr="00656EF1">
              <w:rPr>
                <w:sz w:val="18"/>
              </w:rPr>
              <w:t>Udział osób korzystających z pomocy społecznej z powodu niepełnosprawności w ludności ogółem</w:t>
            </w:r>
            <w:r>
              <w:rPr>
                <w:sz w:val="18"/>
              </w:rPr>
              <w:t xml:space="preserve"> </w:t>
            </w:r>
            <w:r w:rsidRPr="00656EF1">
              <w:rPr>
                <w:sz w:val="18"/>
              </w:rPr>
              <w:t>na danym obszarz</w:t>
            </w:r>
            <w:r>
              <w:rPr>
                <w:sz w:val="18"/>
              </w:rPr>
              <w:t>e,</w:t>
            </w:r>
          </w:p>
          <w:p w14:paraId="1C67530E" w14:textId="77777777" w:rsidR="00152E30" w:rsidRDefault="00152E30">
            <w:pPr>
              <w:pStyle w:val="Bezodstpw"/>
              <w:spacing w:before="60" w:after="60" w:line="240" w:lineRule="auto"/>
              <w:ind w:right="0"/>
              <w:jc w:val="center"/>
              <w:rPr>
                <w:sz w:val="18"/>
              </w:rPr>
            </w:pPr>
            <w:r>
              <w:rPr>
                <w:sz w:val="18"/>
              </w:rPr>
              <w:t xml:space="preserve">Wskaźnik liczby zarejestrowanych podmiotów gospodarczych osób fizycznych </w:t>
            </w:r>
            <w:r>
              <w:rPr>
                <w:sz w:val="18"/>
              </w:rPr>
              <w:lastRenderedPageBreak/>
              <w:t>na 100 mieszkańców w wieku od 19 do 59 lat włącznie (kobiety) oraz od 19 do 64 lat włącznie (mężczyźni) na danym obszarze,</w:t>
            </w:r>
          </w:p>
          <w:p w14:paraId="42EA0D7D" w14:textId="77777777" w:rsidR="00152E30" w:rsidRPr="00760314" w:rsidRDefault="00152E30">
            <w:pPr>
              <w:pStyle w:val="Bezodstpw"/>
              <w:spacing w:before="60" w:after="60" w:line="240" w:lineRule="auto"/>
              <w:ind w:right="0"/>
              <w:jc w:val="center"/>
              <w:rPr>
                <w:sz w:val="18"/>
              </w:rPr>
            </w:pPr>
            <w:r>
              <w:rPr>
                <w:sz w:val="18"/>
              </w:rPr>
              <w:t>Lokalizacja na danym obszarze infrastruktury społecznej, w której świadczone są usługi publiczne i kulturalne</w:t>
            </w:r>
          </w:p>
        </w:tc>
      </w:tr>
    </w:tbl>
    <w:bookmarkEnd w:id="115"/>
    <w:p w14:paraId="1CE0C13F" w14:textId="3FC82512" w:rsidR="001B6547" w:rsidRPr="00923304" w:rsidRDefault="00923304">
      <w:pPr>
        <w:pStyle w:val="Bezodstpw"/>
        <w:spacing w:line="240" w:lineRule="auto"/>
        <w:ind w:right="0"/>
        <w:jc w:val="right"/>
        <w:rPr>
          <w:sz w:val="18"/>
          <w:lang w:eastAsia="ar-SA"/>
        </w:rPr>
        <w:sectPr w:rsidR="001B6547" w:rsidRPr="00923304" w:rsidSect="001B6547">
          <w:pgSz w:w="16838" w:h="11906" w:orient="landscape"/>
          <w:pgMar w:top="1418" w:right="1418" w:bottom="1418" w:left="1418" w:header="709" w:footer="709" w:gutter="0"/>
          <w:cols w:space="708"/>
          <w:docGrid w:linePitch="360"/>
        </w:sectPr>
      </w:pPr>
      <w:r w:rsidRPr="00923304">
        <w:rPr>
          <w:sz w:val="18"/>
          <w:lang w:eastAsia="ar-SA"/>
        </w:rPr>
        <w:lastRenderedPageBreak/>
        <w:t>Źródło: Opracowanie własne</w:t>
      </w:r>
    </w:p>
    <w:p w14:paraId="45CB47CC" w14:textId="6AF3C3F7" w:rsidR="006B2E95" w:rsidRDefault="006B2E95" w:rsidP="00955E67">
      <w:pPr>
        <w:pStyle w:val="Nagwek1"/>
        <w:numPr>
          <w:ilvl w:val="0"/>
          <w:numId w:val="1"/>
        </w:numPr>
        <w:ind w:left="357" w:hanging="357"/>
        <w:rPr>
          <w:lang w:eastAsia="ar-SA"/>
        </w:rPr>
      </w:pPr>
      <w:bookmarkStart w:id="117" w:name="_Toc186723255"/>
      <w:r>
        <w:rPr>
          <w:lang w:eastAsia="ar-SA"/>
        </w:rPr>
        <w:lastRenderedPageBreak/>
        <w:t>Przedsięwzięcia rewitalizacyjne</w:t>
      </w:r>
      <w:bookmarkEnd w:id="117"/>
      <w:r w:rsidRPr="006B2E95">
        <w:rPr>
          <w:lang w:eastAsia="ar-SA"/>
        </w:rPr>
        <w:t xml:space="preserve"> </w:t>
      </w:r>
    </w:p>
    <w:p w14:paraId="789F6721" w14:textId="5677A817" w:rsidR="006B2E95" w:rsidRDefault="00C17379" w:rsidP="006B2E95">
      <w:pPr>
        <w:pStyle w:val="Bezodstpw"/>
        <w:rPr>
          <w:lang w:eastAsia="ar-SA"/>
        </w:rPr>
      </w:pPr>
      <w:r>
        <w:rPr>
          <w:lang w:eastAsia="ar-SA"/>
        </w:rPr>
        <w:t xml:space="preserve">Przedsięwzięcia rewitalizacyjne będą podejmowane bezpośrednio w celu eliminacji </w:t>
      </w:r>
      <w:r>
        <w:rPr>
          <w:lang w:eastAsia="ar-SA"/>
        </w:rPr>
        <w:br/>
        <w:t>lub ograniczenia niepożądanych zjawisk zdiagnozowanych w obszarze rewitalizacji. Działania mogą być realizowane przez Gminę Otmuchów, ale także przez innych interesariuszy procesu rewitalizacji</w:t>
      </w:r>
      <w:r w:rsidR="00EE6301">
        <w:rPr>
          <w:lang w:eastAsia="ar-SA"/>
        </w:rPr>
        <w:t>, niezależnie lub w porozumieniu z Gminą Otmuchów.</w:t>
      </w:r>
    </w:p>
    <w:p w14:paraId="47786F9E" w14:textId="14A7552C" w:rsidR="00EE6301" w:rsidRDefault="00EE6301" w:rsidP="006B2E95">
      <w:pPr>
        <w:pStyle w:val="Bezodstpw"/>
        <w:rPr>
          <w:lang w:eastAsia="ar-SA"/>
        </w:rPr>
      </w:pPr>
      <w:r>
        <w:rPr>
          <w:lang w:eastAsia="ar-SA"/>
        </w:rPr>
        <w:t>W ramach planowanych przedsięwzięć rewitalizacyjnych uwzględniono działania, które będą realizowane głównie przez Gminę Otmuchów lub jej jednostki organizacyjne.</w:t>
      </w:r>
    </w:p>
    <w:p w14:paraId="228E2B56" w14:textId="55A1BA93" w:rsidR="006B2E95" w:rsidRPr="006B2E95" w:rsidRDefault="006B2E95" w:rsidP="00955E67">
      <w:pPr>
        <w:pStyle w:val="Nagwek2"/>
        <w:numPr>
          <w:ilvl w:val="1"/>
          <w:numId w:val="1"/>
        </w:numPr>
        <w:ind w:left="720"/>
        <w:rPr>
          <w:lang w:eastAsia="ar-SA"/>
        </w:rPr>
      </w:pPr>
      <w:bookmarkStart w:id="118" w:name="_Toc186723256"/>
      <w:r>
        <w:rPr>
          <w:lang w:eastAsia="ar-SA"/>
        </w:rPr>
        <w:t>Lista</w:t>
      </w:r>
      <w:r w:rsidRPr="006B2E95">
        <w:rPr>
          <w:lang w:eastAsia="ar-SA"/>
        </w:rPr>
        <w:t xml:space="preserve"> planowanych podstawowych p</w:t>
      </w:r>
      <w:r>
        <w:rPr>
          <w:lang w:eastAsia="ar-SA"/>
        </w:rPr>
        <w:t>rzedsięwzięć rewitalizacyjnych</w:t>
      </w:r>
      <w:bookmarkEnd w:id="118"/>
    </w:p>
    <w:p w14:paraId="43E4C72A" w14:textId="52D1280A" w:rsidR="006B2E95" w:rsidRDefault="00EE6301" w:rsidP="006B2E95">
      <w:pPr>
        <w:pStyle w:val="Bezodstpw"/>
        <w:rPr>
          <w:lang w:eastAsia="ar-SA"/>
        </w:rPr>
      </w:pPr>
      <w:r>
        <w:rPr>
          <w:lang w:eastAsia="ar-SA"/>
        </w:rPr>
        <w:t xml:space="preserve">Podstawowe przedsięwzięcia rewitalizacyjne w ramach Gminnego Programu Rewitalizacji </w:t>
      </w:r>
      <w:r>
        <w:rPr>
          <w:lang w:eastAsia="ar-SA"/>
        </w:rPr>
        <w:br/>
        <w:t xml:space="preserve">dla Gminy Otmuchów na lata 2024-2030 są odpowiedzią na zdiagnozowane problemy </w:t>
      </w:r>
      <w:r>
        <w:rPr>
          <w:lang w:eastAsia="ar-SA"/>
        </w:rPr>
        <w:br/>
        <w:t>i określone cele rewitalizacji. Bez ich realizacji nie będzie możliwe osiągnięcie zakładanych celów i poprawa sytuacji w obszarze rewitalizacji. Część przedsięwzięć jest dedykowana wybranym jednostkom osadniczym, które stanowią obszar rewitalizacji, a część realizowana będzie z uwzględnieniem całego obszaru rewitalizacji i skierowana do wszystkich jego mieszkańców.</w:t>
      </w:r>
    </w:p>
    <w:p w14:paraId="3CF9ED46" w14:textId="791322C6" w:rsidR="00EE6301" w:rsidRDefault="00EE6301" w:rsidP="006B2E95">
      <w:pPr>
        <w:pStyle w:val="Bezodstpw"/>
        <w:rPr>
          <w:lang w:eastAsia="ar-SA"/>
        </w:rPr>
      </w:pPr>
      <w:r>
        <w:rPr>
          <w:lang w:eastAsia="ar-SA"/>
        </w:rPr>
        <w:t>Szczegółowe powiązania i komplementarność pomiędzy poszczególnymi przedsięwzięciami omówiono w rozdziale 6. Mechanizmy integrowania działań oraz przedsięwzięć rewitalizacyjnych.</w:t>
      </w:r>
    </w:p>
    <w:p w14:paraId="363906AA" w14:textId="6FD06419" w:rsidR="00F25CB1" w:rsidRDefault="00F25CB1" w:rsidP="00F25CB1">
      <w:pPr>
        <w:pStyle w:val="Legenda"/>
        <w:keepNext/>
        <w:spacing w:before="240" w:after="120"/>
        <w:jc w:val="center"/>
        <w:rPr>
          <w:rFonts w:ascii="Arial" w:hAnsi="Arial" w:cs="Arial"/>
          <w:b/>
          <w:i w:val="0"/>
          <w:color w:val="000000" w:themeColor="text1"/>
          <w:sz w:val="20"/>
        </w:rPr>
      </w:pPr>
      <w:bookmarkStart w:id="119" w:name="_Toc186723348"/>
      <w:bookmarkStart w:id="120" w:name="_Hlk173332023"/>
      <w:bookmarkStart w:id="121" w:name="_Hlk179898702"/>
      <w:r w:rsidRPr="00F25CB1">
        <w:rPr>
          <w:rFonts w:ascii="Arial" w:hAnsi="Arial" w:cs="Arial"/>
          <w:b/>
          <w:i w:val="0"/>
          <w:color w:val="000000" w:themeColor="text1"/>
          <w:sz w:val="20"/>
        </w:rPr>
        <w:t xml:space="preserve">Tabela </w:t>
      </w:r>
      <w:r w:rsidRPr="00F25CB1">
        <w:rPr>
          <w:rFonts w:ascii="Arial" w:hAnsi="Arial" w:cs="Arial"/>
          <w:b/>
          <w:i w:val="0"/>
          <w:color w:val="000000" w:themeColor="text1"/>
          <w:sz w:val="20"/>
        </w:rPr>
        <w:fldChar w:fldCharType="begin"/>
      </w:r>
      <w:r w:rsidRPr="00F25CB1">
        <w:rPr>
          <w:rFonts w:ascii="Arial" w:hAnsi="Arial" w:cs="Arial"/>
          <w:b/>
          <w:i w:val="0"/>
          <w:color w:val="000000" w:themeColor="text1"/>
          <w:sz w:val="20"/>
        </w:rPr>
        <w:instrText xml:space="preserve"> SEQ Tabela \* ARABIC </w:instrText>
      </w:r>
      <w:r w:rsidRPr="00F25CB1">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79</w:t>
      </w:r>
      <w:r w:rsidRPr="00F25CB1">
        <w:rPr>
          <w:rFonts w:ascii="Arial" w:hAnsi="Arial" w:cs="Arial"/>
          <w:b/>
          <w:i w:val="0"/>
          <w:color w:val="000000" w:themeColor="text1"/>
          <w:sz w:val="20"/>
        </w:rPr>
        <w:fldChar w:fldCharType="end"/>
      </w:r>
      <w:r w:rsidRPr="00F25CB1">
        <w:rPr>
          <w:rFonts w:ascii="Arial" w:hAnsi="Arial" w:cs="Arial"/>
          <w:b/>
          <w:i w:val="0"/>
          <w:color w:val="000000" w:themeColor="text1"/>
          <w:sz w:val="20"/>
        </w:rPr>
        <w:t>. Planowane podstawowe przedsięwzięcia rewitalizacyjne</w:t>
      </w:r>
      <w:bookmarkEnd w:id="119"/>
      <w:r w:rsidR="00C562E6">
        <w:rPr>
          <w:rFonts w:ascii="Arial" w:hAnsi="Arial" w:cs="Arial"/>
          <w:b/>
          <w:i w:val="0"/>
          <w:color w:val="000000" w:themeColor="text1"/>
          <w:sz w:val="20"/>
        </w:rPr>
        <w:t xml:space="preserve"> – fiszki projektowe</w:t>
      </w:r>
    </w:p>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218"/>
        <w:gridCol w:w="6808"/>
      </w:tblGrid>
      <w:tr w:rsidR="00A9013A" w:rsidRPr="00A9013A" w14:paraId="79D889D7" w14:textId="77777777" w:rsidTr="00316879">
        <w:tc>
          <w:tcPr>
            <w:tcW w:w="2689" w:type="dxa"/>
            <w:shd w:val="clear" w:color="auto" w:fill="BFBFBF" w:themeFill="background1" w:themeFillShade="BF"/>
            <w:vAlign w:val="center"/>
          </w:tcPr>
          <w:p w14:paraId="56D574C0" w14:textId="210500E5" w:rsidR="000668F6" w:rsidRPr="00C562E6" w:rsidRDefault="000668F6" w:rsidP="00C562E6">
            <w:pPr>
              <w:spacing w:before="60" w:after="60"/>
              <w:rPr>
                <w:rFonts w:ascii="Arial" w:hAnsi="Arial" w:cs="Arial"/>
                <w:b/>
                <w:bCs/>
                <w:sz w:val="20"/>
                <w:szCs w:val="20"/>
              </w:rPr>
            </w:pPr>
            <w:commentRangeStart w:id="122"/>
            <w:r w:rsidRPr="00C562E6">
              <w:rPr>
                <w:rFonts w:ascii="Arial" w:hAnsi="Arial" w:cs="Arial"/>
                <w:b/>
                <w:bCs/>
                <w:sz w:val="20"/>
                <w:szCs w:val="20"/>
              </w:rPr>
              <w:t>Nazwa</w:t>
            </w:r>
          </w:p>
        </w:tc>
        <w:tc>
          <w:tcPr>
            <w:tcW w:w="11303" w:type="dxa"/>
            <w:shd w:val="clear" w:color="auto" w:fill="BFBFBF" w:themeFill="background1" w:themeFillShade="BF"/>
          </w:tcPr>
          <w:p w14:paraId="55ECD5F2" w14:textId="0075FC5F"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lang w:eastAsia="ar-SA"/>
              </w:rPr>
              <w:t>1. Działania aktywizujące i integrujące osoby zagrożone wykluczeniem społecznym</w:t>
            </w:r>
          </w:p>
        </w:tc>
      </w:tr>
      <w:tr w:rsidR="000668F6" w:rsidRPr="00316879" w14:paraId="2459C7A0" w14:textId="77777777" w:rsidTr="00C562E6">
        <w:tc>
          <w:tcPr>
            <w:tcW w:w="2689" w:type="dxa"/>
            <w:shd w:val="clear" w:color="auto" w:fill="D9D9D9" w:themeFill="background1" w:themeFillShade="D9"/>
            <w:vAlign w:val="center"/>
          </w:tcPr>
          <w:p w14:paraId="61DB4E10" w14:textId="51AF294E"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t>Cel rewitalizacji</w:t>
            </w:r>
          </w:p>
        </w:tc>
        <w:tc>
          <w:tcPr>
            <w:tcW w:w="11303" w:type="dxa"/>
            <w:shd w:val="clear" w:color="auto" w:fill="F2F2F2" w:themeFill="background1" w:themeFillShade="F2"/>
          </w:tcPr>
          <w:p w14:paraId="354E9FEB" w14:textId="191DB07F" w:rsidR="000668F6" w:rsidRPr="00C562E6" w:rsidRDefault="00316879" w:rsidP="00C562E6">
            <w:pPr>
              <w:spacing w:before="60" w:after="60"/>
              <w:rPr>
                <w:rFonts w:ascii="Arial" w:hAnsi="Arial" w:cs="Arial"/>
                <w:bCs/>
                <w:sz w:val="20"/>
                <w:szCs w:val="20"/>
              </w:rPr>
            </w:pPr>
            <w:r w:rsidRPr="00C562E6">
              <w:rPr>
                <w:rFonts w:ascii="Arial" w:hAnsi="Arial" w:cs="Arial"/>
                <w:bCs/>
                <w:sz w:val="20"/>
                <w:szCs w:val="20"/>
                <w:lang w:eastAsia="ar-SA"/>
              </w:rPr>
              <w:t>Aktywizacja społeczna i zawodowa mieszkańców gminy, z uwzględnieniem grup zagrożonych wykluczeniem społecznym</w:t>
            </w:r>
          </w:p>
        </w:tc>
      </w:tr>
      <w:tr w:rsidR="000668F6" w:rsidRPr="00316879" w14:paraId="712C8FCC" w14:textId="77777777" w:rsidTr="00C562E6">
        <w:tc>
          <w:tcPr>
            <w:tcW w:w="2689" w:type="dxa"/>
            <w:shd w:val="clear" w:color="auto" w:fill="D9D9D9" w:themeFill="background1" w:themeFillShade="D9"/>
            <w:vAlign w:val="center"/>
          </w:tcPr>
          <w:p w14:paraId="1C96B569" w14:textId="652E92F6"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t>Kierunek działań</w:t>
            </w:r>
          </w:p>
        </w:tc>
        <w:tc>
          <w:tcPr>
            <w:tcW w:w="11303" w:type="dxa"/>
            <w:shd w:val="clear" w:color="auto" w:fill="F2F2F2" w:themeFill="background1" w:themeFillShade="F2"/>
          </w:tcPr>
          <w:p w14:paraId="5CBA466C" w14:textId="0144E18E" w:rsidR="000668F6" w:rsidRPr="00C562E6" w:rsidRDefault="00316879" w:rsidP="00C562E6">
            <w:pPr>
              <w:spacing w:before="60" w:after="60"/>
              <w:rPr>
                <w:rFonts w:ascii="Arial" w:hAnsi="Arial" w:cs="Arial"/>
                <w:bCs/>
                <w:sz w:val="20"/>
                <w:szCs w:val="20"/>
              </w:rPr>
            </w:pPr>
            <w:r w:rsidRPr="00C562E6">
              <w:rPr>
                <w:rFonts w:ascii="Arial" w:hAnsi="Arial" w:cs="Arial"/>
                <w:bCs/>
                <w:sz w:val="20"/>
                <w:szCs w:val="20"/>
                <w:lang w:eastAsia="ar-SA"/>
              </w:rPr>
              <w:t>Aktywizacja i integracja osób wykluczonych społecznie i osób ze szczególnymi potrzebami</w:t>
            </w:r>
          </w:p>
        </w:tc>
      </w:tr>
      <w:tr w:rsidR="00A9013A" w:rsidRPr="00A9013A" w14:paraId="1C688732" w14:textId="77777777" w:rsidTr="00316879">
        <w:tc>
          <w:tcPr>
            <w:tcW w:w="2689" w:type="dxa"/>
            <w:shd w:val="clear" w:color="auto" w:fill="D9D9D9" w:themeFill="background1" w:themeFillShade="D9"/>
            <w:vAlign w:val="center"/>
          </w:tcPr>
          <w:p w14:paraId="032CF0A6" w14:textId="23765365"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t>Podmiot realizujący</w:t>
            </w:r>
          </w:p>
        </w:tc>
        <w:tc>
          <w:tcPr>
            <w:tcW w:w="11303" w:type="dxa"/>
          </w:tcPr>
          <w:p w14:paraId="6E18C760" w14:textId="7A03B84B" w:rsidR="000668F6" w:rsidRPr="00C562E6" w:rsidRDefault="000668F6" w:rsidP="00C562E6">
            <w:pPr>
              <w:spacing w:before="60" w:after="60"/>
              <w:rPr>
                <w:rFonts w:ascii="Arial" w:hAnsi="Arial" w:cs="Arial"/>
                <w:sz w:val="20"/>
                <w:szCs w:val="20"/>
              </w:rPr>
            </w:pPr>
            <w:r w:rsidRPr="00C562E6">
              <w:rPr>
                <w:rFonts w:ascii="Arial" w:hAnsi="Arial" w:cs="Arial"/>
                <w:sz w:val="20"/>
                <w:szCs w:val="20"/>
                <w:lang w:eastAsia="ar-SA"/>
              </w:rPr>
              <w:t>Gmina Otmuchów i jej jednostki organizacyjne</w:t>
            </w:r>
          </w:p>
        </w:tc>
      </w:tr>
      <w:tr w:rsidR="00A9013A" w:rsidRPr="00A9013A" w14:paraId="01316505" w14:textId="77777777" w:rsidTr="00316879">
        <w:tc>
          <w:tcPr>
            <w:tcW w:w="2689" w:type="dxa"/>
            <w:shd w:val="clear" w:color="auto" w:fill="D9D9D9" w:themeFill="background1" w:themeFillShade="D9"/>
            <w:vAlign w:val="center"/>
          </w:tcPr>
          <w:p w14:paraId="373CDEBC" w14:textId="134FDF37"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t>Zakres realizowanych zadań</w:t>
            </w:r>
          </w:p>
        </w:tc>
        <w:tc>
          <w:tcPr>
            <w:tcW w:w="11303" w:type="dxa"/>
            <w:vAlign w:val="center"/>
          </w:tcPr>
          <w:p w14:paraId="01A810F4" w14:textId="43D15799"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W ramach zadania realizowane będą działania aktywizujące i integrujące realizowane na terenie gminy Otmuchów. Działania te będą wdrażane przy udziale specjalistów w zakresie organizacji zajęć, warsztatów dla osób ze szczególnymi potrzebami. Będą to zajęcia zapewniające równość wszystkim uczestnikom, pozwalające nabyć nowe umiejętności i kompetencje osobom, które chcą poprawić swoją sytuację życiową.</w:t>
            </w:r>
          </w:p>
          <w:p w14:paraId="279F17B7" w14:textId="29DABEB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Celem wdrożenia niniejszych działań jest zwiększenie udziału osób zagrożonych wykluczeniem społecznym i zawodowym poprzez udzielenie im wsparcia w postaci szkoleń, warsztatów, doradztwa oraz wydarzeń integracyjnych. Dzięki tym działaniom osoby mieszkające w Gminie Otmuchów będą mogły nabyć nowe umiejętności, poprawić swoją sytuację życiową i zawodową, a także zacieśnić więzi z lokalną społecznością, co przyczynia się do skuteczniejszej integracji i zmniejszenia ryzyka marginalizacji.</w:t>
            </w:r>
          </w:p>
          <w:p w14:paraId="3539B068" w14:textId="1A6E726F" w:rsidR="000668F6" w:rsidRPr="00C562E6" w:rsidRDefault="00316879" w:rsidP="00C562E6">
            <w:pPr>
              <w:spacing w:before="60" w:after="60"/>
              <w:rPr>
                <w:rFonts w:ascii="Arial" w:hAnsi="Arial" w:cs="Arial"/>
                <w:sz w:val="20"/>
                <w:szCs w:val="20"/>
              </w:rPr>
            </w:pPr>
            <w:r w:rsidRPr="00C562E6">
              <w:rPr>
                <w:rFonts w:ascii="Arial" w:hAnsi="Arial" w:cs="Arial"/>
                <w:sz w:val="20"/>
                <w:szCs w:val="20"/>
                <w:lang w:eastAsia="ar-SA"/>
              </w:rPr>
              <w:lastRenderedPageBreak/>
              <w:t>Grupy docelowe: osoby zagrożone wykluczeniem, w tym seniorzy, osoby bezrobotne, osoby z problemem ubóstwa, osoby z niepełnosprawnością, osoby z długotrwałą lub ciężką chorobą</w:t>
            </w:r>
          </w:p>
        </w:tc>
      </w:tr>
      <w:tr w:rsidR="00A9013A" w:rsidRPr="00A9013A" w14:paraId="24DE4535" w14:textId="77777777" w:rsidTr="00316879">
        <w:tc>
          <w:tcPr>
            <w:tcW w:w="2689" w:type="dxa"/>
            <w:shd w:val="clear" w:color="auto" w:fill="D9D9D9" w:themeFill="background1" w:themeFillShade="D9"/>
            <w:vAlign w:val="center"/>
          </w:tcPr>
          <w:p w14:paraId="5EFD1F1F" w14:textId="7933FB4C"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lastRenderedPageBreak/>
              <w:t>Lokalizacja</w:t>
            </w:r>
          </w:p>
        </w:tc>
        <w:tc>
          <w:tcPr>
            <w:tcW w:w="11303" w:type="dxa"/>
          </w:tcPr>
          <w:p w14:paraId="2F9FCBD8" w14:textId="5B784104" w:rsidR="000668F6" w:rsidRPr="00C562E6" w:rsidRDefault="00316879" w:rsidP="00C562E6">
            <w:pPr>
              <w:spacing w:before="60" w:after="60"/>
              <w:rPr>
                <w:rFonts w:ascii="Arial" w:hAnsi="Arial" w:cs="Arial"/>
                <w:sz w:val="20"/>
                <w:szCs w:val="20"/>
              </w:rPr>
            </w:pPr>
            <w:r w:rsidRPr="00C562E6">
              <w:rPr>
                <w:rFonts w:ascii="Arial" w:hAnsi="Arial" w:cs="Arial"/>
                <w:sz w:val="20"/>
                <w:szCs w:val="20"/>
                <w:lang w:eastAsia="ar-SA"/>
              </w:rPr>
              <w:t>Grądy, Kijów, Lasowice, Nadziejów, Ratnowice, Starowice, Suszkowice, Obwód Śródmieście III</w:t>
            </w:r>
          </w:p>
        </w:tc>
      </w:tr>
      <w:tr w:rsidR="00A9013A" w:rsidRPr="00A9013A" w14:paraId="7664A65E" w14:textId="77777777" w:rsidTr="00316879">
        <w:tc>
          <w:tcPr>
            <w:tcW w:w="2689" w:type="dxa"/>
            <w:shd w:val="clear" w:color="auto" w:fill="D9D9D9" w:themeFill="background1" w:themeFillShade="D9"/>
            <w:vAlign w:val="center"/>
          </w:tcPr>
          <w:p w14:paraId="0170B74B" w14:textId="05A5559E"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t>Szacowana wartość [zł]</w:t>
            </w:r>
          </w:p>
        </w:tc>
        <w:tc>
          <w:tcPr>
            <w:tcW w:w="11303" w:type="dxa"/>
          </w:tcPr>
          <w:p w14:paraId="5C3459BD" w14:textId="71B32DB0" w:rsidR="000668F6" w:rsidRPr="00C562E6" w:rsidRDefault="00316879" w:rsidP="00C562E6">
            <w:pPr>
              <w:spacing w:before="60" w:after="60"/>
              <w:rPr>
                <w:rFonts w:ascii="Arial" w:hAnsi="Arial" w:cs="Arial"/>
                <w:sz w:val="20"/>
                <w:szCs w:val="20"/>
              </w:rPr>
            </w:pPr>
            <w:r w:rsidRPr="00C562E6">
              <w:rPr>
                <w:rFonts w:ascii="Arial" w:hAnsi="Arial" w:cs="Arial"/>
                <w:color w:val="000000" w:themeColor="text1"/>
                <w:sz w:val="20"/>
                <w:szCs w:val="20"/>
                <w:lang w:eastAsia="ar-SA"/>
              </w:rPr>
              <w:t>600 000,00 zł</w:t>
            </w:r>
          </w:p>
        </w:tc>
      </w:tr>
      <w:tr w:rsidR="00A9013A" w:rsidRPr="00A9013A" w14:paraId="5B631072" w14:textId="77777777" w:rsidTr="00316879">
        <w:tc>
          <w:tcPr>
            <w:tcW w:w="2689" w:type="dxa"/>
            <w:shd w:val="clear" w:color="auto" w:fill="D9D9D9" w:themeFill="background1" w:themeFillShade="D9"/>
            <w:vAlign w:val="center"/>
          </w:tcPr>
          <w:p w14:paraId="08887BD6" w14:textId="3CC75CB9"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t>Prognozowane rezultaty wraz ze sposobem ich oceny</w:t>
            </w:r>
          </w:p>
        </w:tc>
        <w:tc>
          <w:tcPr>
            <w:tcW w:w="11303" w:type="dxa"/>
            <w:vAlign w:val="center"/>
          </w:tcPr>
          <w:p w14:paraId="5F289AA9" w14:textId="77777777" w:rsidR="00316879" w:rsidRPr="00C562E6" w:rsidRDefault="00316879" w:rsidP="00C562E6">
            <w:pPr>
              <w:pStyle w:val="Bezodstpw"/>
              <w:spacing w:before="60" w:after="60" w:line="240" w:lineRule="auto"/>
              <w:ind w:right="0"/>
              <w:jc w:val="left"/>
              <w:rPr>
                <w:rFonts w:cs="Arial"/>
                <w:b/>
                <w:sz w:val="20"/>
                <w:lang w:eastAsia="ar-SA"/>
              </w:rPr>
            </w:pPr>
            <w:r w:rsidRPr="00C562E6">
              <w:rPr>
                <w:rFonts w:cs="Arial"/>
                <w:b/>
                <w:sz w:val="20"/>
                <w:lang w:eastAsia="ar-SA"/>
              </w:rPr>
              <w:t>Rezultaty:</w:t>
            </w:r>
          </w:p>
          <w:p w14:paraId="33C238CA"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Zwiększenie poziomu aktywności i integracji mieszkańców obszaru rewitalizacji,</w:t>
            </w:r>
          </w:p>
          <w:p w14:paraId="3D095D5F"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Ożywienie społeczne mieszkańców,</w:t>
            </w:r>
          </w:p>
          <w:p w14:paraId="2B4FE3FF"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Zwiększenie samodzielności osób starszych i ze szczególnymi potrzebami</w:t>
            </w:r>
          </w:p>
          <w:p w14:paraId="32EA895A" w14:textId="77777777" w:rsidR="00316879" w:rsidRPr="00C562E6" w:rsidRDefault="00316879" w:rsidP="00C562E6">
            <w:pPr>
              <w:pStyle w:val="Bezodstpw"/>
              <w:spacing w:before="60" w:after="60" w:line="240" w:lineRule="auto"/>
              <w:ind w:right="0"/>
              <w:jc w:val="left"/>
              <w:rPr>
                <w:rFonts w:cs="Arial"/>
                <w:b/>
                <w:sz w:val="20"/>
                <w:lang w:eastAsia="ar-SA"/>
              </w:rPr>
            </w:pPr>
            <w:r w:rsidRPr="00C562E6">
              <w:rPr>
                <w:rFonts w:cs="Arial"/>
                <w:b/>
                <w:sz w:val="20"/>
                <w:lang w:eastAsia="ar-SA"/>
              </w:rPr>
              <w:t>Wskaźniki:</w:t>
            </w:r>
          </w:p>
          <w:p w14:paraId="6AA401C2" w14:textId="5BEA7B5F"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Liczba przeprowadzonych działań aktywizujących i integracyjnych,</w:t>
            </w:r>
          </w:p>
          <w:p w14:paraId="30E454EE" w14:textId="7F96EC4F"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Liczba osób biorących udział w projektach aktywizujących i integrujących osoby zagrożone wykluczeniem społecznym,</w:t>
            </w:r>
          </w:p>
          <w:p w14:paraId="429B060D"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Ludność objęta projektami w ramach strategii zintegrowanego rozwoju terytorialnego</w:t>
            </w:r>
          </w:p>
          <w:p w14:paraId="50440786" w14:textId="77777777" w:rsidR="00316879" w:rsidRPr="00C562E6" w:rsidRDefault="00316879" w:rsidP="00C562E6">
            <w:pPr>
              <w:pStyle w:val="Bezodstpw"/>
              <w:spacing w:before="60" w:after="60" w:line="240" w:lineRule="auto"/>
              <w:ind w:right="0"/>
              <w:jc w:val="left"/>
              <w:rPr>
                <w:rFonts w:cs="Arial"/>
                <w:b/>
                <w:sz w:val="20"/>
                <w:lang w:eastAsia="ar-SA"/>
              </w:rPr>
            </w:pPr>
            <w:r w:rsidRPr="00C562E6">
              <w:rPr>
                <w:rFonts w:cs="Arial"/>
                <w:b/>
                <w:sz w:val="20"/>
                <w:lang w:eastAsia="ar-SA"/>
              </w:rPr>
              <w:t>Sposób oceny:</w:t>
            </w:r>
          </w:p>
          <w:p w14:paraId="5CE1819C" w14:textId="21FF93A0"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Sprawozdanie z realizacji Gminnego Programu Rewitalizacji dla Gminy Otmuchów,</w:t>
            </w:r>
          </w:p>
          <w:p w14:paraId="770379C2" w14:textId="52362705" w:rsidR="000668F6" w:rsidRPr="00C562E6" w:rsidRDefault="00316879" w:rsidP="00C562E6">
            <w:pPr>
              <w:spacing w:before="60" w:after="60"/>
              <w:rPr>
                <w:rFonts w:ascii="Arial" w:hAnsi="Arial" w:cs="Arial"/>
                <w:sz w:val="20"/>
                <w:szCs w:val="20"/>
              </w:rPr>
            </w:pPr>
            <w:r w:rsidRPr="00C562E6">
              <w:rPr>
                <w:rFonts w:ascii="Arial" w:hAnsi="Arial" w:cs="Arial"/>
                <w:sz w:val="20"/>
                <w:szCs w:val="20"/>
                <w:lang w:eastAsia="ar-SA"/>
              </w:rPr>
              <w:t>Listy obecności</w:t>
            </w:r>
          </w:p>
        </w:tc>
      </w:tr>
      <w:tr w:rsidR="00A9013A" w:rsidRPr="00A9013A" w14:paraId="7B66F9B9" w14:textId="77777777" w:rsidTr="00316879">
        <w:tc>
          <w:tcPr>
            <w:tcW w:w="2689" w:type="dxa"/>
            <w:shd w:val="clear" w:color="auto" w:fill="D9D9D9" w:themeFill="background1" w:themeFillShade="D9"/>
            <w:vAlign w:val="center"/>
          </w:tcPr>
          <w:p w14:paraId="027AC0C1" w14:textId="078AF7C4"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t>Działania zapewniające dostępność osobom ze szczególnymi potrzebami</w:t>
            </w:r>
          </w:p>
        </w:tc>
        <w:tc>
          <w:tcPr>
            <w:tcW w:w="11303" w:type="dxa"/>
            <w:vAlign w:val="center"/>
          </w:tcPr>
          <w:p w14:paraId="7D7C2B85"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Działania w swoim zamierzeniu skierowane są do osób ze szczególnymi potrzebami,</w:t>
            </w:r>
          </w:p>
          <w:p w14:paraId="1F9E885A" w14:textId="2954D9D0"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Przygotowanie materiałów edukacyjnych dla osób ze szczególnymi potrzebami,</w:t>
            </w:r>
          </w:p>
          <w:p w14:paraId="3A416FB3" w14:textId="01441281" w:rsidR="000668F6" w:rsidRPr="00C562E6" w:rsidRDefault="00316879" w:rsidP="00C562E6">
            <w:pPr>
              <w:spacing w:before="60" w:after="60"/>
              <w:rPr>
                <w:rFonts w:ascii="Arial" w:hAnsi="Arial" w:cs="Arial"/>
                <w:sz w:val="20"/>
                <w:szCs w:val="20"/>
              </w:rPr>
            </w:pPr>
            <w:r w:rsidRPr="00C562E6">
              <w:rPr>
                <w:rFonts w:ascii="Arial" w:hAnsi="Arial" w:cs="Arial"/>
                <w:sz w:val="20"/>
                <w:szCs w:val="20"/>
                <w:lang w:eastAsia="ar-SA"/>
              </w:rPr>
              <w:t>Organizacja działań w obiektach dostosowanych do osób ze szczególnymi potrzebami</w:t>
            </w:r>
          </w:p>
        </w:tc>
      </w:tr>
      <w:tr w:rsidR="00A9013A" w:rsidRPr="00A9013A" w14:paraId="538B2804" w14:textId="77777777" w:rsidTr="00316879">
        <w:tc>
          <w:tcPr>
            <w:tcW w:w="2689" w:type="dxa"/>
            <w:shd w:val="clear" w:color="auto" w:fill="D9D9D9" w:themeFill="background1" w:themeFillShade="D9"/>
            <w:vAlign w:val="center"/>
          </w:tcPr>
          <w:p w14:paraId="38871AEE" w14:textId="3B8672C7"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t>Termin realizacji</w:t>
            </w:r>
          </w:p>
        </w:tc>
        <w:tc>
          <w:tcPr>
            <w:tcW w:w="11303" w:type="dxa"/>
          </w:tcPr>
          <w:p w14:paraId="3220E584" w14:textId="0B9EDCE2" w:rsidR="000668F6" w:rsidRPr="00C562E6" w:rsidRDefault="00316879" w:rsidP="00C562E6">
            <w:pPr>
              <w:spacing w:before="60" w:after="60"/>
              <w:rPr>
                <w:rFonts w:ascii="Arial" w:hAnsi="Arial" w:cs="Arial"/>
                <w:sz w:val="20"/>
                <w:szCs w:val="20"/>
              </w:rPr>
            </w:pPr>
            <w:r w:rsidRPr="00C562E6">
              <w:rPr>
                <w:rFonts w:ascii="Arial" w:hAnsi="Arial" w:cs="Arial"/>
                <w:sz w:val="20"/>
                <w:szCs w:val="20"/>
                <w:lang w:eastAsia="ar-SA"/>
              </w:rPr>
              <w:t>2024-2030</w:t>
            </w:r>
          </w:p>
        </w:tc>
      </w:tr>
      <w:tr w:rsidR="000668F6" w:rsidRPr="00316879" w14:paraId="5F61B7F8" w14:textId="77777777" w:rsidTr="00C562E6">
        <w:tc>
          <w:tcPr>
            <w:tcW w:w="2689" w:type="dxa"/>
            <w:shd w:val="clear" w:color="auto" w:fill="D9D9D9" w:themeFill="background1" w:themeFillShade="D9"/>
            <w:vAlign w:val="center"/>
          </w:tcPr>
          <w:p w14:paraId="76A9356A" w14:textId="5C37F8F3"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t>Ewentualne zagrożenia spowodowane realizacją przedsięwzięcia dla procesu rewitalizacji</w:t>
            </w:r>
          </w:p>
        </w:tc>
        <w:tc>
          <w:tcPr>
            <w:tcW w:w="11303" w:type="dxa"/>
            <w:vAlign w:val="center"/>
          </w:tcPr>
          <w:p w14:paraId="7E1D5297" w14:textId="21277ED8"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Konflikty i napięcia między różnymi grupami lub mieszkańcami,</w:t>
            </w:r>
          </w:p>
          <w:p w14:paraId="54731E64" w14:textId="153F011F" w:rsidR="000668F6" w:rsidRPr="00C562E6" w:rsidRDefault="00316879" w:rsidP="00C562E6">
            <w:pPr>
              <w:spacing w:before="60" w:after="60"/>
              <w:rPr>
                <w:rFonts w:ascii="Arial" w:hAnsi="Arial" w:cs="Arial"/>
                <w:sz w:val="20"/>
                <w:szCs w:val="20"/>
              </w:rPr>
            </w:pPr>
            <w:r w:rsidRPr="00C562E6">
              <w:rPr>
                <w:rFonts w:ascii="Arial" w:hAnsi="Arial" w:cs="Arial"/>
                <w:sz w:val="20"/>
                <w:szCs w:val="20"/>
                <w:lang w:eastAsia="ar-SA"/>
              </w:rPr>
              <w:t>Brak chętnych do uczestnictwa w działaniach</w:t>
            </w:r>
          </w:p>
        </w:tc>
      </w:tr>
    </w:tbl>
    <w:p w14:paraId="4ADAD846" w14:textId="77777777" w:rsidR="00902C46" w:rsidRDefault="00902C46" w:rsidP="00902C46"/>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223"/>
        <w:gridCol w:w="6803"/>
      </w:tblGrid>
      <w:tr w:rsidR="000668F6" w:rsidRPr="00316879" w14:paraId="5F8BBF49" w14:textId="77777777" w:rsidTr="00C562E6">
        <w:tc>
          <w:tcPr>
            <w:tcW w:w="2686" w:type="dxa"/>
            <w:shd w:val="clear" w:color="auto" w:fill="BFBFBF" w:themeFill="background1" w:themeFillShade="BF"/>
            <w:vAlign w:val="center"/>
          </w:tcPr>
          <w:p w14:paraId="401C521B" w14:textId="77777777" w:rsidR="000668F6" w:rsidRPr="00316879" w:rsidRDefault="000668F6" w:rsidP="00316879">
            <w:pPr>
              <w:spacing w:before="60" w:after="60"/>
              <w:rPr>
                <w:rFonts w:ascii="Arial" w:hAnsi="Arial" w:cs="Arial"/>
                <w:b/>
                <w:bCs/>
                <w:sz w:val="20"/>
                <w:szCs w:val="20"/>
              </w:rPr>
            </w:pPr>
            <w:r w:rsidRPr="00316879">
              <w:rPr>
                <w:rFonts w:ascii="Arial" w:hAnsi="Arial" w:cs="Arial"/>
                <w:b/>
                <w:bCs/>
                <w:sz w:val="20"/>
                <w:szCs w:val="20"/>
              </w:rPr>
              <w:t>Nazwa</w:t>
            </w:r>
          </w:p>
        </w:tc>
        <w:tc>
          <w:tcPr>
            <w:tcW w:w="11270" w:type="dxa"/>
            <w:shd w:val="clear" w:color="auto" w:fill="BFBFBF" w:themeFill="background1" w:themeFillShade="BF"/>
            <w:vAlign w:val="center"/>
          </w:tcPr>
          <w:p w14:paraId="1986B2F2" w14:textId="598C5A1B" w:rsidR="000668F6" w:rsidRPr="00C562E6" w:rsidRDefault="00316879" w:rsidP="00316879">
            <w:pPr>
              <w:spacing w:before="60" w:after="60"/>
              <w:rPr>
                <w:rFonts w:ascii="Arial" w:hAnsi="Arial" w:cs="Arial"/>
                <w:b/>
                <w:bCs/>
                <w:sz w:val="20"/>
                <w:szCs w:val="20"/>
              </w:rPr>
            </w:pPr>
            <w:r w:rsidRPr="00C562E6">
              <w:rPr>
                <w:rFonts w:ascii="Arial" w:hAnsi="Arial" w:cs="Arial"/>
                <w:b/>
                <w:bCs/>
                <w:sz w:val="20"/>
                <w:szCs w:val="20"/>
                <w:lang w:eastAsia="ar-SA"/>
              </w:rPr>
              <w:t>2. Warsztaty i szkolenia w zakresie podnoszenia kwalifikacji zawodowych i tworzenia własnych działalności gospodarczych</w:t>
            </w:r>
          </w:p>
        </w:tc>
      </w:tr>
      <w:tr w:rsidR="00316879" w:rsidRPr="00316879" w14:paraId="235A8376" w14:textId="77777777" w:rsidTr="00C562E6">
        <w:tc>
          <w:tcPr>
            <w:tcW w:w="2686" w:type="dxa"/>
            <w:shd w:val="clear" w:color="auto" w:fill="D9D9D9" w:themeFill="background1" w:themeFillShade="D9"/>
            <w:vAlign w:val="center"/>
          </w:tcPr>
          <w:p w14:paraId="0F363767" w14:textId="77777777" w:rsidR="00316879" w:rsidRPr="00316879" w:rsidRDefault="00316879" w:rsidP="00316879">
            <w:pPr>
              <w:spacing w:before="60" w:after="60"/>
              <w:rPr>
                <w:rFonts w:ascii="Arial" w:hAnsi="Arial" w:cs="Arial"/>
                <w:b/>
                <w:bCs/>
                <w:sz w:val="20"/>
                <w:szCs w:val="20"/>
              </w:rPr>
            </w:pPr>
            <w:r w:rsidRPr="00316879">
              <w:rPr>
                <w:rFonts w:ascii="Arial" w:hAnsi="Arial" w:cs="Arial"/>
                <w:b/>
                <w:bCs/>
                <w:sz w:val="20"/>
                <w:szCs w:val="20"/>
              </w:rPr>
              <w:t>Cel rewitalizacji</w:t>
            </w:r>
          </w:p>
        </w:tc>
        <w:tc>
          <w:tcPr>
            <w:tcW w:w="11270" w:type="dxa"/>
            <w:shd w:val="clear" w:color="auto" w:fill="F2F2F2" w:themeFill="background1" w:themeFillShade="F2"/>
          </w:tcPr>
          <w:p w14:paraId="2DF822C4" w14:textId="36D7E2C5" w:rsidR="00316879" w:rsidRPr="00316879" w:rsidRDefault="00316879" w:rsidP="00316879">
            <w:pPr>
              <w:spacing w:before="60" w:after="60"/>
              <w:rPr>
                <w:rFonts w:ascii="Arial" w:hAnsi="Arial" w:cs="Arial"/>
                <w:sz w:val="20"/>
                <w:szCs w:val="20"/>
              </w:rPr>
            </w:pPr>
            <w:r w:rsidRPr="00A632E2">
              <w:rPr>
                <w:rFonts w:ascii="Arial" w:hAnsi="Arial" w:cs="Arial"/>
                <w:bCs/>
                <w:sz w:val="20"/>
                <w:szCs w:val="20"/>
                <w:lang w:eastAsia="ar-SA"/>
              </w:rPr>
              <w:t>Aktywizacja społeczna i zawodowa mieszkańców gminy, z uwzględnieniem grup zagrożonych wykluczeniem społecznym</w:t>
            </w:r>
          </w:p>
        </w:tc>
      </w:tr>
      <w:tr w:rsidR="00316879" w:rsidRPr="00316879" w14:paraId="51E288A4" w14:textId="77777777" w:rsidTr="00C562E6">
        <w:tc>
          <w:tcPr>
            <w:tcW w:w="2686" w:type="dxa"/>
            <w:shd w:val="clear" w:color="auto" w:fill="D9D9D9" w:themeFill="background1" w:themeFillShade="D9"/>
            <w:vAlign w:val="center"/>
          </w:tcPr>
          <w:p w14:paraId="6271F991" w14:textId="77777777" w:rsidR="00316879" w:rsidRPr="00316879" w:rsidRDefault="00316879" w:rsidP="00316879">
            <w:pPr>
              <w:spacing w:before="60" w:after="60"/>
              <w:rPr>
                <w:rFonts w:ascii="Arial" w:hAnsi="Arial" w:cs="Arial"/>
                <w:b/>
                <w:bCs/>
                <w:sz w:val="20"/>
                <w:szCs w:val="20"/>
              </w:rPr>
            </w:pPr>
            <w:r w:rsidRPr="00316879">
              <w:rPr>
                <w:rFonts w:ascii="Arial" w:hAnsi="Arial" w:cs="Arial"/>
                <w:b/>
                <w:bCs/>
                <w:sz w:val="20"/>
                <w:szCs w:val="20"/>
              </w:rPr>
              <w:t>Kierunek działań</w:t>
            </w:r>
          </w:p>
        </w:tc>
        <w:tc>
          <w:tcPr>
            <w:tcW w:w="11270" w:type="dxa"/>
            <w:shd w:val="clear" w:color="auto" w:fill="F2F2F2" w:themeFill="background1" w:themeFillShade="F2"/>
          </w:tcPr>
          <w:p w14:paraId="49801641" w14:textId="13236C25" w:rsidR="00316879" w:rsidRPr="00316879" w:rsidRDefault="00316879" w:rsidP="00316879">
            <w:pPr>
              <w:spacing w:before="60" w:after="60"/>
              <w:rPr>
                <w:rFonts w:ascii="Arial" w:hAnsi="Arial" w:cs="Arial"/>
                <w:sz w:val="20"/>
                <w:szCs w:val="20"/>
              </w:rPr>
            </w:pPr>
            <w:r w:rsidRPr="00A632E2">
              <w:rPr>
                <w:rFonts w:ascii="Arial" w:hAnsi="Arial" w:cs="Arial"/>
                <w:bCs/>
                <w:sz w:val="20"/>
                <w:szCs w:val="20"/>
                <w:lang w:eastAsia="ar-SA"/>
              </w:rPr>
              <w:t>Aktywizacja i integracja osób wykluczonych społecznie i osób ze szczególnymi potrzebami</w:t>
            </w:r>
          </w:p>
        </w:tc>
      </w:tr>
      <w:tr w:rsidR="000668F6" w:rsidRPr="00316879" w14:paraId="5EFF3457" w14:textId="77777777" w:rsidTr="00C562E6">
        <w:tc>
          <w:tcPr>
            <w:tcW w:w="2686" w:type="dxa"/>
            <w:shd w:val="clear" w:color="auto" w:fill="D9D9D9" w:themeFill="background1" w:themeFillShade="D9"/>
            <w:vAlign w:val="center"/>
          </w:tcPr>
          <w:p w14:paraId="7AA0CAED" w14:textId="77777777" w:rsidR="000668F6" w:rsidRPr="00316879" w:rsidRDefault="000668F6" w:rsidP="00316879">
            <w:pPr>
              <w:spacing w:before="60" w:after="60"/>
              <w:rPr>
                <w:rFonts w:ascii="Arial" w:hAnsi="Arial" w:cs="Arial"/>
                <w:b/>
                <w:bCs/>
                <w:sz w:val="20"/>
                <w:szCs w:val="20"/>
              </w:rPr>
            </w:pPr>
            <w:r w:rsidRPr="00316879">
              <w:rPr>
                <w:rFonts w:ascii="Arial" w:hAnsi="Arial" w:cs="Arial"/>
                <w:b/>
                <w:bCs/>
                <w:sz w:val="20"/>
                <w:szCs w:val="20"/>
              </w:rPr>
              <w:t>Podmiot realizujący</w:t>
            </w:r>
          </w:p>
        </w:tc>
        <w:tc>
          <w:tcPr>
            <w:tcW w:w="11270" w:type="dxa"/>
            <w:vAlign w:val="center"/>
          </w:tcPr>
          <w:p w14:paraId="0595CDA7" w14:textId="7145CA24" w:rsidR="000668F6" w:rsidRPr="00316879" w:rsidRDefault="00316879" w:rsidP="00316879">
            <w:pPr>
              <w:spacing w:before="60" w:after="60"/>
              <w:rPr>
                <w:rFonts w:ascii="Arial" w:hAnsi="Arial" w:cs="Arial"/>
                <w:sz w:val="20"/>
                <w:szCs w:val="20"/>
              </w:rPr>
            </w:pPr>
            <w:r w:rsidRPr="00C562E6">
              <w:rPr>
                <w:rFonts w:ascii="Arial" w:hAnsi="Arial" w:cs="Arial"/>
                <w:sz w:val="20"/>
                <w:szCs w:val="20"/>
                <w:lang w:eastAsia="ar-SA"/>
              </w:rPr>
              <w:t>Gmina Otmuchów i jej jednostki organizacyjne</w:t>
            </w:r>
          </w:p>
        </w:tc>
      </w:tr>
      <w:tr w:rsidR="000668F6" w:rsidRPr="00316879" w14:paraId="296226A5" w14:textId="77777777" w:rsidTr="00C562E6">
        <w:tc>
          <w:tcPr>
            <w:tcW w:w="2686" w:type="dxa"/>
            <w:shd w:val="clear" w:color="auto" w:fill="D9D9D9" w:themeFill="background1" w:themeFillShade="D9"/>
            <w:vAlign w:val="center"/>
          </w:tcPr>
          <w:p w14:paraId="7F87E20A" w14:textId="77777777" w:rsidR="000668F6" w:rsidRPr="00316879" w:rsidRDefault="000668F6" w:rsidP="00316879">
            <w:pPr>
              <w:spacing w:before="60" w:after="60"/>
              <w:rPr>
                <w:rFonts w:ascii="Arial" w:hAnsi="Arial" w:cs="Arial"/>
                <w:b/>
                <w:bCs/>
                <w:sz w:val="20"/>
                <w:szCs w:val="20"/>
              </w:rPr>
            </w:pPr>
            <w:r w:rsidRPr="00316879">
              <w:rPr>
                <w:rFonts w:ascii="Arial" w:hAnsi="Arial" w:cs="Arial"/>
                <w:b/>
                <w:bCs/>
                <w:sz w:val="20"/>
                <w:szCs w:val="20"/>
              </w:rPr>
              <w:t>Zakres realizowanych zadań</w:t>
            </w:r>
          </w:p>
        </w:tc>
        <w:tc>
          <w:tcPr>
            <w:tcW w:w="11270" w:type="dxa"/>
            <w:vAlign w:val="center"/>
          </w:tcPr>
          <w:p w14:paraId="17A1DE87" w14:textId="2CB81B51"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 xml:space="preserve">Konieczność organizacji warsztatów i szkoleń w celu podnoszenia kwalifikacji zawodowych wynika z faktu, iż na terenie wskazanych jednostek występuje wysoki udział osób z przesłanką do korzystania z pomocy społecznej, wysoki udział osób bezrobotnych oraz niski stopień przedsiębiorczości – niski wskaźnik liczby zarejestrowanych podmiotów gospodarczych. Zajęcia te będą polegały na spotkaniach z </w:t>
            </w:r>
            <w:r w:rsidRPr="00C562E6">
              <w:rPr>
                <w:rFonts w:cs="Arial"/>
                <w:sz w:val="20"/>
                <w:lang w:eastAsia="ar-SA"/>
              </w:rPr>
              <w:lastRenderedPageBreak/>
              <w:t>wyspecjalizowanymi osobami, które posiadają doświadczenie w przekazywaniu wiedzy zarówno teoretycznej, jak i praktycznej.</w:t>
            </w:r>
          </w:p>
          <w:p w14:paraId="37E2A454" w14:textId="3CE2CE8D"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Celem realizacji niniejszego zadania jest zwiększenie kompetencji i umiejętności mieszkańców Gminy Otmuchów, co pozwala im na lepsze dostosowanie się do wymogów rynku pracy, podniesienie swojej konkurencyjności zawodowej oraz otwarcie nowych możliwości rozwoju kariery. Dzięki tym działaniom uczestnicy mogą zdobywać nowe kwalifikacje, które ułatwią im znalezienie zatrudnienia w pożądanym miejscu. Działania te mogą także zachęcić do otworzenia własnej działalności gospodarczej.</w:t>
            </w:r>
          </w:p>
          <w:p w14:paraId="1AF7A42E" w14:textId="46D97285" w:rsidR="000668F6" w:rsidRPr="00316879" w:rsidRDefault="00316879" w:rsidP="00316879">
            <w:pPr>
              <w:spacing w:before="60" w:after="60"/>
              <w:rPr>
                <w:rFonts w:ascii="Arial" w:hAnsi="Arial" w:cs="Arial"/>
                <w:sz w:val="20"/>
                <w:szCs w:val="20"/>
              </w:rPr>
            </w:pPr>
            <w:r w:rsidRPr="00C562E6">
              <w:rPr>
                <w:rFonts w:ascii="Arial" w:hAnsi="Arial" w:cs="Arial"/>
                <w:sz w:val="20"/>
                <w:szCs w:val="20"/>
                <w:lang w:eastAsia="ar-SA"/>
              </w:rPr>
              <w:t>Grupa docelowa: osoby bezrobotne, mieszkańcy jednostek z niskim wskaźnikiem liczby zarejestrowanych podmiotów gospodarczych</w:t>
            </w:r>
          </w:p>
        </w:tc>
      </w:tr>
      <w:tr w:rsidR="000668F6" w:rsidRPr="00316879" w14:paraId="0F1E6989" w14:textId="77777777" w:rsidTr="00C562E6">
        <w:tc>
          <w:tcPr>
            <w:tcW w:w="2686" w:type="dxa"/>
            <w:shd w:val="clear" w:color="auto" w:fill="D9D9D9" w:themeFill="background1" w:themeFillShade="D9"/>
            <w:vAlign w:val="center"/>
          </w:tcPr>
          <w:p w14:paraId="357148AE" w14:textId="77777777" w:rsidR="000668F6" w:rsidRPr="00316879" w:rsidRDefault="000668F6" w:rsidP="00316879">
            <w:pPr>
              <w:spacing w:before="60" w:after="60"/>
              <w:rPr>
                <w:rFonts w:ascii="Arial" w:hAnsi="Arial" w:cs="Arial"/>
                <w:b/>
                <w:bCs/>
                <w:sz w:val="20"/>
                <w:szCs w:val="20"/>
              </w:rPr>
            </w:pPr>
            <w:r w:rsidRPr="00316879">
              <w:rPr>
                <w:rFonts w:ascii="Arial" w:hAnsi="Arial" w:cs="Arial"/>
                <w:b/>
                <w:bCs/>
                <w:sz w:val="20"/>
                <w:szCs w:val="20"/>
              </w:rPr>
              <w:lastRenderedPageBreak/>
              <w:t>Lokalizacja</w:t>
            </w:r>
          </w:p>
        </w:tc>
        <w:tc>
          <w:tcPr>
            <w:tcW w:w="11270" w:type="dxa"/>
            <w:vAlign w:val="center"/>
          </w:tcPr>
          <w:p w14:paraId="55FE12A7" w14:textId="45216982" w:rsidR="000668F6" w:rsidRPr="00316879" w:rsidRDefault="00316879" w:rsidP="00316879">
            <w:pPr>
              <w:spacing w:before="60" w:after="60"/>
              <w:rPr>
                <w:rFonts w:ascii="Arial" w:hAnsi="Arial" w:cs="Arial"/>
                <w:sz w:val="20"/>
                <w:szCs w:val="20"/>
              </w:rPr>
            </w:pPr>
            <w:r w:rsidRPr="00C562E6">
              <w:rPr>
                <w:rFonts w:ascii="Arial" w:hAnsi="Arial" w:cs="Arial"/>
                <w:sz w:val="20"/>
                <w:szCs w:val="20"/>
                <w:lang w:eastAsia="ar-SA"/>
              </w:rPr>
              <w:t>Grądy, Kijów, Lasowice, Nadziejów, Ratnowice, Starowice, Suszkowice, Obwód Śródmieście III</w:t>
            </w:r>
          </w:p>
        </w:tc>
      </w:tr>
      <w:tr w:rsidR="000668F6" w:rsidRPr="00316879" w14:paraId="1B40CD81" w14:textId="77777777" w:rsidTr="00C562E6">
        <w:tc>
          <w:tcPr>
            <w:tcW w:w="2686" w:type="dxa"/>
            <w:shd w:val="clear" w:color="auto" w:fill="D9D9D9" w:themeFill="background1" w:themeFillShade="D9"/>
            <w:vAlign w:val="center"/>
          </w:tcPr>
          <w:p w14:paraId="1CC37095" w14:textId="77777777" w:rsidR="000668F6" w:rsidRPr="00316879" w:rsidRDefault="000668F6" w:rsidP="00316879">
            <w:pPr>
              <w:spacing w:before="60" w:after="60"/>
              <w:rPr>
                <w:rFonts w:ascii="Arial" w:hAnsi="Arial" w:cs="Arial"/>
                <w:b/>
                <w:bCs/>
                <w:sz w:val="20"/>
                <w:szCs w:val="20"/>
              </w:rPr>
            </w:pPr>
            <w:r w:rsidRPr="00316879">
              <w:rPr>
                <w:rFonts w:ascii="Arial" w:hAnsi="Arial" w:cs="Arial"/>
                <w:b/>
                <w:bCs/>
                <w:sz w:val="20"/>
                <w:szCs w:val="20"/>
              </w:rPr>
              <w:t>Szacowana wartość [zł]</w:t>
            </w:r>
          </w:p>
        </w:tc>
        <w:tc>
          <w:tcPr>
            <w:tcW w:w="11270" w:type="dxa"/>
            <w:vAlign w:val="center"/>
          </w:tcPr>
          <w:p w14:paraId="10C2C65E" w14:textId="7DC8EC37" w:rsidR="000668F6" w:rsidRPr="00316879" w:rsidRDefault="00316879" w:rsidP="00316879">
            <w:pPr>
              <w:spacing w:before="60" w:after="60"/>
              <w:rPr>
                <w:rFonts w:ascii="Arial" w:hAnsi="Arial" w:cs="Arial"/>
                <w:sz w:val="20"/>
                <w:szCs w:val="20"/>
              </w:rPr>
            </w:pPr>
            <w:r w:rsidRPr="00C562E6">
              <w:rPr>
                <w:rFonts w:ascii="Arial" w:hAnsi="Arial" w:cs="Arial"/>
                <w:sz w:val="20"/>
                <w:szCs w:val="20"/>
                <w:lang w:eastAsia="ar-SA"/>
              </w:rPr>
              <w:t>350 000,00 zł</w:t>
            </w:r>
          </w:p>
        </w:tc>
      </w:tr>
      <w:tr w:rsidR="000668F6" w:rsidRPr="00316879" w14:paraId="09D14CF0" w14:textId="77777777" w:rsidTr="00C562E6">
        <w:tc>
          <w:tcPr>
            <w:tcW w:w="2686" w:type="dxa"/>
            <w:shd w:val="clear" w:color="auto" w:fill="D9D9D9" w:themeFill="background1" w:themeFillShade="D9"/>
            <w:vAlign w:val="center"/>
          </w:tcPr>
          <w:p w14:paraId="2018A109" w14:textId="77777777" w:rsidR="000668F6" w:rsidRPr="00316879" w:rsidRDefault="000668F6" w:rsidP="00316879">
            <w:pPr>
              <w:spacing w:before="60" w:after="60"/>
              <w:rPr>
                <w:rFonts w:ascii="Arial" w:hAnsi="Arial" w:cs="Arial"/>
                <w:b/>
                <w:bCs/>
                <w:sz w:val="20"/>
                <w:szCs w:val="20"/>
              </w:rPr>
            </w:pPr>
            <w:r w:rsidRPr="00316879">
              <w:rPr>
                <w:rFonts w:ascii="Arial" w:hAnsi="Arial" w:cs="Arial"/>
                <w:b/>
                <w:bCs/>
                <w:sz w:val="20"/>
                <w:szCs w:val="20"/>
              </w:rPr>
              <w:t>Prognozowane rezultaty wraz ze sposobem ich oceny</w:t>
            </w:r>
          </w:p>
        </w:tc>
        <w:tc>
          <w:tcPr>
            <w:tcW w:w="11270" w:type="dxa"/>
            <w:vAlign w:val="center"/>
          </w:tcPr>
          <w:p w14:paraId="650010E2" w14:textId="77777777" w:rsidR="00316879" w:rsidRPr="00C562E6" w:rsidRDefault="00316879" w:rsidP="00C562E6">
            <w:pPr>
              <w:pStyle w:val="Bezodstpw"/>
              <w:spacing w:before="60" w:after="60" w:line="240" w:lineRule="auto"/>
              <w:ind w:right="0"/>
              <w:jc w:val="left"/>
              <w:rPr>
                <w:rFonts w:cs="Arial"/>
                <w:b/>
                <w:sz w:val="20"/>
                <w:lang w:eastAsia="ar-SA"/>
              </w:rPr>
            </w:pPr>
            <w:r w:rsidRPr="00C562E6">
              <w:rPr>
                <w:rFonts w:cs="Arial"/>
                <w:b/>
                <w:sz w:val="20"/>
                <w:lang w:eastAsia="ar-SA"/>
              </w:rPr>
              <w:t>Rezultaty:</w:t>
            </w:r>
          </w:p>
          <w:p w14:paraId="4E94A11E"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Zmniejszenie liczby osób bezrobotnych,</w:t>
            </w:r>
          </w:p>
          <w:p w14:paraId="36F5CEC5" w14:textId="659B2490"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Rozwój umiejętności, pasji i uczestnictwa w życiu społecznym,</w:t>
            </w:r>
          </w:p>
          <w:p w14:paraId="0F0A315D"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Dostosowanie umiejętności mieszkańców gminy Otmuchów do rynku pracy</w:t>
            </w:r>
          </w:p>
          <w:p w14:paraId="15146F71" w14:textId="77777777" w:rsidR="00316879" w:rsidRPr="00C562E6" w:rsidRDefault="00316879" w:rsidP="00C562E6">
            <w:pPr>
              <w:pStyle w:val="Bezodstpw"/>
              <w:spacing w:before="60" w:after="60" w:line="240" w:lineRule="auto"/>
              <w:ind w:right="0"/>
              <w:jc w:val="left"/>
              <w:rPr>
                <w:rFonts w:cs="Arial"/>
                <w:b/>
                <w:sz w:val="20"/>
                <w:lang w:eastAsia="ar-SA"/>
              </w:rPr>
            </w:pPr>
            <w:r w:rsidRPr="00C562E6">
              <w:rPr>
                <w:rFonts w:cs="Arial"/>
                <w:b/>
                <w:sz w:val="20"/>
                <w:lang w:eastAsia="ar-SA"/>
              </w:rPr>
              <w:t>Wskaźniki:</w:t>
            </w:r>
          </w:p>
          <w:p w14:paraId="4C03ED6F"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Liczba warsztatów przeprowadzonych w celu podnoszenia kwalifikacji zawodowych,</w:t>
            </w:r>
          </w:p>
          <w:p w14:paraId="4DB89BAE" w14:textId="636C89CA"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Liczba osób biorących udział w zorganizowanych warsztatach,</w:t>
            </w:r>
          </w:p>
          <w:p w14:paraId="3E3952AE"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Ludność objęta projektami w ramach strategii zintegrowanego rozwoju terytorialnego</w:t>
            </w:r>
          </w:p>
          <w:p w14:paraId="3825A957" w14:textId="77777777" w:rsidR="00316879" w:rsidRPr="00C562E6" w:rsidRDefault="00316879" w:rsidP="00C562E6">
            <w:pPr>
              <w:pStyle w:val="Bezodstpw"/>
              <w:spacing w:before="60" w:after="60" w:line="240" w:lineRule="auto"/>
              <w:ind w:right="0"/>
              <w:jc w:val="left"/>
              <w:rPr>
                <w:rFonts w:cs="Arial"/>
                <w:b/>
                <w:sz w:val="20"/>
                <w:lang w:eastAsia="ar-SA"/>
              </w:rPr>
            </w:pPr>
            <w:r w:rsidRPr="00C562E6">
              <w:rPr>
                <w:rFonts w:cs="Arial"/>
                <w:b/>
                <w:sz w:val="20"/>
                <w:lang w:eastAsia="ar-SA"/>
              </w:rPr>
              <w:t>Sposób oceny:</w:t>
            </w:r>
          </w:p>
          <w:p w14:paraId="17DE3710" w14:textId="2358990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Sprawozdanie z realizacji Gminnego Programu Rewitalizacji dla Miasta i Gminy Otmuchów,</w:t>
            </w:r>
          </w:p>
          <w:p w14:paraId="6BE6A192" w14:textId="42F32D17" w:rsidR="000668F6" w:rsidRPr="00316879" w:rsidRDefault="00316879" w:rsidP="00316879">
            <w:pPr>
              <w:spacing w:before="60" w:after="60"/>
              <w:rPr>
                <w:rFonts w:ascii="Arial" w:hAnsi="Arial" w:cs="Arial"/>
                <w:sz w:val="20"/>
                <w:szCs w:val="20"/>
              </w:rPr>
            </w:pPr>
            <w:r w:rsidRPr="00C562E6">
              <w:rPr>
                <w:rFonts w:ascii="Arial" w:hAnsi="Arial" w:cs="Arial"/>
                <w:sz w:val="20"/>
                <w:szCs w:val="20"/>
                <w:lang w:eastAsia="ar-SA"/>
              </w:rPr>
              <w:t>Listy obecności</w:t>
            </w:r>
          </w:p>
        </w:tc>
      </w:tr>
      <w:tr w:rsidR="000668F6" w:rsidRPr="00316879" w14:paraId="342223F9" w14:textId="77777777" w:rsidTr="00C562E6">
        <w:tc>
          <w:tcPr>
            <w:tcW w:w="2686" w:type="dxa"/>
            <w:shd w:val="clear" w:color="auto" w:fill="D9D9D9" w:themeFill="background1" w:themeFillShade="D9"/>
            <w:vAlign w:val="center"/>
          </w:tcPr>
          <w:p w14:paraId="3D814012" w14:textId="77777777" w:rsidR="000668F6" w:rsidRPr="00316879" w:rsidRDefault="000668F6" w:rsidP="00316879">
            <w:pPr>
              <w:spacing w:before="60" w:after="60"/>
              <w:rPr>
                <w:rFonts w:ascii="Arial" w:hAnsi="Arial" w:cs="Arial"/>
                <w:b/>
                <w:bCs/>
                <w:sz w:val="20"/>
                <w:szCs w:val="20"/>
              </w:rPr>
            </w:pPr>
            <w:r w:rsidRPr="00316879">
              <w:rPr>
                <w:rFonts w:ascii="Arial" w:hAnsi="Arial" w:cs="Arial"/>
                <w:b/>
                <w:bCs/>
                <w:sz w:val="20"/>
                <w:szCs w:val="20"/>
              </w:rPr>
              <w:t>Działania zapewniające dostępność osobom ze szczególnymi potrzebami</w:t>
            </w:r>
          </w:p>
        </w:tc>
        <w:tc>
          <w:tcPr>
            <w:tcW w:w="11270" w:type="dxa"/>
            <w:vAlign w:val="center"/>
          </w:tcPr>
          <w:p w14:paraId="2697DA18"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Przygotowanie materiałów edukacyjnych dla osób ze szczególnymi problemami,</w:t>
            </w:r>
          </w:p>
          <w:p w14:paraId="2283C4D0" w14:textId="2A969CEB" w:rsidR="000668F6" w:rsidRPr="00316879" w:rsidRDefault="00316879" w:rsidP="00316879">
            <w:pPr>
              <w:spacing w:before="60" w:after="60"/>
              <w:rPr>
                <w:rFonts w:ascii="Arial" w:hAnsi="Arial" w:cs="Arial"/>
                <w:sz w:val="20"/>
                <w:szCs w:val="20"/>
              </w:rPr>
            </w:pPr>
            <w:r w:rsidRPr="00C562E6">
              <w:rPr>
                <w:rFonts w:ascii="Arial" w:hAnsi="Arial" w:cs="Arial"/>
                <w:sz w:val="20"/>
                <w:szCs w:val="20"/>
                <w:lang w:eastAsia="ar-SA"/>
              </w:rPr>
              <w:t>Organizacja warsztatów i zajęć w obiektach dostosowanych dla osób ze szczególnymi potrzebami</w:t>
            </w:r>
          </w:p>
        </w:tc>
      </w:tr>
      <w:tr w:rsidR="000668F6" w:rsidRPr="00316879" w14:paraId="0C5438A0" w14:textId="77777777" w:rsidTr="00C562E6">
        <w:tc>
          <w:tcPr>
            <w:tcW w:w="2686" w:type="dxa"/>
            <w:shd w:val="clear" w:color="auto" w:fill="D9D9D9" w:themeFill="background1" w:themeFillShade="D9"/>
            <w:vAlign w:val="center"/>
          </w:tcPr>
          <w:p w14:paraId="1CCADB14" w14:textId="77777777" w:rsidR="000668F6" w:rsidRPr="00316879" w:rsidRDefault="000668F6" w:rsidP="00316879">
            <w:pPr>
              <w:spacing w:before="60" w:after="60"/>
              <w:rPr>
                <w:rFonts w:ascii="Arial" w:hAnsi="Arial" w:cs="Arial"/>
                <w:b/>
                <w:bCs/>
                <w:sz w:val="20"/>
                <w:szCs w:val="20"/>
              </w:rPr>
            </w:pPr>
            <w:r w:rsidRPr="00316879">
              <w:rPr>
                <w:rFonts w:ascii="Arial" w:hAnsi="Arial" w:cs="Arial"/>
                <w:b/>
                <w:bCs/>
                <w:sz w:val="20"/>
                <w:szCs w:val="20"/>
              </w:rPr>
              <w:t>Termin realizacji</w:t>
            </w:r>
          </w:p>
        </w:tc>
        <w:tc>
          <w:tcPr>
            <w:tcW w:w="11270" w:type="dxa"/>
            <w:vAlign w:val="center"/>
          </w:tcPr>
          <w:p w14:paraId="2D435D04" w14:textId="30F152CD" w:rsidR="000668F6" w:rsidRPr="00316879" w:rsidRDefault="00316879" w:rsidP="00316879">
            <w:pPr>
              <w:spacing w:before="60" w:after="60"/>
              <w:rPr>
                <w:rFonts w:ascii="Arial" w:hAnsi="Arial" w:cs="Arial"/>
                <w:sz w:val="20"/>
                <w:szCs w:val="20"/>
              </w:rPr>
            </w:pPr>
            <w:r w:rsidRPr="00C562E6">
              <w:rPr>
                <w:rFonts w:ascii="Arial" w:hAnsi="Arial" w:cs="Arial"/>
                <w:sz w:val="20"/>
                <w:szCs w:val="20"/>
                <w:lang w:eastAsia="ar-SA"/>
              </w:rPr>
              <w:t>2024-2030</w:t>
            </w:r>
          </w:p>
        </w:tc>
      </w:tr>
      <w:tr w:rsidR="00316879" w:rsidRPr="00316879" w14:paraId="7722A720" w14:textId="77777777" w:rsidTr="00C562E6">
        <w:tc>
          <w:tcPr>
            <w:tcW w:w="2686" w:type="dxa"/>
            <w:shd w:val="clear" w:color="auto" w:fill="D9D9D9" w:themeFill="background1" w:themeFillShade="D9"/>
            <w:vAlign w:val="center"/>
          </w:tcPr>
          <w:p w14:paraId="160D0142" w14:textId="77777777" w:rsidR="000668F6" w:rsidRPr="00316879" w:rsidRDefault="000668F6" w:rsidP="00316879">
            <w:pPr>
              <w:spacing w:before="60" w:after="60"/>
              <w:rPr>
                <w:rFonts w:ascii="Arial" w:hAnsi="Arial" w:cs="Arial"/>
                <w:b/>
                <w:bCs/>
                <w:sz w:val="20"/>
                <w:szCs w:val="20"/>
              </w:rPr>
            </w:pPr>
            <w:r w:rsidRPr="00316879">
              <w:rPr>
                <w:rFonts w:ascii="Arial" w:hAnsi="Arial" w:cs="Arial"/>
                <w:b/>
                <w:bCs/>
                <w:sz w:val="20"/>
                <w:szCs w:val="20"/>
              </w:rPr>
              <w:t>Ewentualne zagrożenia spowodowane realizacją przedsięwzięcia dla procesu rewitalizacji</w:t>
            </w:r>
          </w:p>
        </w:tc>
        <w:tc>
          <w:tcPr>
            <w:tcW w:w="11270" w:type="dxa"/>
            <w:vAlign w:val="center"/>
          </w:tcPr>
          <w:p w14:paraId="3DC7B8A3" w14:textId="5291E876"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Konflikty i napięcia między różnymi grupami lub mieszkańcami,</w:t>
            </w:r>
          </w:p>
          <w:p w14:paraId="0BF5FE1F" w14:textId="11905711" w:rsidR="000668F6" w:rsidRPr="00316879" w:rsidRDefault="00316879" w:rsidP="00316879">
            <w:pPr>
              <w:spacing w:before="60" w:after="60"/>
              <w:rPr>
                <w:rFonts w:ascii="Arial" w:hAnsi="Arial" w:cs="Arial"/>
                <w:sz w:val="20"/>
                <w:szCs w:val="20"/>
              </w:rPr>
            </w:pPr>
            <w:r w:rsidRPr="00C562E6">
              <w:rPr>
                <w:rFonts w:ascii="Arial" w:hAnsi="Arial" w:cs="Arial"/>
                <w:sz w:val="20"/>
                <w:szCs w:val="20"/>
                <w:lang w:eastAsia="ar-SA"/>
              </w:rPr>
              <w:t xml:space="preserve">Brak wsparcia dla osób uczestniczących w programach po ukończeniu szkolenia i niedopasowanie umiejętności do rynku pracy   </w:t>
            </w:r>
          </w:p>
        </w:tc>
      </w:tr>
    </w:tbl>
    <w:p w14:paraId="30CB5B5B" w14:textId="77777777" w:rsidR="000668F6" w:rsidRDefault="000668F6" w:rsidP="00902C46"/>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221"/>
        <w:gridCol w:w="6805"/>
      </w:tblGrid>
      <w:tr w:rsidR="000668F6" w:rsidRPr="00A9013A" w14:paraId="1B2C5687" w14:textId="77777777" w:rsidTr="00C562E6">
        <w:tc>
          <w:tcPr>
            <w:tcW w:w="2689" w:type="dxa"/>
            <w:shd w:val="clear" w:color="auto" w:fill="BFBFBF" w:themeFill="background1" w:themeFillShade="BF"/>
            <w:vAlign w:val="center"/>
          </w:tcPr>
          <w:p w14:paraId="0FDB4ED3"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Nazwa</w:t>
            </w:r>
          </w:p>
        </w:tc>
        <w:tc>
          <w:tcPr>
            <w:tcW w:w="11303" w:type="dxa"/>
            <w:shd w:val="clear" w:color="auto" w:fill="BFBFBF" w:themeFill="background1" w:themeFillShade="BF"/>
            <w:vAlign w:val="center"/>
          </w:tcPr>
          <w:p w14:paraId="6B6BA1D5" w14:textId="06A1E2FD" w:rsidR="000668F6" w:rsidRPr="00C562E6" w:rsidRDefault="00316879" w:rsidP="00A9013A">
            <w:pPr>
              <w:spacing w:before="60" w:after="60"/>
              <w:rPr>
                <w:rFonts w:ascii="Arial" w:hAnsi="Arial" w:cs="Arial"/>
                <w:b/>
                <w:bCs/>
                <w:sz w:val="20"/>
                <w:szCs w:val="20"/>
              </w:rPr>
            </w:pPr>
            <w:r w:rsidRPr="00C562E6">
              <w:rPr>
                <w:rFonts w:ascii="Arial" w:hAnsi="Arial" w:cs="Arial"/>
                <w:b/>
                <w:bCs/>
                <w:sz w:val="20"/>
                <w:szCs w:val="20"/>
                <w:lang w:eastAsia="ar-SA"/>
              </w:rPr>
              <w:t>3. Zagospodarowanie terenu po byłych ogródkach działkowych w Otmuchowie – „Ogrody Otmuchowskie”</w:t>
            </w:r>
          </w:p>
        </w:tc>
      </w:tr>
      <w:tr w:rsidR="00A9013A" w:rsidRPr="00A9013A" w14:paraId="298078C0" w14:textId="77777777" w:rsidTr="00C562E6">
        <w:tc>
          <w:tcPr>
            <w:tcW w:w="2689" w:type="dxa"/>
            <w:shd w:val="clear" w:color="auto" w:fill="D9D9D9" w:themeFill="background1" w:themeFillShade="D9"/>
            <w:vAlign w:val="center"/>
          </w:tcPr>
          <w:p w14:paraId="0F002D1F"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Cel rewitalizacji</w:t>
            </w:r>
          </w:p>
        </w:tc>
        <w:tc>
          <w:tcPr>
            <w:tcW w:w="11303" w:type="dxa"/>
            <w:shd w:val="clear" w:color="auto" w:fill="F2F2F2" w:themeFill="background1" w:themeFillShade="F2"/>
            <w:vAlign w:val="center"/>
          </w:tcPr>
          <w:p w14:paraId="14CFBAF5" w14:textId="74826AF4" w:rsidR="000668F6" w:rsidRPr="00A9013A" w:rsidRDefault="00316879" w:rsidP="00A9013A">
            <w:pPr>
              <w:spacing w:before="60" w:after="60"/>
              <w:rPr>
                <w:rFonts w:ascii="Arial" w:hAnsi="Arial" w:cs="Arial"/>
                <w:bCs/>
                <w:sz w:val="20"/>
                <w:szCs w:val="20"/>
              </w:rPr>
            </w:pPr>
            <w:r w:rsidRPr="00C562E6">
              <w:rPr>
                <w:rFonts w:ascii="Arial" w:hAnsi="Arial" w:cs="Arial"/>
                <w:bCs/>
                <w:sz w:val="20"/>
                <w:szCs w:val="20"/>
                <w:lang w:eastAsia="ar-SA"/>
              </w:rPr>
              <w:t>Przestrzeń społeczna przystosowana do organizacji zajęć aktywizacyjnych, integracyjnych oraz edukacyjnych</w:t>
            </w:r>
          </w:p>
        </w:tc>
      </w:tr>
      <w:tr w:rsidR="00A9013A" w:rsidRPr="00A9013A" w14:paraId="2407A3A1" w14:textId="77777777" w:rsidTr="00C562E6">
        <w:tc>
          <w:tcPr>
            <w:tcW w:w="2689" w:type="dxa"/>
            <w:shd w:val="clear" w:color="auto" w:fill="D9D9D9" w:themeFill="background1" w:themeFillShade="D9"/>
            <w:vAlign w:val="center"/>
          </w:tcPr>
          <w:p w14:paraId="4BF783D2"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Kierunek działań</w:t>
            </w:r>
          </w:p>
        </w:tc>
        <w:tc>
          <w:tcPr>
            <w:tcW w:w="11303" w:type="dxa"/>
            <w:shd w:val="clear" w:color="auto" w:fill="F2F2F2" w:themeFill="background1" w:themeFillShade="F2"/>
            <w:vAlign w:val="center"/>
          </w:tcPr>
          <w:p w14:paraId="7188E53B" w14:textId="28E09181" w:rsidR="000668F6" w:rsidRPr="00A9013A" w:rsidRDefault="00316879" w:rsidP="00A9013A">
            <w:pPr>
              <w:spacing w:before="60" w:after="60"/>
              <w:rPr>
                <w:rFonts w:ascii="Arial" w:hAnsi="Arial" w:cs="Arial"/>
                <w:bCs/>
                <w:sz w:val="20"/>
                <w:szCs w:val="20"/>
              </w:rPr>
            </w:pPr>
            <w:r w:rsidRPr="00C562E6">
              <w:rPr>
                <w:rFonts w:ascii="Arial" w:hAnsi="Arial" w:cs="Arial"/>
                <w:bCs/>
                <w:sz w:val="20"/>
                <w:szCs w:val="20"/>
                <w:lang w:eastAsia="ar-SA"/>
              </w:rPr>
              <w:t>Zagospodarowanie przestrzeni publicznej sprzyjającej rozwojowi mieszkańców</w:t>
            </w:r>
          </w:p>
        </w:tc>
      </w:tr>
      <w:tr w:rsidR="000668F6" w:rsidRPr="00A9013A" w14:paraId="30A4252A" w14:textId="77777777" w:rsidTr="00C562E6">
        <w:tc>
          <w:tcPr>
            <w:tcW w:w="2689" w:type="dxa"/>
            <w:shd w:val="clear" w:color="auto" w:fill="D9D9D9" w:themeFill="background1" w:themeFillShade="D9"/>
            <w:vAlign w:val="center"/>
          </w:tcPr>
          <w:p w14:paraId="3EEA59CA"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lastRenderedPageBreak/>
              <w:t>Podmiot realizujący</w:t>
            </w:r>
          </w:p>
        </w:tc>
        <w:tc>
          <w:tcPr>
            <w:tcW w:w="11303" w:type="dxa"/>
            <w:vAlign w:val="center"/>
          </w:tcPr>
          <w:p w14:paraId="3F837173" w14:textId="667855CB" w:rsidR="000668F6" w:rsidRPr="00A9013A" w:rsidRDefault="00316879" w:rsidP="00A9013A">
            <w:pPr>
              <w:spacing w:before="60" w:after="60"/>
              <w:rPr>
                <w:rFonts w:ascii="Arial" w:hAnsi="Arial" w:cs="Arial"/>
                <w:sz w:val="20"/>
                <w:szCs w:val="20"/>
              </w:rPr>
            </w:pPr>
            <w:r w:rsidRPr="00C562E6">
              <w:rPr>
                <w:rFonts w:ascii="Arial" w:hAnsi="Arial" w:cs="Arial"/>
                <w:sz w:val="20"/>
                <w:szCs w:val="20"/>
                <w:lang w:eastAsia="ar-SA"/>
              </w:rPr>
              <w:t>Gmina Otmuchów i jej jednostki organizacyjne</w:t>
            </w:r>
          </w:p>
        </w:tc>
      </w:tr>
      <w:tr w:rsidR="000668F6" w:rsidRPr="00A9013A" w14:paraId="64C9FF94" w14:textId="77777777" w:rsidTr="00C562E6">
        <w:tc>
          <w:tcPr>
            <w:tcW w:w="2689" w:type="dxa"/>
            <w:shd w:val="clear" w:color="auto" w:fill="D9D9D9" w:themeFill="background1" w:themeFillShade="D9"/>
            <w:vAlign w:val="center"/>
          </w:tcPr>
          <w:p w14:paraId="243294AD"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Zakres realizowanych zadań</w:t>
            </w:r>
          </w:p>
        </w:tc>
        <w:tc>
          <w:tcPr>
            <w:tcW w:w="11303" w:type="dxa"/>
            <w:vAlign w:val="center"/>
          </w:tcPr>
          <w:p w14:paraId="437E7136" w14:textId="0261A188" w:rsidR="000668F6" w:rsidRPr="00A9013A" w:rsidRDefault="00316879" w:rsidP="00A9013A">
            <w:pPr>
              <w:spacing w:before="60" w:after="60"/>
              <w:rPr>
                <w:rFonts w:ascii="Arial" w:hAnsi="Arial" w:cs="Arial"/>
                <w:sz w:val="20"/>
                <w:szCs w:val="20"/>
              </w:rPr>
            </w:pPr>
            <w:r w:rsidRPr="00C562E6">
              <w:rPr>
                <w:rFonts w:ascii="Arial" w:hAnsi="Arial" w:cs="Arial"/>
                <w:sz w:val="20"/>
                <w:szCs w:val="20"/>
                <w:lang w:eastAsia="ar-SA"/>
              </w:rPr>
              <w:t>Zadanie polega na zagospodarowaniu terenu po byłych działkach w Otmuchowie przy ul. Roosevelta wraz z utworzeniem infrastruktury zielono-niebieskiej, tężni, amfiteatru oraz miejscem do wypoczynku – ogólnodostępnym – utworzenie ścieżki przyrodniczo-edukacyjnej w Otmuchowie wraz z domkami lęgowymi i domkami dla owadów, gdzie będą prowadzone przyrodnicze warsztaty edukacyjne dla dzieci, konkursy plastyczne dla dzieci i młodzieży z zakresu ochrony roślin i zwierząt.</w:t>
            </w:r>
          </w:p>
        </w:tc>
      </w:tr>
      <w:tr w:rsidR="000668F6" w:rsidRPr="00A9013A" w14:paraId="04D24EEE" w14:textId="77777777" w:rsidTr="00C562E6">
        <w:tc>
          <w:tcPr>
            <w:tcW w:w="2689" w:type="dxa"/>
            <w:shd w:val="clear" w:color="auto" w:fill="D9D9D9" w:themeFill="background1" w:themeFillShade="D9"/>
            <w:vAlign w:val="center"/>
          </w:tcPr>
          <w:p w14:paraId="345EBE3D"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Lokalizacja</w:t>
            </w:r>
          </w:p>
        </w:tc>
        <w:tc>
          <w:tcPr>
            <w:tcW w:w="11303" w:type="dxa"/>
            <w:vAlign w:val="center"/>
          </w:tcPr>
          <w:p w14:paraId="31B4EC19" w14:textId="0754C5C7" w:rsidR="000668F6" w:rsidRPr="00C562E6" w:rsidRDefault="00316879" w:rsidP="00C562E6">
            <w:pPr>
              <w:pStyle w:val="Bezodstpw"/>
              <w:spacing w:before="60" w:after="60" w:line="240" w:lineRule="auto"/>
              <w:ind w:right="0"/>
              <w:jc w:val="left"/>
              <w:rPr>
                <w:rFonts w:cs="Arial"/>
                <w:b/>
                <w:sz w:val="20"/>
                <w:lang w:eastAsia="ar-SA"/>
              </w:rPr>
            </w:pPr>
            <w:r w:rsidRPr="00C562E6">
              <w:rPr>
                <w:rFonts w:cs="Arial"/>
                <w:b/>
                <w:sz w:val="20"/>
                <w:lang w:eastAsia="ar-SA"/>
              </w:rPr>
              <w:t xml:space="preserve">Obwód Śródmieście III </w:t>
            </w:r>
            <w:r w:rsidRPr="00C562E6">
              <w:rPr>
                <w:rFonts w:cs="Arial"/>
                <w:sz w:val="20"/>
                <w:lang w:eastAsia="ar-SA"/>
              </w:rPr>
              <w:t>(Otmuchów, ul. Roosevelta)</w:t>
            </w:r>
          </w:p>
        </w:tc>
      </w:tr>
      <w:tr w:rsidR="000668F6" w:rsidRPr="00A9013A" w14:paraId="474C33FD" w14:textId="77777777" w:rsidTr="00C562E6">
        <w:tc>
          <w:tcPr>
            <w:tcW w:w="2689" w:type="dxa"/>
            <w:shd w:val="clear" w:color="auto" w:fill="D9D9D9" w:themeFill="background1" w:themeFillShade="D9"/>
            <w:vAlign w:val="center"/>
          </w:tcPr>
          <w:p w14:paraId="132ABDC1"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Szacowana wartość [zł]</w:t>
            </w:r>
          </w:p>
        </w:tc>
        <w:tc>
          <w:tcPr>
            <w:tcW w:w="11303" w:type="dxa"/>
            <w:vAlign w:val="center"/>
          </w:tcPr>
          <w:p w14:paraId="69BE5EEA" w14:textId="6568B1D6" w:rsidR="000668F6" w:rsidRPr="00A9013A" w:rsidRDefault="00316879" w:rsidP="00A9013A">
            <w:pPr>
              <w:spacing w:before="60" w:after="60"/>
              <w:rPr>
                <w:rFonts w:ascii="Arial" w:hAnsi="Arial" w:cs="Arial"/>
                <w:sz w:val="20"/>
                <w:szCs w:val="20"/>
              </w:rPr>
            </w:pPr>
            <w:r w:rsidRPr="00C562E6">
              <w:rPr>
                <w:rFonts w:ascii="Arial" w:hAnsi="Arial" w:cs="Arial"/>
                <w:sz w:val="20"/>
                <w:szCs w:val="20"/>
                <w:lang w:eastAsia="ar-SA"/>
              </w:rPr>
              <w:t>500 000,00 zł</w:t>
            </w:r>
          </w:p>
        </w:tc>
      </w:tr>
      <w:tr w:rsidR="000668F6" w:rsidRPr="00A9013A" w14:paraId="417D06F0" w14:textId="77777777" w:rsidTr="00C562E6">
        <w:tc>
          <w:tcPr>
            <w:tcW w:w="2689" w:type="dxa"/>
            <w:shd w:val="clear" w:color="auto" w:fill="D9D9D9" w:themeFill="background1" w:themeFillShade="D9"/>
            <w:vAlign w:val="center"/>
          </w:tcPr>
          <w:p w14:paraId="517349D9"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Prognozowane rezultaty wraz ze sposobem ich oceny</w:t>
            </w:r>
          </w:p>
        </w:tc>
        <w:tc>
          <w:tcPr>
            <w:tcW w:w="11303" w:type="dxa"/>
            <w:vAlign w:val="center"/>
          </w:tcPr>
          <w:p w14:paraId="07090901" w14:textId="77777777" w:rsidR="00316879" w:rsidRPr="00C562E6" w:rsidRDefault="00316879" w:rsidP="00C562E6">
            <w:pPr>
              <w:pStyle w:val="Bezodstpw"/>
              <w:spacing w:before="60" w:after="60" w:line="240" w:lineRule="auto"/>
              <w:jc w:val="left"/>
              <w:rPr>
                <w:rFonts w:cs="Arial"/>
                <w:b/>
                <w:sz w:val="20"/>
                <w:lang w:eastAsia="ar-SA"/>
              </w:rPr>
            </w:pPr>
            <w:r w:rsidRPr="00C562E6">
              <w:rPr>
                <w:rFonts w:cs="Arial"/>
                <w:b/>
                <w:sz w:val="20"/>
                <w:lang w:eastAsia="ar-SA"/>
              </w:rPr>
              <w:t>Rezultaty:</w:t>
            </w:r>
          </w:p>
          <w:p w14:paraId="00AB145A" w14:textId="6704806E"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Poprawa estetyki i atrakcyjności terenów zielonych,</w:t>
            </w:r>
          </w:p>
          <w:p w14:paraId="3E3881E2" w14:textId="17CFD695"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Zwiększenie bioróżnorodności i poprawa warunków ekologicznych,</w:t>
            </w:r>
          </w:p>
          <w:p w14:paraId="18DB95FE" w14:textId="51D3941F"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Wzrost liczby odwiedzających i użytkowników terenów rekreacyjnych</w:t>
            </w:r>
          </w:p>
          <w:p w14:paraId="3B15FCE0" w14:textId="77777777" w:rsidR="00316879" w:rsidRPr="00C562E6" w:rsidRDefault="00316879" w:rsidP="00C562E6">
            <w:pPr>
              <w:pStyle w:val="Bezodstpw"/>
              <w:spacing w:before="60" w:after="60" w:line="240" w:lineRule="auto"/>
              <w:jc w:val="left"/>
              <w:rPr>
                <w:rFonts w:cs="Arial"/>
                <w:b/>
                <w:sz w:val="20"/>
                <w:lang w:eastAsia="ar-SA"/>
              </w:rPr>
            </w:pPr>
            <w:r w:rsidRPr="00C562E6">
              <w:rPr>
                <w:rFonts w:cs="Arial"/>
                <w:b/>
                <w:sz w:val="20"/>
                <w:lang w:eastAsia="ar-SA"/>
              </w:rPr>
              <w:t>Wskaźniki:</w:t>
            </w:r>
          </w:p>
          <w:p w14:paraId="559301C7" w14:textId="77777777"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Powierzchnia zagospodarowanego terenu,</w:t>
            </w:r>
          </w:p>
          <w:p w14:paraId="03B8186C" w14:textId="77777777"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Powierzchnia utworzonej infrastruktury zielono-niebieskiej,</w:t>
            </w:r>
          </w:p>
          <w:p w14:paraId="488D94A4" w14:textId="77777777"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Liczba wybudowanych tężni,</w:t>
            </w:r>
          </w:p>
          <w:p w14:paraId="7A8C3443" w14:textId="77777777"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Liczba wybudowanych amfiteatrów,</w:t>
            </w:r>
          </w:p>
          <w:p w14:paraId="6FBDE2A0" w14:textId="77777777"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Długość ścieżki przyrodniczo-edukacyjnej,</w:t>
            </w:r>
          </w:p>
          <w:p w14:paraId="62AC10BB" w14:textId="77777777"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Liczba domków lęgowych,</w:t>
            </w:r>
          </w:p>
          <w:p w14:paraId="7E0AB277" w14:textId="6E297B0A"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Liczba domków dla owadów</w:t>
            </w:r>
          </w:p>
          <w:p w14:paraId="7B6D8BF1" w14:textId="77777777" w:rsidR="00316879" w:rsidRPr="00C562E6" w:rsidRDefault="00316879" w:rsidP="00C562E6">
            <w:pPr>
              <w:pStyle w:val="Bezodstpw"/>
              <w:spacing w:before="60" w:after="60" w:line="240" w:lineRule="auto"/>
              <w:ind w:right="0"/>
              <w:jc w:val="left"/>
              <w:rPr>
                <w:rFonts w:cs="Arial"/>
                <w:b/>
                <w:sz w:val="20"/>
                <w:lang w:eastAsia="ar-SA"/>
              </w:rPr>
            </w:pPr>
            <w:r w:rsidRPr="00C562E6">
              <w:rPr>
                <w:rFonts w:cs="Arial"/>
                <w:b/>
                <w:sz w:val="20"/>
                <w:lang w:eastAsia="ar-SA"/>
              </w:rPr>
              <w:t>Sposób oceny:</w:t>
            </w:r>
          </w:p>
          <w:p w14:paraId="349EA18D" w14:textId="1A4B3541"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Sprawozdanie z realizacji Gminnego Programu Rewitalizacji dla Miasta i Gminy Otmuchów,</w:t>
            </w:r>
          </w:p>
          <w:p w14:paraId="4EE4FAF9" w14:textId="44A86195" w:rsidR="000668F6" w:rsidRPr="00A9013A" w:rsidRDefault="00316879" w:rsidP="00A9013A">
            <w:pPr>
              <w:spacing w:before="60" w:after="60"/>
              <w:rPr>
                <w:rFonts w:ascii="Arial" w:hAnsi="Arial" w:cs="Arial"/>
                <w:sz w:val="20"/>
                <w:szCs w:val="20"/>
              </w:rPr>
            </w:pPr>
            <w:r w:rsidRPr="00C562E6">
              <w:rPr>
                <w:rFonts w:ascii="Arial" w:hAnsi="Arial" w:cs="Arial"/>
                <w:sz w:val="20"/>
                <w:szCs w:val="20"/>
                <w:lang w:eastAsia="ar-SA"/>
              </w:rPr>
              <w:t>Raport fotograficzny dokumentujący zmiany przed i po zagospodarowaniu terenu</w:t>
            </w:r>
          </w:p>
        </w:tc>
      </w:tr>
      <w:tr w:rsidR="000668F6" w:rsidRPr="00A9013A" w14:paraId="19B205F4" w14:textId="77777777" w:rsidTr="00C562E6">
        <w:tc>
          <w:tcPr>
            <w:tcW w:w="2689" w:type="dxa"/>
            <w:shd w:val="clear" w:color="auto" w:fill="D9D9D9" w:themeFill="background1" w:themeFillShade="D9"/>
            <w:vAlign w:val="center"/>
          </w:tcPr>
          <w:p w14:paraId="747FEEEA"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Działania zapewniające dostępność osobom ze szczególnymi potrzebami</w:t>
            </w:r>
          </w:p>
        </w:tc>
        <w:tc>
          <w:tcPr>
            <w:tcW w:w="11303" w:type="dxa"/>
            <w:vAlign w:val="center"/>
          </w:tcPr>
          <w:p w14:paraId="6AFD7D05" w14:textId="4C5F967E"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Uniwersalne projektowanie</w:t>
            </w:r>
          </w:p>
        </w:tc>
      </w:tr>
      <w:tr w:rsidR="000668F6" w:rsidRPr="00A9013A" w14:paraId="7896BBB1" w14:textId="77777777" w:rsidTr="00C562E6">
        <w:tc>
          <w:tcPr>
            <w:tcW w:w="2689" w:type="dxa"/>
            <w:shd w:val="clear" w:color="auto" w:fill="D9D9D9" w:themeFill="background1" w:themeFillShade="D9"/>
            <w:vAlign w:val="center"/>
          </w:tcPr>
          <w:p w14:paraId="5D9B3316"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Termin realizacji</w:t>
            </w:r>
          </w:p>
        </w:tc>
        <w:tc>
          <w:tcPr>
            <w:tcW w:w="11303" w:type="dxa"/>
            <w:vAlign w:val="center"/>
          </w:tcPr>
          <w:p w14:paraId="2603BDD8" w14:textId="650DF6C1"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2024-2030</w:t>
            </w:r>
          </w:p>
        </w:tc>
      </w:tr>
      <w:tr w:rsidR="00A9013A" w:rsidRPr="00A9013A" w14:paraId="3E525346" w14:textId="77777777" w:rsidTr="00A9013A">
        <w:tc>
          <w:tcPr>
            <w:tcW w:w="2689" w:type="dxa"/>
            <w:shd w:val="clear" w:color="auto" w:fill="D9D9D9" w:themeFill="background1" w:themeFillShade="D9"/>
            <w:vAlign w:val="center"/>
          </w:tcPr>
          <w:p w14:paraId="49AB664B"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Ewentualne zagrożenia spowodowane realizacją przedsięwzięcia dla procesu rewitalizacji</w:t>
            </w:r>
          </w:p>
        </w:tc>
        <w:tc>
          <w:tcPr>
            <w:tcW w:w="11303" w:type="dxa"/>
            <w:vAlign w:val="center"/>
          </w:tcPr>
          <w:p w14:paraId="4F8021CA" w14:textId="632CE62C"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Zakłócenia w codziennym życiu mieszkańców związane z pracami budowlanymi</w:t>
            </w:r>
          </w:p>
        </w:tc>
      </w:tr>
    </w:tbl>
    <w:p w14:paraId="0365CC54" w14:textId="77777777" w:rsidR="000668F6" w:rsidRDefault="000668F6" w:rsidP="00902C46"/>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221"/>
        <w:gridCol w:w="6805"/>
      </w:tblGrid>
      <w:tr w:rsidR="000668F6" w:rsidRPr="00A9013A" w14:paraId="72931DF1" w14:textId="77777777" w:rsidTr="00C562E6">
        <w:tc>
          <w:tcPr>
            <w:tcW w:w="2686" w:type="dxa"/>
            <w:shd w:val="clear" w:color="auto" w:fill="D9D9D9" w:themeFill="background1" w:themeFillShade="D9"/>
            <w:vAlign w:val="center"/>
          </w:tcPr>
          <w:p w14:paraId="5F315F5A"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Nazwa</w:t>
            </w:r>
          </w:p>
        </w:tc>
        <w:tc>
          <w:tcPr>
            <w:tcW w:w="11270" w:type="dxa"/>
            <w:shd w:val="clear" w:color="auto" w:fill="D9D9D9" w:themeFill="background1" w:themeFillShade="D9"/>
            <w:vAlign w:val="center"/>
          </w:tcPr>
          <w:p w14:paraId="0423F5A3" w14:textId="13EC244F" w:rsidR="000668F6" w:rsidRPr="00C562E6" w:rsidRDefault="00A9013A" w:rsidP="00A9013A">
            <w:pPr>
              <w:spacing w:before="60" w:after="60"/>
              <w:rPr>
                <w:rFonts w:ascii="Arial" w:hAnsi="Arial" w:cs="Arial"/>
                <w:b/>
                <w:bCs/>
                <w:sz w:val="20"/>
                <w:szCs w:val="20"/>
              </w:rPr>
            </w:pPr>
            <w:r w:rsidRPr="00C562E6">
              <w:rPr>
                <w:rFonts w:ascii="Arial" w:hAnsi="Arial" w:cs="Arial"/>
                <w:b/>
                <w:bCs/>
                <w:sz w:val="20"/>
                <w:szCs w:val="20"/>
                <w:lang w:eastAsia="ar-SA"/>
              </w:rPr>
              <w:t>4. Zagospodarowanie terenu na terenie parku miejskiego przy obiekcie „Zamek”</w:t>
            </w:r>
          </w:p>
        </w:tc>
      </w:tr>
      <w:tr w:rsidR="00A9013A" w:rsidRPr="00A9013A" w14:paraId="715A81EB" w14:textId="77777777" w:rsidTr="00C562E6">
        <w:tc>
          <w:tcPr>
            <w:tcW w:w="2686" w:type="dxa"/>
            <w:shd w:val="clear" w:color="auto" w:fill="D9D9D9" w:themeFill="background1" w:themeFillShade="D9"/>
            <w:vAlign w:val="center"/>
          </w:tcPr>
          <w:p w14:paraId="10F09B71"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Cel rewitalizacji</w:t>
            </w:r>
          </w:p>
        </w:tc>
        <w:tc>
          <w:tcPr>
            <w:tcW w:w="11270" w:type="dxa"/>
            <w:shd w:val="clear" w:color="auto" w:fill="F2F2F2" w:themeFill="background1" w:themeFillShade="F2"/>
            <w:vAlign w:val="center"/>
          </w:tcPr>
          <w:p w14:paraId="7987FF4F" w14:textId="673652D2" w:rsidR="00A9013A" w:rsidRPr="00A9013A" w:rsidRDefault="00A9013A" w:rsidP="00A9013A">
            <w:pPr>
              <w:spacing w:before="60" w:after="60"/>
              <w:rPr>
                <w:rFonts w:ascii="Arial" w:hAnsi="Arial" w:cs="Arial"/>
                <w:sz w:val="20"/>
                <w:szCs w:val="20"/>
              </w:rPr>
            </w:pPr>
            <w:r w:rsidRPr="00A9013A">
              <w:rPr>
                <w:rFonts w:ascii="Arial" w:hAnsi="Arial" w:cs="Arial"/>
                <w:bCs/>
                <w:sz w:val="20"/>
                <w:szCs w:val="20"/>
                <w:lang w:eastAsia="ar-SA"/>
              </w:rPr>
              <w:t>Przestrzeń społeczna przystosowana do organizacji zajęć aktywizacyjnych, integracyjnych oraz edukacyjnych</w:t>
            </w:r>
          </w:p>
        </w:tc>
      </w:tr>
      <w:tr w:rsidR="00A9013A" w:rsidRPr="00A9013A" w14:paraId="47084E76" w14:textId="77777777" w:rsidTr="00C562E6">
        <w:tc>
          <w:tcPr>
            <w:tcW w:w="2686" w:type="dxa"/>
            <w:shd w:val="clear" w:color="auto" w:fill="D9D9D9" w:themeFill="background1" w:themeFillShade="D9"/>
            <w:vAlign w:val="center"/>
          </w:tcPr>
          <w:p w14:paraId="3836F6E7"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Kierunek działań</w:t>
            </w:r>
          </w:p>
        </w:tc>
        <w:tc>
          <w:tcPr>
            <w:tcW w:w="11270" w:type="dxa"/>
            <w:shd w:val="clear" w:color="auto" w:fill="F2F2F2" w:themeFill="background1" w:themeFillShade="F2"/>
            <w:vAlign w:val="center"/>
          </w:tcPr>
          <w:p w14:paraId="2FAAD05D" w14:textId="2A142891" w:rsidR="00A9013A" w:rsidRPr="00A9013A" w:rsidRDefault="00A9013A" w:rsidP="00A9013A">
            <w:pPr>
              <w:spacing w:before="60" w:after="60"/>
              <w:rPr>
                <w:rFonts w:ascii="Arial" w:hAnsi="Arial" w:cs="Arial"/>
                <w:sz w:val="20"/>
                <w:szCs w:val="20"/>
              </w:rPr>
            </w:pPr>
            <w:r w:rsidRPr="00A9013A">
              <w:rPr>
                <w:rFonts w:ascii="Arial" w:hAnsi="Arial" w:cs="Arial"/>
                <w:bCs/>
                <w:sz w:val="20"/>
                <w:szCs w:val="20"/>
                <w:lang w:eastAsia="ar-SA"/>
              </w:rPr>
              <w:t>Zagospodarowanie przestrzeni publicznej sprzyjającej rozwojowi mieszkańców</w:t>
            </w:r>
          </w:p>
        </w:tc>
      </w:tr>
      <w:tr w:rsidR="00A9013A" w:rsidRPr="00A9013A" w14:paraId="32D14D84" w14:textId="77777777" w:rsidTr="00C562E6">
        <w:tc>
          <w:tcPr>
            <w:tcW w:w="2686" w:type="dxa"/>
            <w:shd w:val="clear" w:color="auto" w:fill="D9D9D9" w:themeFill="background1" w:themeFillShade="D9"/>
            <w:vAlign w:val="center"/>
          </w:tcPr>
          <w:p w14:paraId="24B6D412"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Podmiot realizujący</w:t>
            </w:r>
          </w:p>
        </w:tc>
        <w:tc>
          <w:tcPr>
            <w:tcW w:w="11270" w:type="dxa"/>
            <w:vAlign w:val="center"/>
          </w:tcPr>
          <w:p w14:paraId="14F269CB" w14:textId="62651A31" w:rsidR="00A9013A" w:rsidRPr="00A9013A" w:rsidRDefault="00A9013A" w:rsidP="00A9013A">
            <w:pPr>
              <w:spacing w:before="60" w:after="60"/>
              <w:rPr>
                <w:rFonts w:ascii="Arial" w:hAnsi="Arial" w:cs="Arial"/>
                <w:sz w:val="20"/>
                <w:szCs w:val="20"/>
              </w:rPr>
            </w:pPr>
            <w:r w:rsidRPr="00A9013A">
              <w:rPr>
                <w:rFonts w:ascii="Arial" w:hAnsi="Arial" w:cs="Arial"/>
                <w:sz w:val="20"/>
                <w:szCs w:val="20"/>
                <w:lang w:eastAsia="ar-SA"/>
              </w:rPr>
              <w:t>Gmina Otmuchów i jej jednostki organizacyjne</w:t>
            </w:r>
          </w:p>
        </w:tc>
      </w:tr>
      <w:tr w:rsidR="000668F6" w:rsidRPr="00A9013A" w14:paraId="5181F1DB" w14:textId="77777777" w:rsidTr="00C562E6">
        <w:tc>
          <w:tcPr>
            <w:tcW w:w="2686" w:type="dxa"/>
            <w:shd w:val="clear" w:color="auto" w:fill="D9D9D9" w:themeFill="background1" w:themeFillShade="D9"/>
            <w:vAlign w:val="center"/>
          </w:tcPr>
          <w:p w14:paraId="22978058"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lastRenderedPageBreak/>
              <w:t>Zakres realizowanych zadań</w:t>
            </w:r>
          </w:p>
        </w:tc>
        <w:tc>
          <w:tcPr>
            <w:tcW w:w="11270" w:type="dxa"/>
            <w:vAlign w:val="center"/>
          </w:tcPr>
          <w:p w14:paraId="6591B4BC" w14:textId="6D6152C1" w:rsidR="00A9013A" w:rsidRPr="00A9013A" w:rsidRDefault="00A9013A" w:rsidP="00A9013A">
            <w:pPr>
              <w:spacing w:before="60" w:after="60"/>
              <w:rPr>
                <w:rFonts w:ascii="Arial" w:hAnsi="Arial" w:cs="Arial"/>
                <w:sz w:val="20"/>
                <w:szCs w:val="20"/>
              </w:rPr>
            </w:pPr>
            <w:r w:rsidRPr="00A9013A">
              <w:rPr>
                <w:rFonts w:ascii="Arial" w:hAnsi="Arial" w:cs="Arial"/>
                <w:sz w:val="20"/>
                <w:szCs w:val="20"/>
              </w:rPr>
              <w:t>Zadanie polega na zagospodarowaniu terenu na terenie parku miejskiego przy obiekcie „Zamek” w celu utworzenia miejsca wypoczynku i integracji dla osób starszych, młodzieży oraz dzieci. Inwestycja obejmuje także montaż elementów małej architektury.</w:t>
            </w:r>
          </w:p>
          <w:p w14:paraId="29237D12" w14:textId="498E5693" w:rsidR="000668F6" w:rsidRPr="00A9013A" w:rsidRDefault="00A9013A" w:rsidP="00A9013A">
            <w:pPr>
              <w:spacing w:before="60" w:after="60"/>
              <w:rPr>
                <w:rFonts w:ascii="Arial" w:hAnsi="Arial" w:cs="Arial"/>
                <w:sz w:val="20"/>
                <w:szCs w:val="20"/>
              </w:rPr>
            </w:pPr>
            <w:r w:rsidRPr="00A9013A">
              <w:rPr>
                <w:rFonts w:ascii="Arial" w:hAnsi="Arial" w:cs="Arial"/>
                <w:sz w:val="20"/>
                <w:szCs w:val="20"/>
              </w:rPr>
              <w:t>Ponadto przewiduje się remont elewacji zamku, ogrodzenia dziedzińca zamkowego oraz pozostałości obwarowania zamkowego od strony południowej z bramą z XV w. Dodatkowo renowacji zostanie poddany park krajobrazowy przy zamku oraz pomnik św. Jana Nepomucena z XVII w. – elementy znajdujące się wokół zamku w Otmuchowie.</w:t>
            </w:r>
          </w:p>
        </w:tc>
      </w:tr>
      <w:tr w:rsidR="000668F6" w:rsidRPr="00A9013A" w14:paraId="255B14F8" w14:textId="77777777" w:rsidTr="00C562E6">
        <w:tc>
          <w:tcPr>
            <w:tcW w:w="2686" w:type="dxa"/>
            <w:shd w:val="clear" w:color="auto" w:fill="D9D9D9" w:themeFill="background1" w:themeFillShade="D9"/>
            <w:vAlign w:val="center"/>
          </w:tcPr>
          <w:p w14:paraId="012841FE"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Lokalizacja</w:t>
            </w:r>
          </w:p>
        </w:tc>
        <w:tc>
          <w:tcPr>
            <w:tcW w:w="11270" w:type="dxa"/>
            <w:vAlign w:val="center"/>
          </w:tcPr>
          <w:p w14:paraId="0078622D" w14:textId="11A67D20" w:rsidR="000668F6" w:rsidRPr="00C562E6" w:rsidRDefault="00A9013A" w:rsidP="00C562E6">
            <w:pPr>
              <w:pStyle w:val="Bezodstpw"/>
              <w:spacing w:before="60" w:after="60" w:line="240" w:lineRule="auto"/>
              <w:ind w:right="0"/>
              <w:jc w:val="left"/>
              <w:rPr>
                <w:rFonts w:cs="Arial"/>
                <w:b/>
                <w:sz w:val="20"/>
                <w:lang w:eastAsia="ar-SA"/>
              </w:rPr>
            </w:pPr>
            <w:r w:rsidRPr="00C562E6">
              <w:rPr>
                <w:rFonts w:cs="Arial"/>
                <w:b/>
                <w:sz w:val="20"/>
                <w:lang w:eastAsia="ar-SA"/>
              </w:rPr>
              <w:t xml:space="preserve">Obwód Śródmieście III </w:t>
            </w:r>
            <w:r w:rsidRPr="00C562E6">
              <w:rPr>
                <w:rFonts w:cs="Arial"/>
                <w:sz w:val="20"/>
                <w:lang w:eastAsia="ar-SA"/>
              </w:rPr>
              <w:t>(Otmuchów, teren przy obiekcie „Zamek”)</w:t>
            </w:r>
          </w:p>
        </w:tc>
      </w:tr>
      <w:tr w:rsidR="000668F6" w:rsidRPr="00A9013A" w14:paraId="033E8D62" w14:textId="77777777" w:rsidTr="00C562E6">
        <w:tc>
          <w:tcPr>
            <w:tcW w:w="2686" w:type="dxa"/>
            <w:shd w:val="clear" w:color="auto" w:fill="D9D9D9" w:themeFill="background1" w:themeFillShade="D9"/>
            <w:vAlign w:val="center"/>
          </w:tcPr>
          <w:p w14:paraId="32402B0C"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Szacowana wartość [zł]</w:t>
            </w:r>
          </w:p>
        </w:tc>
        <w:tc>
          <w:tcPr>
            <w:tcW w:w="11270" w:type="dxa"/>
            <w:vAlign w:val="center"/>
          </w:tcPr>
          <w:p w14:paraId="62C03859" w14:textId="2F4ECD74"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4 000 000,00 zł</w:t>
            </w:r>
          </w:p>
        </w:tc>
      </w:tr>
      <w:tr w:rsidR="00A9013A" w:rsidRPr="00A9013A" w14:paraId="6967567F" w14:textId="77777777" w:rsidTr="00C562E6">
        <w:tc>
          <w:tcPr>
            <w:tcW w:w="2686" w:type="dxa"/>
            <w:shd w:val="clear" w:color="auto" w:fill="D9D9D9" w:themeFill="background1" w:themeFillShade="D9"/>
            <w:vAlign w:val="center"/>
          </w:tcPr>
          <w:p w14:paraId="11C298B5"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Prognozowane rezultaty wraz ze sposobem ich oceny</w:t>
            </w:r>
          </w:p>
        </w:tc>
        <w:tc>
          <w:tcPr>
            <w:tcW w:w="11270" w:type="dxa"/>
            <w:vAlign w:val="center"/>
          </w:tcPr>
          <w:p w14:paraId="153EE578" w14:textId="77777777" w:rsidR="00A9013A" w:rsidRPr="00C562E6" w:rsidRDefault="00A9013A" w:rsidP="00C562E6">
            <w:pPr>
              <w:pStyle w:val="Bezodstpw"/>
              <w:spacing w:before="60" w:after="60" w:line="240" w:lineRule="auto"/>
              <w:jc w:val="left"/>
              <w:rPr>
                <w:rFonts w:cs="Arial"/>
                <w:b/>
                <w:sz w:val="20"/>
                <w:lang w:eastAsia="ar-SA"/>
              </w:rPr>
            </w:pPr>
            <w:r w:rsidRPr="00C562E6">
              <w:rPr>
                <w:rFonts w:cs="Arial"/>
                <w:b/>
                <w:sz w:val="20"/>
                <w:lang w:eastAsia="ar-SA"/>
              </w:rPr>
              <w:t>Rezultaty:</w:t>
            </w:r>
          </w:p>
          <w:p w14:paraId="28F5DECC" w14:textId="3571FBB6"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Poprawa estetyki i atrakcyjności terenów przy „Zamku”,</w:t>
            </w:r>
          </w:p>
          <w:p w14:paraId="7B710668" w14:textId="0AE34B85"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Wzrost liczby odwiedzających i użytkowników terenów rekreacyjnych</w:t>
            </w:r>
          </w:p>
          <w:p w14:paraId="3A0FBCDE" w14:textId="77777777" w:rsidR="00A9013A" w:rsidRPr="00C562E6" w:rsidRDefault="00A9013A" w:rsidP="00C562E6">
            <w:pPr>
              <w:pStyle w:val="Bezodstpw"/>
              <w:spacing w:before="60" w:after="60" w:line="240" w:lineRule="auto"/>
              <w:jc w:val="left"/>
              <w:rPr>
                <w:rFonts w:cs="Arial"/>
                <w:b/>
                <w:sz w:val="20"/>
                <w:lang w:eastAsia="ar-SA"/>
              </w:rPr>
            </w:pPr>
            <w:r w:rsidRPr="00C562E6">
              <w:rPr>
                <w:rFonts w:cs="Arial"/>
                <w:b/>
                <w:sz w:val="20"/>
                <w:lang w:eastAsia="ar-SA"/>
              </w:rPr>
              <w:t>Wskaźniki:</w:t>
            </w:r>
          </w:p>
          <w:p w14:paraId="08CD5882" w14:textId="77777777"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Powierzchnia zagospodarowanego terenu,</w:t>
            </w:r>
          </w:p>
          <w:p w14:paraId="48C92E1F" w14:textId="77777777"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Liczba zamontowanych elementów małej architektury,</w:t>
            </w:r>
          </w:p>
          <w:p w14:paraId="68FB2C42" w14:textId="77777777"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Liczba obiektów zabytkowych poddanych renowacji</w:t>
            </w:r>
          </w:p>
          <w:p w14:paraId="06DDC762" w14:textId="77777777" w:rsidR="00A9013A" w:rsidRPr="00C562E6" w:rsidRDefault="00A9013A" w:rsidP="00C562E6">
            <w:pPr>
              <w:pStyle w:val="Bezodstpw"/>
              <w:spacing w:before="60" w:after="60" w:line="240" w:lineRule="auto"/>
              <w:ind w:right="0"/>
              <w:jc w:val="left"/>
              <w:rPr>
                <w:rFonts w:cs="Arial"/>
                <w:b/>
                <w:sz w:val="20"/>
                <w:lang w:eastAsia="ar-SA"/>
              </w:rPr>
            </w:pPr>
            <w:r w:rsidRPr="00C562E6">
              <w:rPr>
                <w:rFonts w:cs="Arial"/>
                <w:b/>
                <w:sz w:val="20"/>
                <w:lang w:eastAsia="ar-SA"/>
              </w:rPr>
              <w:t>Sposób oceny:</w:t>
            </w:r>
          </w:p>
          <w:p w14:paraId="0536A132" w14:textId="3DD26218" w:rsidR="00A9013A" w:rsidRPr="00C562E6" w:rsidRDefault="00A9013A" w:rsidP="00C562E6">
            <w:pPr>
              <w:pStyle w:val="Bezodstpw"/>
              <w:spacing w:before="60" w:after="60" w:line="240" w:lineRule="auto"/>
              <w:ind w:right="0"/>
              <w:jc w:val="left"/>
              <w:rPr>
                <w:rFonts w:cs="Arial"/>
                <w:sz w:val="20"/>
                <w:lang w:eastAsia="ar-SA"/>
              </w:rPr>
            </w:pPr>
            <w:r w:rsidRPr="00C562E6">
              <w:rPr>
                <w:rFonts w:cs="Arial"/>
                <w:sz w:val="20"/>
                <w:lang w:eastAsia="ar-SA"/>
              </w:rPr>
              <w:t>Sprawozdanie z realizacji Gminnego Programu Rewitalizacji dla Miasta i Gminy Otmuchów,</w:t>
            </w:r>
          </w:p>
          <w:p w14:paraId="716922C2" w14:textId="1BD29D2F" w:rsidR="00A9013A"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Raport fotograficzny dokumentujący zmiany przed i po zagospodarowaniu terenu</w:t>
            </w:r>
          </w:p>
        </w:tc>
      </w:tr>
      <w:tr w:rsidR="00A9013A" w:rsidRPr="00A9013A" w14:paraId="0B8DF8E0" w14:textId="77777777" w:rsidTr="00C562E6">
        <w:tc>
          <w:tcPr>
            <w:tcW w:w="2686" w:type="dxa"/>
            <w:shd w:val="clear" w:color="auto" w:fill="D9D9D9" w:themeFill="background1" w:themeFillShade="D9"/>
            <w:vAlign w:val="center"/>
          </w:tcPr>
          <w:p w14:paraId="3C6E473D"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Działania zapewniające dostępność osobom ze szczególnymi potrzebami</w:t>
            </w:r>
          </w:p>
        </w:tc>
        <w:tc>
          <w:tcPr>
            <w:tcW w:w="11270" w:type="dxa"/>
            <w:vAlign w:val="center"/>
          </w:tcPr>
          <w:p w14:paraId="6DAFC7B9" w14:textId="487ECF67" w:rsidR="00A9013A"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Uniwersalne projektowanie</w:t>
            </w:r>
          </w:p>
        </w:tc>
      </w:tr>
      <w:tr w:rsidR="00A9013A" w:rsidRPr="00A9013A" w14:paraId="044E8452" w14:textId="77777777" w:rsidTr="00C562E6">
        <w:tc>
          <w:tcPr>
            <w:tcW w:w="2686" w:type="dxa"/>
            <w:shd w:val="clear" w:color="auto" w:fill="D9D9D9" w:themeFill="background1" w:themeFillShade="D9"/>
            <w:vAlign w:val="center"/>
          </w:tcPr>
          <w:p w14:paraId="609155CE"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Termin realizacji</w:t>
            </w:r>
          </w:p>
        </w:tc>
        <w:tc>
          <w:tcPr>
            <w:tcW w:w="11270" w:type="dxa"/>
            <w:vAlign w:val="center"/>
          </w:tcPr>
          <w:p w14:paraId="4295B506" w14:textId="0B7AB1AC" w:rsidR="00A9013A"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2024-2030</w:t>
            </w:r>
          </w:p>
        </w:tc>
      </w:tr>
      <w:tr w:rsidR="00A9013A" w:rsidRPr="00A9013A" w14:paraId="64BE719E" w14:textId="77777777" w:rsidTr="00A9013A">
        <w:tc>
          <w:tcPr>
            <w:tcW w:w="2686" w:type="dxa"/>
            <w:shd w:val="clear" w:color="auto" w:fill="D9D9D9" w:themeFill="background1" w:themeFillShade="D9"/>
            <w:vAlign w:val="center"/>
          </w:tcPr>
          <w:p w14:paraId="5336E8CC"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Ewentualne zagrożenia spowodowane realizacją przedsięwzięcia dla procesu rewitalizacji</w:t>
            </w:r>
          </w:p>
        </w:tc>
        <w:tc>
          <w:tcPr>
            <w:tcW w:w="11270" w:type="dxa"/>
            <w:vAlign w:val="center"/>
          </w:tcPr>
          <w:p w14:paraId="7C8DBDFC" w14:textId="40774319" w:rsidR="00A9013A"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Zakłócenia w codziennym życiu mieszkańców związane z pracami budowlanymi</w:t>
            </w:r>
          </w:p>
        </w:tc>
      </w:tr>
    </w:tbl>
    <w:p w14:paraId="6FF05646" w14:textId="77777777" w:rsidR="000668F6" w:rsidRDefault="000668F6" w:rsidP="00902C46"/>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228"/>
        <w:gridCol w:w="6798"/>
      </w:tblGrid>
      <w:tr w:rsidR="000668F6" w:rsidRPr="00A9013A" w14:paraId="66A09B35" w14:textId="77777777" w:rsidTr="00C562E6">
        <w:tc>
          <w:tcPr>
            <w:tcW w:w="2686" w:type="dxa"/>
            <w:shd w:val="clear" w:color="auto" w:fill="BFBFBF" w:themeFill="background1" w:themeFillShade="BF"/>
            <w:vAlign w:val="center"/>
          </w:tcPr>
          <w:p w14:paraId="6658ACF0"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Nazwa</w:t>
            </w:r>
          </w:p>
        </w:tc>
        <w:tc>
          <w:tcPr>
            <w:tcW w:w="11270" w:type="dxa"/>
            <w:shd w:val="clear" w:color="auto" w:fill="BFBFBF" w:themeFill="background1" w:themeFillShade="BF"/>
            <w:vAlign w:val="center"/>
          </w:tcPr>
          <w:p w14:paraId="72EF6FCA" w14:textId="3AA81459" w:rsidR="000668F6" w:rsidRPr="00C562E6" w:rsidRDefault="00A9013A" w:rsidP="00A9013A">
            <w:pPr>
              <w:spacing w:before="60" w:after="60"/>
              <w:rPr>
                <w:rFonts w:ascii="Arial" w:hAnsi="Arial" w:cs="Arial"/>
                <w:b/>
                <w:bCs/>
                <w:sz w:val="20"/>
                <w:szCs w:val="20"/>
              </w:rPr>
            </w:pPr>
            <w:r w:rsidRPr="00C562E6">
              <w:rPr>
                <w:rFonts w:ascii="Arial" w:hAnsi="Arial" w:cs="Arial"/>
                <w:b/>
                <w:bCs/>
                <w:sz w:val="20"/>
                <w:szCs w:val="20"/>
                <w:lang w:eastAsia="ar-SA"/>
              </w:rPr>
              <w:t>5. Renowacja kolumny maryjnej w Otmuchowie</w:t>
            </w:r>
          </w:p>
        </w:tc>
      </w:tr>
      <w:tr w:rsidR="00A9013A" w:rsidRPr="00A9013A" w14:paraId="6A233168" w14:textId="77777777" w:rsidTr="00C562E6">
        <w:tc>
          <w:tcPr>
            <w:tcW w:w="2686" w:type="dxa"/>
            <w:shd w:val="clear" w:color="auto" w:fill="D9D9D9" w:themeFill="background1" w:themeFillShade="D9"/>
            <w:vAlign w:val="center"/>
          </w:tcPr>
          <w:p w14:paraId="3A6F1FCA"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Cel rewitalizacji</w:t>
            </w:r>
          </w:p>
        </w:tc>
        <w:tc>
          <w:tcPr>
            <w:tcW w:w="11270" w:type="dxa"/>
            <w:shd w:val="clear" w:color="auto" w:fill="F2F2F2" w:themeFill="background1" w:themeFillShade="F2"/>
            <w:vAlign w:val="center"/>
          </w:tcPr>
          <w:p w14:paraId="54235290" w14:textId="0A5BC1D8" w:rsidR="00A9013A" w:rsidRPr="00A9013A" w:rsidRDefault="00A9013A" w:rsidP="00A9013A">
            <w:pPr>
              <w:spacing w:before="60" w:after="60"/>
              <w:rPr>
                <w:rFonts w:ascii="Arial" w:hAnsi="Arial" w:cs="Arial"/>
                <w:sz w:val="20"/>
                <w:szCs w:val="20"/>
              </w:rPr>
            </w:pPr>
            <w:r w:rsidRPr="00A9013A">
              <w:rPr>
                <w:rFonts w:ascii="Arial" w:hAnsi="Arial" w:cs="Arial"/>
                <w:bCs/>
                <w:sz w:val="20"/>
                <w:szCs w:val="20"/>
                <w:lang w:eastAsia="ar-SA"/>
              </w:rPr>
              <w:t>Przestrzeń społeczna przystosowana do organizacji zajęć aktywizacyjnych, integracyjnych oraz edukacyjnych</w:t>
            </w:r>
          </w:p>
        </w:tc>
      </w:tr>
      <w:tr w:rsidR="00A9013A" w:rsidRPr="00A9013A" w14:paraId="600C9A1C" w14:textId="77777777" w:rsidTr="00C562E6">
        <w:tc>
          <w:tcPr>
            <w:tcW w:w="2686" w:type="dxa"/>
            <w:shd w:val="clear" w:color="auto" w:fill="D9D9D9" w:themeFill="background1" w:themeFillShade="D9"/>
            <w:vAlign w:val="center"/>
          </w:tcPr>
          <w:p w14:paraId="632B4D7A"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Kierunek działań</w:t>
            </w:r>
          </w:p>
        </w:tc>
        <w:tc>
          <w:tcPr>
            <w:tcW w:w="11270" w:type="dxa"/>
            <w:shd w:val="clear" w:color="auto" w:fill="F2F2F2" w:themeFill="background1" w:themeFillShade="F2"/>
            <w:vAlign w:val="center"/>
          </w:tcPr>
          <w:p w14:paraId="0F483457" w14:textId="7D283935" w:rsidR="00A9013A" w:rsidRPr="00A9013A" w:rsidRDefault="00A9013A" w:rsidP="00A9013A">
            <w:pPr>
              <w:spacing w:before="60" w:after="60"/>
              <w:rPr>
                <w:rFonts w:ascii="Arial" w:hAnsi="Arial" w:cs="Arial"/>
                <w:sz w:val="20"/>
                <w:szCs w:val="20"/>
              </w:rPr>
            </w:pPr>
            <w:r w:rsidRPr="00A9013A">
              <w:rPr>
                <w:rFonts w:ascii="Arial" w:hAnsi="Arial" w:cs="Arial"/>
                <w:bCs/>
                <w:sz w:val="20"/>
                <w:szCs w:val="20"/>
                <w:lang w:eastAsia="ar-SA"/>
              </w:rPr>
              <w:t>Zagospodarowanie przestrzeni publicznej sprzyjającej rozwojowi mieszkańców</w:t>
            </w:r>
          </w:p>
        </w:tc>
      </w:tr>
      <w:tr w:rsidR="00A9013A" w:rsidRPr="00A9013A" w14:paraId="21DAA628" w14:textId="77777777" w:rsidTr="00C562E6">
        <w:tc>
          <w:tcPr>
            <w:tcW w:w="2686" w:type="dxa"/>
            <w:shd w:val="clear" w:color="auto" w:fill="D9D9D9" w:themeFill="background1" w:themeFillShade="D9"/>
            <w:vAlign w:val="center"/>
          </w:tcPr>
          <w:p w14:paraId="5E812054"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Podmiot realizujący</w:t>
            </w:r>
          </w:p>
        </w:tc>
        <w:tc>
          <w:tcPr>
            <w:tcW w:w="11270" w:type="dxa"/>
            <w:vAlign w:val="center"/>
          </w:tcPr>
          <w:p w14:paraId="1AC20F88" w14:textId="0B2799DF" w:rsidR="00A9013A" w:rsidRPr="00A9013A" w:rsidRDefault="00A9013A" w:rsidP="00A9013A">
            <w:pPr>
              <w:spacing w:before="60" w:after="60"/>
              <w:rPr>
                <w:rFonts w:ascii="Arial" w:hAnsi="Arial" w:cs="Arial"/>
                <w:sz w:val="20"/>
                <w:szCs w:val="20"/>
              </w:rPr>
            </w:pPr>
            <w:r w:rsidRPr="00A9013A">
              <w:rPr>
                <w:rFonts w:ascii="Arial" w:hAnsi="Arial" w:cs="Arial"/>
                <w:sz w:val="20"/>
                <w:szCs w:val="20"/>
                <w:lang w:eastAsia="ar-SA"/>
              </w:rPr>
              <w:t>Gmina Otmuchów i jej jednostki organizacyjne</w:t>
            </w:r>
          </w:p>
        </w:tc>
      </w:tr>
      <w:tr w:rsidR="000668F6" w:rsidRPr="00A9013A" w14:paraId="054F04F0" w14:textId="77777777" w:rsidTr="00C562E6">
        <w:tc>
          <w:tcPr>
            <w:tcW w:w="2686" w:type="dxa"/>
            <w:shd w:val="clear" w:color="auto" w:fill="D9D9D9" w:themeFill="background1" w:themeFillShade="D9"/>
            <w:vAlign w:val="center"/>
          </w:tcPr>
          <w:p w14:paraId="5C250686"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Zakres realizowanych zadań</w:t>
            </w:r>
          </w:p>
        </w:tc>
        <w:tc>
          <w:tcPr>
            <w:tcW w:w="11270" w:type="dxa"/>
            <w:vAlign w:val="center"/>
          </w:tcPr>
          <w:p w14:paraId="13783326" w14:textId="248EFFBD"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 xml:space="preserve">W ramach zadania przewiduje się renowację zabytkowej kolumny maryjnej wykonanej przez śląskiego rzeźbiarza Antoniego </w:t>
            </w:r>
            <w:proofErr w:type="spellStart"/>
            <w:r w:rsidRPr="00C562E6">
              <w:rPr>
                <w:rFonts w:ascii="Arial" w:hAnsi="Arial" w:cs="Arial"/>
                <w:sz w:val="20"/>
                <w:szCs w:val="20"/>
                <w:lang w:eastAsia="ar-SA"/>
              </w:rPr>
              <w:t>Joerga</w:t>
            </w:r>
            <w:proofErr w:type="spellEnd"/>
            <w:r w:rsidRPr="00C562E6">
              <w:rPr>
                <w:rFonts w:ascii="Arial" w:hAnsi="Arial" w:cs="Arial"/>
                <w:sz w:val="20"/>
                <w:szCs w:val="20"/>
                <w:lang w:eastAsia="ar-SA"/>
              </w:rPr>
              <w:t xml:space="preserve"> w 1734 r. Zabytek zlokalizowany jest przy ul. Rynek w Otmuchowie.</w:t>
            </w:r>
          </w:p>
        </w:tc>
      </w:tr>
      <w:tr w:rsidR="000668F6" w:rsidRPr="00A9013A" w14:paraId="75BB2BB7" w14:textId="77777777" w:rsidTr="00C562E6">
        <w:tc>
          <w:tcPr>
            <w:tcW w:w="2686" w:type="dxa"/>
            <w:shd w:val="clear" w:color="auto" w:fill="D9D9D9" w:themeFill="background1" w:themeFillShade="D9"/>
            <w:vAlign w:val="center"/>
          </w:tcPr>
          <w:p w14:paraId="437D0D48"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Lokalizacja</w:t>
            </w:r>
          </w:p>
        </w:tc>
        <w:tc>
          <w:tcPr>
            <w:tcW w:w="11270" w:type="dxa"/>
            <w:vAlign w:val="center"/>
          </w:tcPr>
          <w:p w14:paraId="2F734F6F" w14:textId="5EE6C993" w:rsidR="000668F6" w:rsidRPr="00A9013A" w:rsidRDefault="00A9013A" w:rsidP="00A9013A">
            <w:pPr>
              <w:spacing w:before="60" w:after="60"/>
              <w:rPr>
                <w:rFonts w:ascii="Arial" w:hAnsi="Arial" w:cs="Arial"/>
                <w:sz w:val="20"/>
                <w:szCs w:val="20"/>
              </w:rPr>
            </w:pPr>
            <w:r w:rsidRPr="00C562E6">
              <w:rPr>
                <w:rFonts w:ascii="Arial" w:hAnsi="Arial" w:cs="Arial"/>
                <w:b/>
                <w:sz w:val="20"/>
                <w:szCs w:val="20"/>
                <w:lang w:eastAsia="ar-SA"/>
              </w:rPr>
              <w:t>Obwód Śródmieście III</w:t>
            </w:r>
          </w:p>
        </w:tc>
      </w:tr>
      <w:tr w:rsidR="000668F6" w:rsidRPr="00A9013A" w14:paraId="1F958E18" w14:textId="77777777" w:rsidTr="00C562E6">
        <w:tc>
          <w:tcPr>
            <w:tcW w:w="2686" w:type="dxa"/>
            <w:shd w:val="clear" w:color="auto" w:fill="D9D9D9" w:themeFill="background1" w:themeFillShade="D9"/>
            <w:vAlign w:val="center"/>
          </w:tcPr>
          <w:p w14:paraId="2888F5E1"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lastRenderedPageBreak/>
              <w:t>Szacowana wartość [zł]</w:t>
            </w:r>
          </w:p>
        </w:tc>
        <w:tc>
          <w:tcPr>
            <w:tcW w:w="11270" w:type="dxa"/>
            <w:vAlign w:val="center"/>
          </w:tcPr>
          <w:p w14:paraId="294D8FE2" w14:textId="37FF1AEC"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100 000,00 zł</w:t>
            </w:r>
          </w:p>
        </w:tc>
      </w:tr>
      <w:tr w:rsidR="000668F6" w:rsidRPr="00A9013A" w14:paraId="1C843C3F" w14:textId="77777777" w:rsidTr="00C562E6">
        <w:tc>
          <w:tcPr>
            <w:tcW w:w="2686" w:type="dxa"/>
            <w:shd w:val="clear" w:color="auto" w:fill="D9D9D9" w:themeFill="background1" w:themeFillShade="D9"/>
            <w:vAlign w:val="center"/>
          </w:tcPr>
          <w:p w14:paraId="47790303"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Prognozowane rezultaty wraz ze sposobem ich oceny</w:t>
            </w:r>
          </w:p>
        </w:tc>
        <w:tc>
          <w:tcPr>
            <w:tcW w:w="11270" w:type="dxa"/>
            <w:vAlign w:val="center"/>
          </w:tcPr>
          <w:p w14:paraId="5650F512" w14:textId="77777777" w:rsidR="00A9013A" w:rsidRPr="00C562E6" w:rsidRDefault="00A9013A" w:rsidP="00C562E6">
            <w:pPr>
              <w:pStyle w:val="Bezodstpw"/>
              <w:spacing w:before="60" w:after="60" w:line="240" w:lineRule="auto"/>
              <w:jc w:val="left"/>
              <w:rPr>
                <w:rFonts w:cs="Arial"/>
                <w:b/>
                <w:sz w:val="20"/>
                <w:lang w:eastAsia="ar-SA"/>
              </w:rPr>
            </w:pPr>
            <w:r w:rsidRPr="00C562E6">
              <w:rPr>
                <w:rFonts w:cs="Arial"/>
                <w:b/>
                <w:sz w:val="20"/>
                <w:lang w:eastAsia="ar-SA"/>
              </w:rPr>
              <w:t>Rezultaty:</w:t>
            </w:r>
          </w:p>
          <w:p w14:paraId="7AD69218" w14:textId="6C6C2F18" w:rsidR="00A9013A" w:rsidRPr="00C562E6" w:rsidRDefault="00A9013A" w:rsidP="00C562E6">
            <w:pPr>
              <w:pStyle w:val="Bezodstpw"/>
              <w:spacing w:before="60" w:after="60" w:line="240" w:lineRule="auto"/>
              <w:jc w:val="left"/>
              <w:rPr>
                <w:rFonts w:cs="Arial"/>
                <w:bCs/>
                <w:sz w:val="20"/>
                <w:lang w:eastAsia="ar-SA"/>
              </w:rPr>
            </w:pPr>
            <w:r w:rsidRPr="00C562E6">
              <w:rPr>
                <w:rFonts w:cs="Arial"/>
                <w:bCs/>
                <w:sz w:val="20"/>
                <w:lang w:eastAsia="ar-SA"/>
              </w:rPr>
              <w:t>Dobry stan techniczny zabytków znajdujących się na terenie gminy,</w:t>
            </w:r>
          </w:p>
          <w:p w14:paraId="14AFABC4" w14:textId="525BEFEE"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Poprawa estetyki i atrakcyjności terenu miasta Otmuchów</w:t>
            </w:r>
          </w:p>
          <w:p w14:paraId="325D3A39" w14:textId="77777777" w:rsidR="00A9013A" w:rsidRPr="00C562E6" w:rsidRDefault="00A9013A" w:rsidP="00C562E6">
            <w:pPr>
              <w:pStyle w:val="Bezodstpw"/>
              <w:spacing w:before="60" w:after="60" w:line="240" w:lineRule="auto"/>
              <w:jc w:val="left"/>
              <w:rPr>
                <w:rFonts w:cs="Arial"/>
                <w:b/>
                <w:bCs/>
                <w:sz w:val="20"/>
                <w:lang w:eastAsia="ar-SA"/>
              </w:rPr>
            </w:pPr>
            <w:r w:rsidRPr="00C562E6">
              <w:rPr>
                <w:rFonts w:cs="Arial"/>
                <w:b/>
                <w:bCs/>
                <w:sz w:val="20"/>
                <w:lang w:eastAsia="ar-SA"/>
              </w:rPr>
              <w:t>Wskaźniki:</w:t>
            </w:r>
          </w:p>
          <w:p w14:paraId="3D8F6324" w14:textId="77777777"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Liczba obiektów zabytkowych poddanych renowacji</w:t>
            </w:r>
          </w:p>
          <w:p w14:paraId="40DB2C07" w14:textId="77777777" w:rsidR="00A9013A" w:rsidRPr="00C562E6" w:rsidRDefault="00A9013A" w:rsidP="00C562E6">
            <w:pPr>
              <w:pStyle w:val="Bezodstpw"/>
              <w:spacing w:before="60" w:after="60" w:line="240" w:lineRule="auto"/>
              <w:jc w:val="left"/>
              <w:rPr>
                <w:rFonts w:cs="Arial"/>
                <w:b/>
                <w:bCs/>
                <w:sz w:val="20"/>
                <w:lang w:eastAsia="ar-SA"/>
              </w:rPr>
            </w:pPr>
            <w:r w:rsidRPr="00C562E6">
              <w:rPr>
                <w:rFonts w:cs="Arial"/>
                <w:b/>
                <w:bCs/>
                <w:sz w:val="20"/>
                <w:lang w:eastAsia="ar-SA"/>
              </w:rPr>
              <w:t>Sposób oceny:</w:t>
            </w:r>
          </w:p>
          <w:p w14:paraId="3334DB1D" w14:textId="041E9DBF"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Sprawozdanie z realizacji Gminnego Programu Rewitalizacji dla Miasta i Gminy Otmuchów,</w:t>
            </w:r>
          </w:p>
          <w:p w14:paraId="08757132" w14:textId="0DC6C7D2"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Raport fotograficzny dokumentujący zmiany przed i po zagospodarowaniu terenu</w:t>
            </w:r>
          </w:p>
        </w:tc>
      </w:tr>
      <w:tr w:rsidR="000668F6" w:rsidRPr="00A9013A" w14:paraId="1D548E51" w14:textId="77777777" w:rsidTr="00C562E6">
        <w:tc>
          <w:tcPr>
            <w:tcW w:w="2686" w:type="dxa"/>
            <w:shd w:val="clear" w:color="auto" w:fill="D9D9D9" w:themeFill="background1" w:themeFillShade="D9"/>
            <w:vAlign w:val="center"/>
          </w:tcPr>
          <w:p w14:paraId="1807EF64"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Działania zapewniające dostępność osobom ze szczególnymi potrzebami</w:t>
            </w:r>
          </w:p>
        </w:tc>
        <w:tc>
          <w:tcPr>
            <w:tcW w:w="11270" w:type="dxa"/>
            <w:vAlign w:val="center"/>
          </w:tcPr>
          <w:p w14:paraId="03779324" w14:textId="51D47C03"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w:t>
            </w:r>
          </w:p>
        </w:tc>
      </w:tr>
      <w:tr w:rsidR="000668F6" w:rsidRPr="00A9013A" w14:paraId="403E6152" w14:textId="77777777" w:rsidTr="00C562E6">
        <w:tc>
          <w:tcPr>
            <w:tcW w:w="2686" w:type="dxa"/>
            <w:shd w:val="clear" w:color="auto" w:fill="D9D9D9" w:themeFill="background1" w:themeFillShade="D9"/>
            <w:vAlign w:val="center"/>
          </w:tcPr>
          <w:p w14:paraId="4FE482C8"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Termin realizacji</w:t>
            </w:r>
          </w:p>
        </w:tc>
        <w:tc>
          <w:tcPr>
            <w:tcW w:w="11270" w:type="dxa"/>
            <w:vAlign w:val="center"/>
          </w:tcPr>
          <w:p w14:paraId="0C7A05D5" w14:textId="01B35E7C"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2024-2030</w:t>
            </w:r>
          </w:p>
        </w:tc>
      </w:tr>
      <w:tr w:rsidR="00A9013A" w:rsidRPr="00A9013A" w14:paraId="5474BB8A" w14:textId="77777777" w:rsidTr="00A9013A">
        <w:tc>
          <w:tcPr>
            <w:tcW w:w="2686" w:type="dxa"/>
            <w:shd w:val="clear" w:color="auto" w:fill="D9D9D9" w:themeFill="background1" w:themeFillShade="D9"/>
            <w:vAlign w:val="center"/>
          </w:tcPr>
          <w:p w14:paraId="34284F52"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Ewentualne zagrożenia spowodowane realizacją przedsięwzięcia dla procesu rewitalizacji</w:t>
            </w:r>
          </w:p>
        </w:tc>
        <w:tc>
          <w:tcPr>
            <w:tcW w:w="11270" w:type="dxa"/>
            <w:vAlign w:val="center"/>
          </w:tcPr>
          <w:p w14:paraId="0977D00A" w14:textId="4A8900DD"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Zakłócenia w codziennym życiu mieszkańców związane z pracami renowacyjnymi</w:t>
            </w:r>
          </w:p>
        </w:tc>
      </w:tr>
    </w:tbl>
    <w:p w14:paraId="02EE5A7D" w14:textId="77777777" w:rsidR="000668F6" w:rsidRDefault="000668F6" w:rsidP="00902C46"/>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228"/>
        <w:gridCol w:w="6798"/>
      </w:tblGrid>
      <w:tr w:rsidR="000668F6" w:rsidRPr="00A9013A" w14:paraId="2980E173" w14:textId="77777777" w:rsidTr="00C562E6">
        <w:tc>
          <w:tcPr>
            <w:tcW w:w="2686" w:type="dxa"/>
            <w:shd w:val="clear" w:color="auto" w:fill="BFBFBF" w:themeFill="background1" w:themeFillShade="BF"/>
            <w:vAlign w:val="center"/>
          </w:tcPr>
          <w:p w14:paraId="3483FCCF"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Nazwa</w:t>
            </w:r>
          </w:p>
        </w:tc>
        <w:tc>
          <w:tcPr>
            <w:tcW w:w="11270" w:type="dxa"/>
            <w:shd w:val="clear" w:color="auto" w:fill="BFBFBF" w:themeFill="background1" w:themeFillShade="BF"/>
            <w:vAlign w:val="center"/>
          </w:tcPr>
          <w:p w14:paraId="46864E91" w14:textId="16FD129F" w:rsidR="000668F6" w:rsidRPr="00C562E6" w:rsidRDefault="00A9013A" w:rsidP="00A9013A">
            <w:pPr>
              <w:spacing w:before="60" w:after="60"/>
              <w:rPr>
                <w:rFonts w:ascii="Arial" w:hAnsi="Arial" w:cs="Arial"/>
                <w:b/>
                <w:bCs/>
                <w:sz w:val="20"/>
                <w:szCs w:val="20"/>
              </w:rPr>
            </w:pPr>
            <w:r w:rsidRPr="00C562E6">
              <w:rPr>
                <w:rFonts w:ascii="Arial" w:hAnsi="Arial" w:cs="Arial"/>
                <w:b/>
                <w:bCs/>
                <w:sz w:val="20"/>
                <w:szCs w:val="20"/>
                <w:lang w:eastAsia="ar-SA"/>
              </w:rPr>
              <w:t>6.Renowacja stadionu miejskiego w Otmuchowie</w:t>
            </w:r>
          </w:p>
        </w:tc>
      </w:tr>
      <w:tr w:rsidR="00A9013A" w:rsidRPr="00A9013A" w14:paraId="48A307A5" w14:textId="77777777" w:rsidTr="00C562E6">
        <w:tc>
          <w:tcPr>
            <w:tcW w:w="2686" w:type="dxa"/>
            <w:shd w:val="clear" w:color="auto" w:fill="D9D9D9" w:themeFill="background1" w:themeFillShade="D9"/>
            <w:vAlign w:val="center"/>
          </w:tcPr>
          <w:p w14:paraId="5055CB46"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Cel rewitalizacji</w:t>
            </w:r>
          </w:p>
        </w:tc>
        <w:tc>
          <w:tcPr>
            <w:tcW w:w="11270" w:type="dxa"/>
            <w:shd w:val="clear" w:color="auto" w:fill="F2F2F2" w:themeFill="background1" w:themeFillShade="F2"/>
            <w:vAlign w:val="center"/>
          </w:tcPr>
          <w:p w14:paraId="066415C0" w14:textId="3CA93B4E" w:rsidR="00A9013A" w:rsidRPr="00A9013A" w:rsidRDefault="00A9013A" w:rsidP="00A9013A">
            <w:pPr>
              <w:spacing w:before="60" w:after="60"/>
              <w:rPr>
                <w:rFonts w:ascii="Arial" w:hAnsi="Arial" w:cs="Arial"/>
                <w:sz w:val="20"/>
                <w:szCs w:val="20"/>
              </w:rPr>
            </w:pPr>
            <w:r w:rsidRPr="00A9013A">
              <w:rPr>
                <w:rFonts w:ascii="Arial" w:hAnsi="Arial" w:cs="Arial"/>
                <w:bCs/>
                <w:sz w:val="20"/>
                <w:szCs w:val="20"/>
                <w:lang w:eastAsia="ar-SA"/>
              </w:rPr>
              <w:t>Przestrzeń społeczna przystosowana do organizacji zajęć aktywizacyjnych, integracyjnych oraz edukacyjnych</w:t>
            </w:r>
          </w:p>
        </w:tc>
      </w:tr>
      <w:tr w:rsidR="00A9013A" w:rsidRPr="00A9013A" w14:paraId="51BA5C72" w14:textId="77777777" w:rsidTr="00C562E6">
        <w:tc>
          <w:tcPr>
            <w:tcW w:w="2686" w:type="dxa"/>
            <w:shd w:val="clear" w:color="auto" w:fill="D9D9D9" w:themeFill="background1" w:themeFillShade="D9"/>
            <w:vAlign w:val="center"/>
          </w:tcPr>
          <w:p w14:paraId="316914D1"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Kierunek działań</w:t>
            </w:r>
          </w:p>
        </w:tc>
        <w:tc>
          <w:tcPr>
            <w:tcW w:w="11270" w:type="dxa"/>
            <w:shd w:val="clear" w:color="auto" w:fill="F2F2F2" w:themeFill="background1" w:themeFillShade="F2"/>
            <w:vAlign w:val="center"/>
          </w:tcPr>
          <w:p w14:paraId="27506188" w14:textId="4355023E" w:rsidR="00A9013A" w:rsidRPr="00A9013A" w:rsidRDefault="00A9013A" w:rsidP="00A9013A">
            <w:pPr>
              <w:spacing w:before="60" w:after="60"/>
              <w:rPr>
                <w:rFonts w:ascii="Arial" w:hAnsi="Arial" w:cs="Arial"/>
                <w:sz w:val="20"/>
                <w:szCs w:val="20"/>
              </w:rPr>
            </w:pPr>
            <w:r w:rsidRPr="00A9013A">
              <w:rPr>
                <w:rFonts w:ascii="Arial" w:hAnsi="Arial" w:cs="Arial"/>
                <w:bCs/>
                <w:sz w:val="20"/>
                <w:szCs w:val="20"/>
                <w:lang w:eastAsia="ar-SA"/>
              </w:rPr>
              <w:t>Zagospodarowanie przestrzeni publicznej sprzyjającej rozwojowi mieszkańców</w:t>
            </w:r>
          </w:p>
        </w:tc>
      </w:tr>
      <w:tr w:rsidR="00A9013A" w:rsidRPr="00A9013A" w14:paraId="651791C1" w14:textId="77777777" w:rsidTr="00C562E6">
        <w:tc>
          <w:tcPr>
            <w:tcW w:w="2686" w:type="dxa"/>
            <w:shd w:val="clear" w:color="auto" w:fill="D9D9D9" w:themeFill="background1" w:themeFillShade="D9"/>
            <w:vAlign w:val="center"/>
          </w:tcPr>
          <w:p w14:paraId="75796A89"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Podmiot realizujący</w:t>
            </w:r>
          </w:p>
        </w:tc>
        <w:tc>
          <w:tcPr>
            <w:tcW w:w="11270" w:type="dxa"/>
            <w:vAlign w:val="center"/>
          </w:tcPr>
          <w:p w14:paraId="4DF903E7" w14:textId="2F43E0D6" w:rsidR="00A9013A" w:rsidRPr="00A9013A" w:rsidRDefault="00A9013A" w:rsidP="00A9013A">
            <w:pPr>
              <w:spacing w:before="60" w:after="60"/>
              <w:rPr>
                <w:rFonts w:ascii="Arial" w:hAnsi="Arial" w:cs="Arial"/>
                <w:sz w:val="20"/>
                <w:szCs w:val="20"/>
              </w:rPr>
            </w:pPr>
            <w:r w:rsidRPr="00A9013A">
              <w:rPr>
                <w:rFonts w:ascii="Arial" w:hAnsi="Arial" w:cs="Arial"/>
                <w:sz w:val="20"/>
                <w:szCs w:val="20"/>
                <w:lang w:eastAsia="ar-SA"/>
              </w:rPr>
              <w:t>Gmina Otmuchów i jej jednostki organizacyjne</w:t>
            </w:r>
          </w:p>
        </w:tc>
      </w:tr>
      <w:tr w:rsidR="000668F6" w:rsidRPr="00A9013A" w14:paraId="7CFD1D7F" w14:textId="77777777" w:rsidTr="00C562E6">
        <w:tc>
          <w:tcPr>
            <w:tcW w:w="2686" w:type="dxa"/>
            <w:shd w:val="clear" w:color="auto" w:fill="D9D9D9" w:themeFill="background1" w:themeFillShade="D9"/>
            <w:vAlign w:val="center"/>
          </w:tcPr>
          <w:p w14:paraId="543F74F9"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Zakres realizowanych zadań</w:t>
            </w:r>
          </w:p>
        </w:tc>
        <w:tc>
          <w:tcPr>
            <w:tcW w:w="11270" w:type="dxa"/>
            <w:vAlign w:val="center"/>
          </w:tcPr>
          <w:p w14:paraId="4563BFCC" w14:textId="77777777" w:rsidR="00A9013A" w:rsidRPr="00C562E6" w:rsidRDefault="00A9013A" w:rsidP="00C562E6">
            <w:pPr>
              <w:pStyle w:val="Bezodstpw"/>
              <w:spacing w:before="60" w:after="60" w:line="240" w:lineRule="auto"/>
              <w:ind w:right="0"/>
              <w:jc w:val="left"/>
              <w:rPr>
                <w:rFonts w:cs="Arial"/>
                <w:sz w:val="20"/>
                <w:lang w:eastAsia="ar-SA"/>
              </w:rPr>
            </w:pPr>
            <w:r w:rsidRPr="00C562E6">
              <w:rPr>
                <w:rFonts w:cs="Arial"/>
                <w:sz w:val="20"/>
                <w:lang w:eastAsia="ar-SA"/>
              </w:rPr>
              <w:t>W ramach zadania przewiduje się następujące działania:</w:t>
            </w:r>
          </w:p>
          <w:p w14:paraId="1EC1C450" w14:textId="77777777" w:rsidR="00A9013A" w:rsidRPr="00C562E6" w:rsidRDefault="00A9013A" w:rsidP="00C562E6">
            <w:pPr>
              <w:pStyle w:val="Bezodstpw"/>
              <w:numPr>
                <w:ilvl w:val="0"/>
                <w:numId w:val="73"/>
              </w:numPr>
              <w:spacing w:before="60" w:after="60" w:line="240" w:lineRule="auto"/>
              <w:ind w:left="357" w:right="0" w:hanging="357"/>
              <w:jc w:val="left"/>
              <w:rPr>
                <w:rFonts w:cs="Arial"/>
                <w:sz w:val="20"/>
                <w:lang w:eastAsia="ar-SA"/>
              </w:rPr>
            </w:pPr>
            <w:r w:rsidRPr="00C562E6">
              <w:rPr>
                <w:rFonts w:cs="Arial"/>
                <w:sz w:val="20"/>
                <w:lang w:eastAsia="ar-SA"/>
              </w:rPr>
              <w:t>wymiana ogrodzenia od strony ul. Lipowej,</w:t>
            </w:r>
          </w:p>
          <w:p w14:paraId="0A94E451" w14:textId="77777777" w:rsidR="00A9013A" w:rsidRPr="00C562E6" w:rsidRDefault="00A9013A" w:rsidP="00C562E6">
            <w:pPr>
              <w:pStyle w:val="Bezodstpw"/>
              <w:numPr>
                <w:ilvl w:val="0"/>
                <w:numId w:val="73"/>
              </w:numPr>
              <w:spacing w:before="60" w:after="60" w:line="240" w:lineRule="auto"/>
              <w:ind w:left="357" w:right="0" w:hanging="357"/>
              <w:jc w:val="left"/>
              <w:rPr>
                <w:rFonts w:cs="Arial"/>
                <w:sz w:val="20"/>
                <w:lang w:eastAsia="ar-SA"/>
              </w:rPr>
            </w:pPr>
            <w:r w:rsidRPr="00C562E6">
              <w:rPr>
                <w:rFonts w:cs="Arial"/>
                <w:sz w:val="20"/>
                <w:lang w:eastAsia="ar-SA"/>
              </w:rPr>
              <w:t>rozbiórka trybun i zadaszenia wraz z zapleczem dla sportowców,</w:t>
            </w:r>
          </w:p>
          <w:p w14:paraId="0D07B432" w14:textId="77777777" w:rsidR="00A9013A" w:rsidRPr="00C562E6" w:rsidRDefault="00A9013A" w:rsidP="00C562E6">
            <w:pPr>
              <w:pStyle w:val="Bezodstpw"/>
              <w:numPr>
                <w:ilvl w:val="0"/>
                <w:numId w:val="73"/>
              </w:numPr>
              <w:spacing w:before="60" w:after="60" w:line="240" w:lineRule="auto"/>
              <w:ind w:left="357" w:right="0" w:hanging="357"/>
              <w:jc w:val="left"/>
              <w:rPr>
                <w:rFonts w:cs="Arial"/>
                <w:sz w:val="20"/>
                <w:lang w:eastAsia="ar-SA"/>
              </w:rPr>
            </w:pPr>
            <w:r w:rsidRPr="00C562E6">
              <w:rPr>
                <w:rFonts w:cs="Arial"/>
                <w:sz w:val="20"/>
                <w:lang w:eastAsia="ar-SA"/>
              </w:rPr>
              <w:t>budowa trybun na 600 miejsc, szatni, bieżni, pola do koku w dal i rzutu kulą,</w:t>
            </w:r>
          </w:p>
          <w:p w14:paraId="7B98A18D" w14:textId="77777777" w:rsidR="00A9013A" w:rsidRPr="00C562E6" w:rsidRDefault="00A9013A" w:rsidP="00C562E6">
            <w:pPr>
              <w:pStyle w:val="Bezodstpw"/>
              <w:numPr>
                <w:ilvl w:val="0"/>
                <w:numId w:val="73"/>
              </w:numPr>
              <w:spacing w:before="60" w:after="60" w:line="240" w:lineRule="auto"/>
              <w:ind w:left="357" w:right="0" w:hanging="357"/>
              <w:jc w:val="left"/>
              <w:rPr>
                <w:rFonts w:cs="Arial"/>
                <w:sz w:val="20"/>
                <w:lang w:eastAsia="ar-SA"/>
              </w:rPr>
            </w:pPr>
            <w:r w:rsidRPr="00C562E6">
              <w:rPr>
                <w:rFonts w:cs="Arial"/>
                <w:sz w:val="20"/>
                <w:lang w:eastAsia="ar-SA"/>
              </w:rPr>
              <w:t>utworzenie miejsca dla obsługi medycznej,</w:t>
            </w:r>
          </w:p>
          <w:p w14:paraId="77FD3196" w14:textId="77777777" w:rsidR="00A9013A" w:rsidRPr="00C562E6" w:rsidRDefault="00A9013A" w:rsidP="00A9013A">
            <w:pPr>
              <w:pStyle w:val="Bezodstpw"/>
              <w:numPr>
                <w:ilvl w:val="0"/>
                <w:numId w:val="73"/>
              </w:numPr>
              <w:spacing w:before="60" w:after="60" w:line="240" w:lineRule="auto"/>
              <w:ind w:left="357" w:right="0" w:hanging="357"/>
              <w:jc w:val="left"/>
              <w:rPr>
                <w:rFonts w:cs="Arial"/>
                <w:sz w:val="20"/>
                <w:lang w:eastAsia="ar-SA"/>
              </w:rPr>
            </w:pPr>
            <w:r w:rsidRPr="00C562E6">
              <w:rPr>
                <w:rFonts w:cs="Arial"/>
                <w:sz w:val="20"/>
                <w:lang w:eastAsia="ar-SA"/>
              </w:rPr>
              <w:t>budowa parkingu, dojazdów, dojścia, oświetlenia stadionu,</w:t>
            </w:r>
          </w:p>
          <w:p w14:paraId="217768D3" w14:textId="6265D730" w:rsidR="000668F6" w:rsidRPr="00C562E6" w:rsidRDefault="00A9013A" w:rsidP="00C562E6">
            <w:pPr>
              <w:pStyle w:val="Bezodstpw"/>
              <w:numPr>
                <w:ilvl w:val="0"/>
                <w:numId w:val="73"/>
              </w:numPr>
              <w:spacing w:before="60" w:after="60" w:line="240" w:lineRule="auto"/>
              <w:ind w:left="357" w:right="0" w:hanging="357"/>
              <w:jc w:val="left"/>
              <w:rPr>
                <w:rFonts w:cs="Arial"/>
                <w:sz w:val="20"/>
                <w:lang w:eastAsia="ar-SA"/>
              </w:rPr>
            </w:pPr>
            <w:r w:rsidRPr="00C562E6">
              <w:rPr>
                <w:rFonts w:cs="Arial"/>
                <w:sz w:val="20"/>
                <w:lang w:eastAsia="ar-SA"/>
              </w:rPr>
              <w:t>remont trybun od strony ul. Lipowej, ok. 200 miejsc.</w:t>
            </w:r>
          </w:p>
        </w:tc>
      </w:tr>
      <w:tr w:rsidR="000668F6" w:rsidRPr="00A9013A" w14:paraId="2D287F3E" w14:textId="77777777" w:rsidTr="00C562E6">
        <w:tc>
          <w:tcPr>
            <w:tcW w:w="2686" w:type="dxa"/>
            <w:shd w:val="clear" w:color="auto" w:fill="D9D9D9" w:themeFill="background1" w:themeFillShade="D9"/>
            <w:vAlign w:val="center"/>
          </w:tcPr>
          <w:p w14:paraId="15618FD8"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Lokalizacja</w:t>
            </w:r>
          </w:p>
        </w:tc>
        <w:tc>
          <w:tcPr>
            <w:tcW w:w="11270" w:type="dxa"/>
            <w:vAlign w:val="center"/>
          </w:tcPr>
          <w:p w14:paraId="5AD80AF0" w14:textId="374A8AB8" w:rsidR="000668F6" w:rsidRPr="00A9013A" w:rsidRDefault="00A9013A" w:rsidP="00A9013A">
            <w:pPr>
              <w:spacing w:before="60" w:after="60"/>
              <w:rPr>
                <w:rFonts w:ascii="Arial" w:hAnsi="Arial" w:cs="Arial"/>
                <w:sz w:val="20"/>
                <w:szCs w:val="20"/>
              </w:rPr>
            </w:pPr>
            <w:r w:rsidRPr="00C562E6">
              <w:rPr>
                <w:rFonts w:ascii="Arial" w:hAnsi="Arial" w:cs="Arial"/>
                <w:b/>
                <w:sz w:val="20"/>
                <w:szCs w:val="20"/>
                <w:lang w:eastAsia="ar-SA"/>
              </w:rPr>
              <w:t>Obwód Śródmieście III</w:t>
            </w:r>
          </w:p>
        </w:tc>
      </w:tr>
      <w:tr w:rsidR="000668F6" w:rsidRPr="00A9013A" w14:paraId="0E3103CB" w14:textId="77777777" w:rsidTr="00C562E6">
        <w:tc>
          <w:tcPr>
            <w:tcW w:w="2686" w:type="dxa"/>
            <w:shd w:val="clear" w:color="auto" w:fill="D9D9D9" w:themeFill="background1" w:themeFillShade="D9"/>
            <w:vAlign w:val="center"/>
          </w:tcPr>
          <w:p w14:paraId="05A63023"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Szacowana wartość [zł]</w:t>
            </w:r>
          </w:p>
        </w:tc>
        <w:tc>
          <w:tcPr>
            <w:tcW w:w="11270" w:type="dxa"/>
            <w:vAlign w:val="center"/>
          </w:tcPr>
          <w:p w14:paraId="5391748C" w14:textId="070B8C93"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7 791 610,00 zł</w:t>
            </w:r>
          </w:p>
        </w:tc>
      </w:tr>
      <w:tr w:rsidR="000668F6" w:rsidRPr="00A9013A" w14:paraId="27154D1C" w14:textId="77777777" w:rsidTr="00C562E6">
        <w:tc>
          <w:tcPr>
            <w:tcW w:w="2686" w:type="dxa"/>
            <w:shd w:val="clear" w:color="auto" w:fill="D9D9D9" w:themeFill="background1" w:themeFillShade="D9"/>
            <w:vAlign w:val="center"/>
          </w:tcPr>
          <w:p w14:paraId="096B2990"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Prognozowane rezultaty wraz ze sposobem ich oceny</w:t>
            </w:r>
          </w:p>
        </w:tc>
        <w:tc>
          <w:tcPr>
            <w:tcW w:w="11270" w:type="dxa"/>
            <w:vAlign w:val="center"/>
          </w:tcPr>
          <w:p w14:paraId="16BCF47A" w14:textId="77777777" w:rsidR="00A9013A" w:rsidRPr="00C562E6" w:rsidRDefault="00A9013A" w:rsidP="00C562E6">
            <w:pPr>
              <w:pStyle w:val="Bezodstpw"/>
              <w:spacing w:before="60" w:after="60" w:line="240" w:lineRule="auto"/>
              <w:jc w:val="left"/>
              <w:rPr>
                <w:rFonts w:cs="Arial"/>
                <w:b/>
                <w:sz w:val="20"/>
                <w:lang w:eastAsia="ar-SA"/>
              </w:rPr>
            </w:pPr>
            <w:r w:rsidRPr="00C562E6">
              <w:rPr>
                <w:rFonts w:cs="Arial"/>
                <w:b/>
                <w:sz w:val="20"/>
                <w:lang w:eastAsia="ar-SA"/>
              </w:rPr>
              <w:t>Rezultaty:</w:t>
            </w:r>
          </w:p>
          <w:p w14:paraId="69FBA437" w14:textId="77777777" w:rsidR="00A9013A" w:rsidRPr="00C562E6" w:rsidRDefault="00A9013A" w:rsidP="00C562E6">
            <w:pPr>
              <w:pStyle w:val="Bezodstpw"/>
              <w:spacing w:before="60" w:after="60" w:line="240" w:lineRule="auto"/>
              <w:jc w:val="left"/>
              <w:rPr>
                <w:rFonts w:cs="Arial"/>
                <w:bCs/>
                <w:sz w:val="20"/>
                <w:lang w:eastAsia="ar-SA"/>
              </w:rPr>
            </w:pPr>
            <w:r w:rsidRPr="00C562E6">
              <w:rPr>
                <w:rFonts w:cs="Arial"/>
                <w:bCs/>
                <w:sz w:val="20"/>
                <w:lang w:eastAsia="ar-SA"/>
              </w:rPr>
              <w:t>Poprawa stanu miejsc rekreacji na terenie gminy,</w:t>
            </w:r>
          </w:p>
          <w:p w14:paraId="75D7BF26" w14:textId="1FBB91EE"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Poprawa estetyki i atrakcyjności terenu miasta Otmuchów</w:t>
            </w:r>
          </w:p>
          <w:p w14:paraId="70CD0798" w14:textId="77777777" w:rsidR="00A9013A" w:rsidRPr="00C562E6" w:rsidRDefault="00A9013A" w:rsidP="00C562E6">
            <w:pPr>
              <w:pStyle w:val="Bezodstpw"/>
              <w:spacing w:before="60" w:after="60" w:line="240" w:lineRule="auto"/>
              <w:jc w:val="left"/>
              <w:rPr>
                <w:rFonts w:cs="Arial"/>
                <w:b/>
                <w:sz w:val="20"/>
                <w:lang w:eastAsia="ar-SA"/>
              </w:rPr>
            </w:pPr>
            <w:r w:rsidRPr="00C562E6">
              <w:rPr>
                <w:rFonts w:cs="Arial"/>
                <w:b/>
                <w:sz w:val="20"/>
                <w:lang w:eastAsia="ar-SA"/>
              </w:rPr>
              <w:t>Wskaźniki:</w:t>
            </w:r>
          </w:p>
          <w:p w14:paraId="04A9368D" w14:textId="77777777" w:rsidR="00A9013A" w:rsidRPr="00C562E6" w:rsidRDefault="00A9013A" w:rsidP="00C562E6">
            <w:pPr>
              <w:pStyle w:val="Bezodstpw"/>
              <w:spacing w:before="60" w:after="60" w:line="240" w:lineRule="auto"/>
              <w:jc w:val="left"/>
              <w:rPr>
                <w:rFonts w:cs="Arial"/>
                <w:bCs/>
                <w:sz w:val="20"/>
                <w:lang w:eastAsia="ar-SA"/>
              </w:rPr>
            </w:pPr>
            <w:r w:rsidRPr="00C562E6">
              <w:rPr>
                <w:rFonts w:cs="Arial"/>
                <w:bCs/>
                <w:sz w:val="20"/>
                <w:lang w:eastAsia="ar-SA"/>
              </w:rPr>
              <w:t>Długość wymienionego ogrodzenia,</w:t>
            </w:r>
          </w:p>
          <w:p w14:paraId="6A9E7B17" w14:textId="77777777" w:rsidR="00A9013A" w:rsidRPr="00C562E6" w:rsidRDefault="00A9013A" w:rsidP="00C562E6">
            <w:pPr>
              <w:pStyle w:val="Bezodstpw"/>
              <w:spacing w:before="60" w:after="60" w:line="240" w:lineRule="auto"/>
              <w:jc w:val="left"/>
              <w:rPr>
                <w:rFonts w:cs="Arial"/>
                <w:bCs/>
                <w:sz w:val="20"/>
                <w:lang w:eastAsia="ar-SA"/>
              </w:rPr>
            </w:pPr>
            <w:r w:rsidRPr="00C562E6">
              <w:rPr>
                <w:rFonts w:cs="Arial"/>
                <w:bCs/>
                <w:sz w:val="20"/>
                <w:lang w:eastAsia="ar-SA"/>
              </w:rPr>
              <w:lastRenderedPageBreak/>
              <w:t>Ilość wybudowanych miejsc na trybunach,</w:t>
            </w:r>
          </w:p>
          <w:p w14:paraId="5CE50037" w14:textId="77777777" w:rsidR="00A9013A" w:rsidRPr="00C562E6" w:rsidRDefault="00A9013A" w:rsidP="00C562E6">
            <w:pPr>
              <w:pStyle w:val="Bezodstpw"/>
              <w:spacing w:before="60" w:after="60" w:line="240" w:lineRule="auto"/>
              <w:jc w:val="left"/>
              <w:rPr>
                <w:rFonts w:cs="Arial"/>
                <w:bCs/>
                <w:sz w:val="20"/>
                <w:lang w:eastAsia="ar-SA"/>
              </w:rPr>
            </w:pPr>
            <w:r w:rsidRPr="00C562E6">
              <w:rPr>
                <w:rFonts w:cs="Arial"/>
                <w:bCs/>
                <w:sz w:val="20"/>
                <w:lang w:eastAsia="ar-SA"/>
              </w:rPr>
              <w:t>Liczba wybudowanych miejsc parkingowych,</w:t>
            </w:r>
          </w:p>
          <w:p w14:paraId="5846162B" w14:textId="77777777" w:rsidR="00A9013A" w:rsidRPr="00C562E6" w:rsidRDefault="00A9013A" w:rsidP="00C562E6">
            <w:pPr>
              <w:pStyle w:val="Bezodstpw"/>
              <w:spacing w:before="60" w:after="60" w:line="240" w:lineRule="auto"/>
              <w:jc w:val="left"/>
              <w:rPr>
                <w:rFonts w:cs="Arial"/>
                <w:bCs/>
                <w:sz w:val="20"/>
                <w:lang w:eastAsia="ar-SA"/>
              </w:rPr>
            </w:pPr>
            <w:r w:rsidRPr="00C562E6">
              <w:rPr>
                <w:rFonts w:cs="Arial"/>
                <w:bCs/>
                <w:sz w:val="20"/>
                <w:lang w:eastAsia="ar-SA"/>
              </w:rPr>
              <w:t>Liczba wybudowanych opraw oświetleniowych,</w:t>
            </w:r>
          </w:p>
          <w:p w14:paraId="13CD67CF" w14:textId="77777777" w:rsidR="00A9013A" w:rsidRPr="00C562E6" w:rsidRDefault="00A9013A" w:rsidP="00C562E6">
            <w:pPr>
              <w:pStyle w:val="Bezodstpw"/>
              <w:spacing w:before="60" w:after="60" w:line="240" w:lineRule="auto"/>
              <w:jc w:val="left"/>
              <w:rPr>
                <w:rFonts w:cs="Arial"/>
                <w:bCs/>
                <w:sz w:val="20"/>
                <w:lang w:eastAsia="ar-SA"/>
              </w:rPr>
            </w:pPr>
            <w:r w:rsidRPr="00C562E6">
              <w:rPr>
                <w:rFonts w:cs="Arial"/>
                <w:bCs/>
                <w:sz w:val="20"/>
                <w:lang w:eastAsia="ar-SA"/>
              </w:rPr>
              <w:t>Liczba miejsc na trybunach poddanych remontowi</w:t>
            </w:r>
          </w:p>
          <w:p w14:paraId="4A143129" w14:textId="77777777" w:rsidR="00A9013A" w:rsidRPr="00C562E6" w:rsidRDefault="00A9013A" w:rsidP="00C562E6">
            <w:pPr>
              <w:pStyle w:val="Bezodstpw"/>
              <w:spacing w:before="60" w:after="60" w:line="240" w:lineRule="auto"/>
              <w:jc w:val="left"/>
              <w:rPr>
                <w:rFonts w:cs="Arial"/>
                <w:b/>
                <w:sz w:val="20"/>
                <w:lang w:eastAsia="ar-SA"/>
              </w:rPr>
            </w:pPr>
            <w:r w:rsidRPr="00C562E6">
              <w:rPr>
                <w:rFonts w:cs="Arial"/>
                <w:b/>
                <w:sz w:val="20"/>
                <w:lang w:eastAsia="ar-SA"/>
              </w:rPr>
              <w:t>Sposób oceny:</w:t>
            </w:r>
          </w:p>
          <w:p w14:paraId="03AEDE3F" w14:textId="08CE1DDA"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Sprawozdanie z realizacji Gminnego Programu Rewitalizacji dla Miasta i Gminy Otmuchów,</w:t>
            </w:r>
          </w:p>
          <w:p w14:paraId="6F26303B" w14:textId="6690BD06"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Raport fotograficzny dokumentujący zmiany przed i po zagospodarowaniu terenu</w:t>
            </w:r>
          </w:p>
        </w:tc>
      </w:tr>
      <w:tr w:rsidR="000668F6" w:rsidRPr="00A9013A" w14:paraId="59AAD8BC" w14:textId="77777777" w:rsidTr="00C562E6">
        <w:tc>
          <w:tcPr>
            <w:tcW w:w="2686" w:type="dxa"/>
            <w:shd w:val="clear" w:color="auto" w:fill="D9D9D9" w:themeFill="background1" w:themeFillShade="D9"/>
            <w:vAlign w:val="center"/>
          </w:tcPr>
          <w:p w14:paraId="773BE071"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lastRenderedPageBreak/>
              <w:t>Działania zapewniające dostępność osobom ze szczególnymi potrzebami</w:t>
            </w:r>
          </w:p>
        </w:tc>
        <w:tc>
          <w:tcPr>
            <w:tcW w:w="11270" w:type="dxa"/>
            <w:vAlign w:val="center"/>
          </w:tcPr>
          <w:p w14:paraId="4F1E54DF" w14:textId="0776129E"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Uniwersalne projektowanie</w:t>
            </w:r>
          </w:p>
        </w:tc>
      </w:tr>
      <w:tr w:rsidR="000668F6" w:rsidRPr="00A9013A" w14:paraId="024DE2D9" w14:textId="77777777" w:rsidTr="00C562E6">
        <w:tc>
          <w:tcPr>
            <w:tcW w:w="2686" w:type="dxa"/>
            <w:shd w:val="clear" w:color="auto" w:fill="D9D9D9" w:themeFill="background1" w:themeFillShade="D9"/>
            <w:vAlign w:val="center"/>
          </w:tcPr>
          <w:p w14:paraId="0A498974"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Termin realizacji</w:t>
            </w:r>
          </w:p>
        </w:tc>
        <w:tc>
          <w:tcPr>
            <w:tcW w:w="11270" w:type="dxa"/>
            <w:vAlign w:val="center"/>
          </w:tcPr>
          <w:p w14:paraId="422AE2DC" w14:textId="6B8569AF"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2024-2030</w:t>
            </w:r>
          </w:p>
        </w:tc>
      </w:tr>
      <w:tr w:rsidR="00A9013A" w:rsidRPr="00A9013A" w14:paraId="2F22FD47" w14:textId="77777777" w:rsidTr="00A9013A">
        <w:tc>
          <w:tcPr>
            <w:tcW w:w="2686" w:type="dxa"/>
            <w:shd w:val="clear" w:color="auto" w:fill="D9D9D9" w:themeFill="background1" w:themeFillShade="D9"/>
            <w:vAlign w:val="center"/>
          </w:tcPr>
          <w:p w14:paraId="010458E8"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Ewentualne zagrożenia spowodowane realizacją przedsięwzięcia dla procesu rewitalizacji</w:t>
            </w:r>
          </w:p>
        </w:tc>
        <w:tc>
          <w:tcPr>
            <w:tcW w:w="11270" w:type="dxa"/>
            <w:vAlign w:val="center"/>
          </w:tcPr>
          <w:p w14:paraId="1ED366FF" w14:textId="10A1BA20"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Zakłócenia w codziennym życiu mieszkańców związane z pracami renowacyjnymi</w:t>
            </w:r>
          </w:p>
        </w:tc>
      </w:tr>
    </w:tbl>
    <w:bookmarkEnd w:id="120"/>
    <w:p w14:paraId="57FCE609" w14:textId="77777777" w:rsidR="00E729D4" w:rsidRDefault="00F25CB1" w:rsidP="00F25CB1">
      <w:pPr>
        <w:pStyle w:val="Bezodstpw"/>
        <w:spacing w:line="240" w:lineRule="auto"/>
        <w:ind w:right="0"/>
        <w:jc w:val="right"/>
        <w:rPr>
          <w:sz w:val="18"/>
          <w:lang w:eastAsia="ar-SA"/>
        </w:rPr>
      </w:pPr>
      <w:r w:rsidRPr="00F25CB1">
        <w:rPr>
          <w:sz w:val="18"/>
          <w:lang w:eastAsia="ar-SA"/>
        </w:rPr>
        <w:t>Źródło: Opracowanie własne</w:t>
      </w:r>
      <w:commentRangeEnd w:id="122"/>
      <w:r w:rsidR="00A9013A">
        <w:rPr>
          <w:rStyle w:val="Odwoaniedokomentarza"/>
          <w:rFonts w:asciiTheme="minorHAnsi" w:eastAsiaTheme="minorHAnsi" w:hAnsiTheme="minorHAnsi" w:cstheme="minorBidi"/>
        </w:rPr>
        <w:commentReference w:id="122"/>
      </w:r>
    </w:p>
    <w:p w14:paraId="43214DFF" w14:textId="2576DFAA" w:rsidR="006B2E95" w:rsidRDefault="006B2E95" w:rsidP="00955E67">
      <w:pPr>
        <w:pStyle w:val="Nagwek2"/>
        <w:numPr>
          <w:ilvl w:val="1"/>
          <w:numId w:val="1"/>
        </w:numPr>
        <w:ind w:left="720"/>
        <w:rPr>
          <w:lang w:eastAsia="ar-SA"/>
        </w:rPr>
      </w:pPr>
      <w:bookmarkStart w:id="123" w:name="_Toc186723257"/>
      <w:r>
        <w:rPr>
          <w:lang w:eastAsia="ar-SA"/>
        </w:rPr>
        <w:t>Charakterystyka</w:t>
      </w:r>
      <w:r w:rsidRPr="006B2E95">
        <w:rPr>
          <w:lang w:eastAsia="ar-SA"/>
        </w:rPr>
        <w:t xml:space="preserve"> pozostałych p</w:t>
      </w:r>
      <w:r>
        <w:rPr>
          <w:lang w:eastAsia="ar-SA"/>
        </w:rPr>
        <w:t>rzedsięwzięć rewitalizacyjnych</w:t>
      </w:r>
      <w:bookmarkEnd w:id="123"/>
    </w:p>
    <w:p w14:paraId="1AC475A4" w14:textId="6F541BA7" w:rsidR="000059D4" w:rsidRPr="00152E30" w:rsidRDefault="000059D4" w:rsidP="00F85263">
      <w:pPr>
        <w:pStyle w:val="Bezodstpw"/>
        <w:rPr>
          <w:lang w:eastAsia="ar-SA"/>
        </w:rPr>
      </w:pPr>
      <w:r w:rsidRPr="00152E30">
        <w:rPr>
          <w:lang w:eastAsia="ar-SA"/>
        </w:rPr>
        <w:t>W ramach Gminnego Programu Rewitalizacji dla Miasta i Gminy Otmuchów na lata 2024-2030, poza podstawowymi przedsięwzięciami rewitalizacyjnymi planowane są także działania</w:t>
      </w:r>
      <w:r w:rsidR="00F85263">
        <w:rPr>
          <w:lang w:eastAsia="ar-SA"/>
        </w:rPr>
        <w:t xml:space="preserve"> uzupełniające, przedstawione w poniższej tabeli.</w:t>
      </w:r>
      <w:r w:rsidR="001D2D05">
        <w:rPr>
          <w:lang w:eastAsia="ar-SA"/>
        </w:rPr>
        <w:t xml:space="preserve"> Przedsięwzięcia te wpisują się w cele i kierunki działań Programu oraz mają na celu ograniczenie zjawisk kryzysowych wynikających z przeprowadzonej diagnozy. W ramach przedsięwzięć uzupełniających dopuszczalna jest również realizacja działań, które zlokalizowane są poza obszarem rewitalizacji. Stanowią one niezbędne uzupełnienie działań podejmowanych w obszarze rewitalizacji.</w:t>
      </w:r>
    </w:p>
    <w:p w14:paraId="410F435E" w14:textId="5E3B550A" w:rsidR="00BE29B5" w:rsidRPr="00152E30" w:rsidRDefault="00BE29B5" w:rsidP="00BE29B5">
      <w:pPr>
        <w:pStyle w:val="Legenda"/>
        <w:keepNext/>
        <w:spacing w:before="240" w:after="120"/>
        <w:jc w:val="center"/>
        <w:rPr>
          <w:rFonts w:ascii="Arial" w:hAnsi="Arial" w:cs="Arial"/>
          <w:b/>
          <w:i w:val="0"/>
          <w:color w:val="000000" w:themeColor="text1"/>
          <w:sz w:val="20"/>
        </w:rPr>
      </w:pPr>
      <w:bookmarkStart w:id="124" w:name="_Toc186723349"/>
      <w:r w:rsidRPr="00152E30">
        <w:rPr>
          <w:rFonts w:ascii="Arial" w:hAnsi="Arial" w:cs="Arial"/>
          <w:b/>
          <w:i w:val="0"/>
          <w:color w:val="000000" w:themeColor="text1"/>
          <w:sz w:val="20"/>
        </w:rPr>
        <w:t xml:space="preserve">Tabela </w:t>
      </w:r>
      <w:r w:rsidRPr="0013019C">
        <w:rPr>
          <w:rFonts w:ascii="Arial" w:hAnsi="Arial" w:cs="Arial"/>
          <w:b/>
          <w:i w:val="0"/>
          <w:color w:val="000000" w:themeColor="text1"/>
          <w:sz w:val="20"/>
        </w:rPr>
        <w:fldChar w:fldCharType="begin"/>
      </w:r>
      <w:r w:rsidRPr="00152E30">
        <w:rPr>
          <w:rFonts w:ascii="Arial" w:hAnsi="Arial" w:cs="Arial"/>
          <w:b/>
          <w:i w:val="0"/>
          <w:color w:val="000000" w:themeColor="text1"/>
          <w:sz w:val="20"/>
        </w:rPr>
        <w:instrText xml:space="preserve"> SEQ Tabela \* ARABIC </w:instrText>
      </w:r>
      <w:r w:rsidRPr="0013019C">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80</w:t>
      </w:r>
      <w:r w:rsidRPr="0013019C">
        <w:rPr>
          <w:rFonts w:ascii="Arial" w:hAnsi="Arial" w:cs="Arial"/>
          <w:b/>
          <w:i w:val="0"/>
          <w:color w:val="000000" w:themeColor="text1"/>
          <w:sz w:val="20"/>
        </w:rPr>
        <w:fldChar w:fldCharType="end"/>
      </w:r>
      <w:r w:rsidRPr="00152E30">
        <w:rPr>
          <w:rFonts w:ascii="Arial" w:hAnsi="Arial" w:cs="Arial"/>
          <w:b/>
          <w:i w:val="0"/>
          <w:color w:val="000000" w:themeColor="text1"/>
          <w:sz w:val="20"/>
        </w:rPr>
        <w:t>. Planowane pozostałe przedsięwzięcia rewitalizacyjne</w:t>
      </w:r>
      <w:bookmarkEnd w:id="124"/>
    </w:p>
    <w:tbl>
      <w:tblPr>
        <w:tblStyle w:val="Tabela-Siatka"/>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259"/>
        <w:gridCol w:w="6767"/>
      </w:tblGrid>
      <w:tr w:rsidR="000059D4" w:rsidRPr="00152E30" w14:paraId="408D3396" w14:textId="77777777" w:rsidTr="00F85263">
        <w:tc>
          <w:tcPr>
            <w:tcW w:w="2259" w:type="dxa"/>
            <w:shd w:val="clear" w:color="auto" w:fill="D9D9D9" w:themeFill="background1" w:themeFillShade="D9"/>
            <w:vAlign w:val="center"/>
          </w:tcPr>
          <w:p w14:paraId="2E7FCCAC" w14:textId="77777777" w:rsidR="000059D4" w:rsidRPr="00152E30" w:rsidRDefault="000059D4" w:rsidP="00A84E46">
            <w:pPr>
              <w:pStyle w:val="Bezodstpw"/>
              <w:spacing w:before="60" w:after="60" w:line="240" w:lineRule="auto"/>
              <w:jc w:val="left"/>
              <w:rPr>
                <w:b/>
                <w:sz w:val="20"/>
                <w:lang w:eastAsia="ar-SA"/>
              </w:rPr>
            </w:pPr>
            <w:r w:rsidRPr="00152E30">
              <w:rPr>
                <w:b/>
                <w:sz w:val="20"/>
                <w:lang w:eastAsia="ar-SA"/>
              </w:rPr>
              <w:t>Nazwa</w:t>
            </w:r>
          </w:p>
        </w:tc>
        <w:tc>
          <w:tcPr>
            <w:tcW w:w="6767" w:type="dxa"/>
            <w:shd w:val="clear" w:color="auto" w:fill="D9D9D9" w:themeFill="background1" w:themeFillShade="D9"/>
            <w:vAlign w:val="center"/>
          </w:tcPr>
          <w:p w14:paraId="77DBA671" w14:textId="5F84D9A0" w:rsidR="000059D4" w:rsidRPr="00152E30" w:rsidRDefault="001D2D05" w:rsidP="001D2D05">
            <w:pPr>
              <w:pStyle w:val="Bezodstpw"/>
              <w:spacing w:before="60" w:after="60" w:line="240" w:lineRule="auto"/>
              <w:jc w:val="left"/>
              <w:rPr>
                <w:b/>
                <w:sz w:val="20"/>
                <w:lang w:eastAsia="ar-SA"/>
              </w:rPr>
            </w:pPr>
            <w:r w:rsidRPr="001D2D05">
              <w:rPr>
                <w:b/>
                <w:sz w:val="20"/>
                <w:lang w:eastAsia="ar-SA"/>
              </w:rPr>
              <w:t>A.</w:t>
            </w:r>
            <w:r>
              <w:rPr>
                <w:b/>
                <w:sz w:val="20"/>
                <w:lang w:eastAsia="ar-SA"/>
              </w:rPr>
              <w:t xml:space="preserve"> </w:t>
            </w:r>
            <w:r w:rsidR="00423A13" w:rsidRPr="00152E30">
              <w:rPr>
                <w:b/>
                <w:sz w:val="20"/>
                <w:lang w:eastAsia="ar-SA"/>
              </w:rPr>
              <w:t>Zagospodarowanie terenu przy ul. Warszawskiej w Otmuchowie</w:t>
            </w:r>
          </w:p>
        </w:tc>
      </w:tr>
      <w:tr w:rsidR="000059D4" w:rsidRPr="00152E30" w14:paraId="2C759F7F" w14:textId="77777777" w:rsidTr="00A84E46">
        <w:tc>
          <w:tcPr>
            <w:tcW w:w="2259" w:type="dxa"/>
            <w:shd w:val="clear" w:color="auto" w:fill="D9D9D9" w:themeFill="background1" w:themeFillShade="D9"/>
            <w:vAlign w:val="center"/>
          </w:tcPr>
          <w:p w14:paraId="0400E91F" w14:textId="77777777" w:rsidR="000059D4" w:rsidRPr="00152E30" w:rsidRDefault="000059D4" w:rsidP="00A84E46">
            <w:pPr>
              <w:pStyle w:val="Bezodstpw"/>
              <w:spacing w:before="60" w:after="60" w:line="240" w:lineRule="auto"/>
              <w:jc w:val="left"/>
              <w:rPr>
                <w:b/>
                <w:sz w:val="20"/>
                <w:lang w:eastAsia="ar-SA"/>
              </w:rPr>
            </w:pPr>
            <w:r w:rsidRPr="00152E30">
              <w:rPr>
                <w:b/>
                <w:sz w:val="20"/>
                <w:lang w:eastAsia="ar-SA"/>
              </w:rPr>
              <w:t>Miejsce realizacji</w:t>
            </w:r>
          </w:p>
        </w:tc>
        <w:tc>
          <w:tcPr>
            <w:tcW w:w="6767" w:type="dxa"/>
            <w:vAlign w:val="center"/>
          </w:tcPr>
          <w:p w14:paraId="31FC05C2" w14:textId="2AC059F4" w:rsidR="000059D4" w:rsidRPr="00152E30" w:rsidRDefault="00423A13" w:rsidP="00A84E46">
            <w:pPr>
              <w:spacing w:before="60" w:after="60"/>
              <w:jc w:val="both"/>
              <w:rPr>
                <w:rFonts w:ascii="Arial" w:hAnsi="Arial" w:cs="Arial"/>
                <w:sz w:val="20"/>
                <w:szCs w:val="20"/>
              </w:rPr>
            </w:pPr>
            <w:r w:rsidRPr="00152E30">
              <w:rPr>
                <w:rFonts w:ascii="Arial" w:hAnsi="Arial" w:cs="Arial"/>
                <w:sz w:val="20"/>
                <w:szCs w:val="20"/>
              </w:rPr>
              <w:t>Obwód Śródmieście I, ul. Warszawska</w:t>
            </w:r>
          </w:p>
        </w:tc>
      </w:tr>
      <w:tr w:rsidR="000059D4" w:rsidRPr="00152E30" w14:paraId="657F857B" w14:textId="77777777" w:rsidTr="00A84E46">
        <w:tc>
          <w:tcPr>
            <w:tcW w:w="2259" w:type="dxa"/>
            <w:shd w:val="clear" w:color="auto" w:fill="D9D9D9" w:themeFill="background1" w:themeFillShade="D9"/>
            <w:vAlign w:val="center"/>
          </w:tcPr>
          <w:p w14:paraId="37749192" w14:textId="77777777" w:rsidR="000059D4" w:rsidRPr="00152E30" w:rsidRDefault="000059D4" w:rsidP="00A84E46">
            <w:pPr>
              <w:pStyle w:val="Bezodstpw"/>
              <w:spacing w:before="60" w:after="60" w:line="240" w:lineRule="auto"/>
              <w:jc w:val="left"/>
              <w:rPr>
                <w:b/>
                <w:sz w:val="20"/>
                <w:lang w:eastAsia="ar-SA"/>
              </w:rPr>
            </w:pPr>
            <w:r w:rsidRPr="00152E30">
              <w:rPr>
                <w:b/>
                <w:sz w:val="20"/>
                <w:lang w:eastAsia="ar-SA"/>
              </w:rPr>
              <w:t>Termin realizacji</w:t>
            </w:r>
          </w:p>
        </w:tc>
        <w:tc>
          <w:tcPr>
            <w:tcW w:w="6767" w:type="dxa"/>
            <w:vAlign w:val="center"/>
          </w:tcPr>
          <w:p w14:paraId="0E015DFE" w14:textId="77777777" w:rsidR="000059D4" w:rsidRPr="00152E30" w:rsidRDefault="000059D4" w:rsidP="00A84E46">
            <w:pPr>
              <w:pStyle w:val="Bezodstpw"/>
              <w:spacing w:before="60" w:after="60" w:line="240" w:lineRule="auto"/>
              <w:jc w:val="left"/>
              <w:rPr>
                <w:sz w:val="20"/>
                <w:lang w:eastAsia="ar-SA"/>
              </w:rPr>
            </w:pPr>
            <w:r w:rsidRPr="00152E30">
              <w:rPr>
                <w:sz w:val="20"/>
                <w:lang w:eastAsia="ar-SA"/>
              </w:rPr>
              <w:t>2024-2030</w:t>
            </w:r>
          </w:p>
        </w:tc>
      </w:tr>
      <w:tr w:rsidR="000059D4" w:rsidRPr="00152E30" w14:paraId="39F697AF" w14:textId="77777777" w:rsidTr="00A84E46">
        <w:tc>
          <w:tcPr>
            <w:tcW w:w="2259" w:type="dxa"/>
            <w:shd w:val="clear" w:color="auto" w:fill="D9D9D9" w:themeFill="background1" w:themeFillShade="D9"/>
            <w:vAlign w:val="center"/>
          </w:tcPr>
          <w:p w14:paraId="68309FF7" w14:textId="77777777" w:rsidR="000059D4" w:rsidRPr="00152E30" w:rsidRDefault="000059D4" w:rsidP="00A84E46">
            <w:pPr>
              <w:pStyle w:val="Bezodstpw"/>
              <w:spacing w:before="60" w:after="60" w:line="240" w:lineRule="auto"/>
              <w:jc w:val="left"/>
              <w:rPr>
                <w:b/>
                <w:sz w:val="20"/>
                <w:lang w:eastAsia="ar-SA"/>
              </w:rPr>
            </w:pPr>
            <w:r w:rsidRPr="00152E30">
              <w:rPr>
                <w:b/>
                <w:sz w:val="20"/>
                <w:lang w:eastAsia="ar-SA"/>
              </w:rPr>
              <w:t>Szacowany koszt [zł]</w:t>
            </w:r>
          </w:p>
        </w:tc>
        <w:tc>
          <w:tcPr>
            <w:tcW w:w="6767" w:type="dxa"/>
            <w:vAlign w:val="center"/>
          </w:tcPr>
          <w:p w14:paraId="2C75B03B" w14:textId="644C65F1" w:rsidR="000059D4" w:rsidRPr="00152E30" w:rsidRDefault="00A70732" w:rsidP="00A84E46">
            <w:pPr>
              <w:pStyle w:val="Bezodstpw"/>
              <w:spacing w:before="60" w:after="60" w:line="240" w:lineRule="auto"/>
              <w:jc w:val="left"/>
              <w:rPr>
                <w:sz w:val="20"/>
                <w:lang w:eastAsia="ar-SA"/>
              </w:rPr>
            </w:pPr>
            <w:r>
              <w:rPr>
                <w:sz w:val="20"/>
                <w:lang w:eastAsia="ar-SA"/>
              </w:rPr>
              <w:t>500 000,00 zł</w:t>
            </w:r>
          </w:p>
        </w:tc>
      </w:tr>
      <w:tr w:rsidR="000059D4" w:rsidRPr="00152E30" w14:paraId="3486F804" w14:textId="77777777" w:rsidTr="00A84E46">
        <w:tc>
          <w:tcPr>
            <w:tcW w:w="2259" w:type="dxa"/>
            <w:shd w:val="clear" w:color="auto" w:fill="D9D9D9" w:themeFill="background1" w:themeFillShade="D9"/>
            <w:vAlign w:val="center"/>
          </w:tcPr>
          <w:p w14:paraId="4425DCA8" w14:textId="77777777" w:rsidR="000059D4" w:rsidRPr="00152E30" w:rsidRDefault="000059D4" w:rsidP="00A84E46">
            <w:pPr>
              <w:pStyle w:val="Bezodstpw"/>
              <w:spacing w:before="60" w:after="60" w:line="240" w:lineRule="auto"/>
              <w:jc w:val="left"/>
              <w:rPr>
                <w:b/>
                <w:sz w:val="20"/>
                <w:lang w:eastAsia="ar-SA"/>
              </w:rPr>
            </w:pPr>
            <w:r w:rsidRPr="00152E30">
              <w:rPr>
                <w:b/>
                <w:sz w:val="20"/>
                <w:lang w:eastAsia="ar-SA"/>
              </w:rPr>
              <w:t>Podmiot realizujący</w:t>
            </w:r>
          </w:p>
        </w:tc>
        <w:tc>
          <w:tcPr>
            <w:tcW w:w="6767" w:type="dxa"/>
            <w:vAlign w:val="center"/>
          </w:tcPr>
          <w:p w14:paraId="7B8EE8D4" w14:textId="561A3723" w:rsidR="000059D4" w:rsidRPr="00152E30" w:rsidRDefault="000059D4" w:rsidP="00A84E46">
            <w:pPr>
              <w:spacing w:before="60" w:after="60" w:line="256" w:lineRule="auto"/>
              <w:jc w:val="both"/>
              <w:rPr>
                <w:rFonts w:ascii="Arial" w:eastAsia="Calibri" w:hAnsi="Arial" w:cs="Arial"/>
                <w:sz w:val="20"/>
                <w:szCs w:val="20"/>
              </w:rPr>
            </w:pPr>
            <w:r w:rsidRPr="00152E30">
              <w:rPr>
                <w:rFonts w:ascii="Arial" w:eastAsia="Calibri" w:hAnsi="Arial" w:cs="Arial"/>
                <w:sz w:val="20"/>
                <w:szCs w:val="20"/>
              </w:rPr>
              <w:t xml:space="preserve">Gmina </w:t>
            </w:r>
            <w:r w:rsidR="00423A13" w:rsidRPr="00152E30">
              <w:rPr>
                <w:rFonts w:ascii="Arial" w:eastAsia="Calibri" w:hAnsi="Arial" w:cs="Arial"/>
                <w:sz w:val="20"/>
                <w:szCs w:val="20"/>
              </w:rPr>
              <w:t>Otmuchów</w:t>
            </w:r>
            <w:r w:rsidRPr="00152E30">
              <w:rPr>
                <w:rFonts w:ascii="Arial" w:eastAsia="Calibri" w:hAnsi="Arial" w:cs="Arial"/>
                <w:sz w:val="20"/>
                <w:szCs w:val="20"/>
              </w:rPr>
              <w:t xml:space="preserve"> i jej jednostki organizacyjne</w:t>
            </w:r>
          </w:p>
        </w:tc>
      </w:tr>
      <w:tr w:rsidR="000059D4" w:rsidRPr="00152E30" w14:paraId="3EEF9450" w14:textId="77777777" w:rsidTr="00A84E46">
        <w:tc>
          <w:tcPr>
            <w:tcW w:w="2259" w:type="dxa"/>
            <w:shd w:val="clear" w:color="auto" w:fill="D9D9D9" w:themeFill="background1" w:themeFillShade="D9"/>
            <w:vAlign w:val="center"/>
          </w:tcPr>
          <w:p w14:paraId="38E5739E" w14:textId="77777777" w:rsidR="000059D4" w:rsidRPr="00152E30" w:rsidRDefault="000059D4" w:rsidP="00A84E46">
            <w:pPr>
              <w:pStyle w:val="Bezodstpw"/>
              <w:spacing w:before="60" w:after="60" w:line="240" w:lineRule="auto"/>
              <w:jc w:val="left"/>
              <w:rPr>
                <w:b/>
                <w:sz w:val="20"/>
                <w:lang w:eastAsia="ar-SA"/>
              </w:rPr>
            </w:pPr>
            <w:r w:rsidRPr="00152E30">
              <w:rPr>
                <w:b/>
                <w:sz w:val="20"/>
                <w:lang w:eastAsia="ar-SA"/>
              </w:rPr>
              <w:t>Opis działań</w:t>
            </w:r>
          </w:p>
        </w:tc>
        <w:tc>
          <w:tcPr>
            <w:tcW w:w="6767" w:type="dxa"/>
            <w:vAlign w:val="center"/>
          </w:tcPr>
          <w:p w14:paraId="559136C9" w14:textId="09108506" w:rsidR="000059D4" w:rsidRPr="00152E30" w:rsidRDefault="00423A13" w:rsidP="00A84E46">
            <w:pPr>
              <w:spacing w:before="60" w:after="60"/>
              <w:rPr>
                <w:rFonts w:ascii="Arial" w:hAnsi="Arial" w:cs="Arial"/>
                <w:sz w:val="20"/>
                <w:szCs w:val="20"/>
              </w:rPr>
            </w:pPr>
            <w:r w:rsidRPr="00152E30">
              <w:rPr>
                <w:rFonts w:ascii="Arial" w:hAnsi="Arial" w:cs="Arial"/>
                <w:sz w:val="20"/>
                <w:szCs w:val="20"/>
              </w:rPr>
              <w:t xml:space="preserve">Zadanie polega na nasadzeniu zieleni w obrębie ulicy Warszawskiej </w:t>
            </w:r>
            <w:r w:rsidRPr="00152E30">
              <w:rPr>
                <w:rFonts w:ascii="Arial" w:hAnsi="Arial" w:cs="Arial"/>
                <w:sz w:val="20"/>
                <w:szCs w:val="20"/>
              </w:rPr>
              <w:br/>
              <w:t>w Otmuchowie i zagospodarowaniu terenu jako miejsca rekreacji poprzez budowę elementów małej architektury. Ponadto planuje się wymianę nawierzchni miejsc parkingowych znajdujących się na wzdłuż tej ulicy na nawierzchnię przepuszczalną</w:t>
            </w:r>
          </w:p>
        </w:tc>
      </w:tr>
      <w:tr w:rsidR="000059D4" w:rsidRPr="00152E30" w14:paraId="09F0474A" w14:textId="77777777" w:rsidTr="00A84E46">
        <w:tc>
          <w:tcPr>
            <w:tcW w:w="2259" w:type="dxa"/>
            <w:shd w:val="clear" w:color="auto" w:fill="D9D9D9" w:themeFill="background1" w:themeFillShade="D9"/>
            <w:vAlign w:val="center"/>
          </w:tcPr>
          <w:p w14:paraId="08198BFF" w14:textId="77777777" w:rsidR="000059D4" w:rsidRPr="00152E30" w:rsidRDefault="000059D4" w:rsidP="00A84E46">
            <w:pPr>
              <w:pStyle w:val="Bezodstpw"/>
              <w:spacing w:before="60" w:after="60" w:line="240" w:lineRule="auto"/>
              <w:jc w:val="left"/>
              <w:rPr>
                <w:b/>
                <w:sz w:val="20"/>
                <w:lang w:eastAsia="ar-SA"/>
              </w:rPr>
            </w:pPr>
            <w:r w:rsidRPr="00152E30">
              <w:rPr>
                <w:b/>
                <w:sz w:val="20"/>
                <w:lang w:eastAsia="ar-SA"/>
              </w:rPr>
              <w:t>Prognozowane rezultaty wraz ze sposobem ich oceny</w:t>
            </w:r>
          </w:p>
        </w:tc>
        <w:tc>
          <w:tcPr>
            <w:tcW w:w="6767" w:type="dxa"/>
            <w:vAlign w:val="center"/>
          </w:tcPr>
          <w:p w14:paraId="571C5B53" w14:textId="77777777" w:rsidR="000059D4" w:rsidRPr="00152E30" w:rsidRDefault="000059D4" w:rsidP="00A84E46">
            <w:pPr>
              <w:pStyle w:val="Bezodstpw"/>
              <w:spacing w:before="60" w:after="60" w:line="240" w:lineRule="auto"/>
              <w:jc w:val="left"/>
              <w:rPr>
                <w:b/>
                <w:sz w:val="20"/>
                <w:lang w:eastAsia="ar-SA"/>
              </w:rPr>
            </w:pPr>
            <w:r w:rsidRPr="00152E30">
              <w:rPr>
                <w:b/>
                <w:sz w:val="20"/>
                <w:lang w:eastAsia="ar-SA"/>
              </w:rPr>
              <w:t>Rezultaty:</w:t>
            </w:r>
          </w:p>
          <w:p w14:paraId="75E86700" w14:textId="1D6F6C07" w:rsidR="000059D4" w:rsidRPr="00152E30" w:rsidRDefault="000059D4" w:rsidP="00A84E46">
            <w:pPr>
              <w:pStyle w:val="Bezodstpw"/>
              <w:spacing w:before="60" w:after="60" w:line="240" w:lineRule="auto"/>
              <w:jc w:val="left"/>
              <w:rPr>
                <w:sz w:val="20"/>
                <w:lang w:eastAsia="ar-SA"/>
              </w:rPr>
            </w:pPr>
            <w:r w:rsidRPr="00152E30">
              <w:rPr>
                <w:sz w:val="20"/>
                <w:lang w:eastAsia="ar-SA"/>
              </w:rPr>
              <w:t>Poprawa estetyki i funkcjonalności przestrzeni publicznej</w:t>
            </w:r>
            <w:r w:rsidR="00423A13" w:rsidRPr="00152E30">
              <w:rPr>
                <w:sz w:val="20"/>
                <w:lang w:eastAsia="ar-SA"/>
              </w:rPr>
              <w:t>,</w:t>
            </w:r>
          </w:p>
          <w:p w14:paraId="56901951" w14:textId="35FD6A4F" w:rsidR="00423A13" w:rsidRPr="00152E30" w:rsidRDefault="00A07FF8" w:rsidP="00A84E46">
            <w:pPr>
              <w:pStyle w:val="Bezodstpw"/>
              <w:spacing w:before="60" w:after="60" w:line="240" w:lineRule="auto"/>
              <w:jc w:val="left"/>
              <w:rPr>
                <w:sz w:val="20"/>
                <w:lang w:eastAsia="ar-SA"/>
              </w:rPr>
            </w:pPr>
            <w:r w:rsidRPr="00152E30">
              <w:rPr>
                <w:sz w:val="20"/>
                <w:lang w:eastAsia="ar-SA"/>
              </w:rPr>
              <w:lastRenderedPageBreak/>
              <w:t>Zwiększenie poziomu aktywności i integracji mieszkańców obszaru rewitalizacji,</w:t>
            </w:r>
          </w:p>
          <w:p w14:paraId="55E42B58" w14:textId="16F606A3" w:rsidR="00A07FF8" w:rsidRPr="00152E30" w:rsidRDefault="00A07FF8" w:rsidP="00A84E46">
            <w:pPr>
              <w:pStyle w:val="Bezodstpw"/>
              <w:spacing w:before="60" w:after="60" w:line="240" w:lineRule="auto"/>
              <w:jc w:val="left"/>
              <w:rPr>
                <w:sz w:val="20"/>
                <w:lang w:eastAsia="ar-SA"/>
              </w:rPr>
            </w:pPr>
            <w:r w:rsidRPr="00152E30">
              <w:rPr>
                <w:sz w:val="20"/>
                <w:lang w:eastAsia="ar-SA"/>
              </w:rPr>
              <w:t xml:space="preserve">Ożywienie </w:t>
            </w:r>
            <w:r w:rsidR="00BE29B5" w:rsidRPr="00152E30">
              <w:rPr>
                <w:sz w:val="20"/>
                <w:lang w:eastAsia="ar-SA"/>
              </w:rPr>
              <w:t>społeczne mieszkańców.</w:t>
            </w:r>
          </w:p>
          <w:p w14:paraId="6FC461C2" w14:textId="48E12848" w:rsidR="000059D4" w:rsidRPr="00152E30" w:rsidRDefault="000059D4" w:rsidP="00A84E46">
            <w:pPr>
              <w:pStyle w:val="Bezodstpw"/>
              <w:spacing w:before="60" w:after="60" w:line="240" w:lineRule="auto"/>
              <w:jc w:val="left"/>
              <w:rPr>
                <w:b/>
                <w:sz w:val="20"/>
                <w:lang w:eastAsia="ar-SA"/>
              </w:rPr>
            </w:pPr>
            <w:r w:rsidRPr="00152E30">
              <w:rPr>
                <w:b/>
                <w:sz w:val="20"/>
                <w:lang w:eastAsia="ar-SA"/>
              </w:rPr>
              <w:t>Wskaźniki:</w:t>
            </w:r>
          </w:p>
          <w:p w14:paraId="00D32136" w14:textId="1AE61649" w:rsidR="00A07FF8" w:rsidRPr="00152E30" w:rsidRDefault="00BE29B5" w:rsidP="00A84E46">
            <w:pPr>
              <w:pStyle w:val="Bezodstpw"/>
              <w:spacing w:before="60" w:after="60" w:line="240" w:lineRule="auto"/>
              <w:jc w:val="left"/>
              <w:rPr>
                <w:sz w:val="20"/>
                <w:lang w:eastAsia="ar-SA"/>
              </w:rPr>
            </w:pPr>
            <w:r w:rsidRPr="00152E30">
              <w:rPr>
                <w:sz w:val="20"/>
                <w:lang w:eastAsia="ar-SA"/>
              </w:rPr>
              <w:t>Liczba nasadzonych drzew/krzaków,</w:t>
            </w:r>
          </w:p>
          <w:p w14:paraId="07F1AE96" w14:textId="6FAEC934" w:rsidR="00BE29B5" w:rsidRPr="00152E30" w:rsidRDefault="00BE29B5" w:rsidP="00A84E46">
            <w:pPr>
              <w:pStyle w:val="Bezodstpw"/>
              <w:spacing w:before="60" w:after="60" w:line="240" w:lineRule="auto"/>
              <w:jc w:val="left"/>
              <w:rPr>
                <w:sz w:val="20"/>
                <w:lang w:eastAsia="ar-SA"/>
              </w:rPr>
            </w:pPr>
            <w:r w:rsidRPr="00152E30">
              <w:rPr>
                <w:sz w:val="20"/>
                <w:lang w:eastAsia="ar-SA"/>
              </w:rPr>
              <w:t>Powierzchnia poddana zagospodarowaniu,</w:t>
            </w:r>
          </w:p>
          <w:p w14:paraId="5CF748E1" w14:textId="7337D743" w:rsidR="00BE29B5" w:rsidRPr="00152E30" w:rsidRDefault="00BE29B5" w:rsidP="00A84E46">
            <w:pPr>
              <w:pStyle w:val="Bezodstpw"/>
              <w:spacing w:before="60" w:after="60" w:line="240" w:lineRule="auto"/>
              <w:jc w:val="left"/>
              <w:rPr>
                <w:sz w:val="20"/>
                <w:lang w:eastAsia="ar-SA"/>
              </w:rPr>
            </w:pPr>
            <w:r w:rsidRPr="00152E30">
              <w:rPr>
                <w:sz w:val="20"/>
                <w:lang w:eastAsia="ar-SA"/>
              </w:rPr>
              <w:t>Liczba wybudowanych elementów małej architektury,</w:t>
            </w:r>
          </w:p>
          <w:p w14:paraId="404A2937" w14:textId="5EC34EA1" w:rsidR="00BE29B5" w:rsidRPr="00152E30" w:rsidRDefault="00BE29B5" w:rsidP="00A84E46">
            <w:pPr>
              <w:pStyle w:val="Bezodstpw"/>
              <w:spacing w:before="60" w:after="60" w:line="240" w:lineRule="auto"/>
              <w:jc w:val="left"/>
              <w:rPr>
                <w:sz w:val="20"/>
                <w:lang w:eastAsia="ar-SA"/>
              </w:rPr>
            </w:pPr>
            <w:r w:rsidRPr="00152E30">
              <w:rPr>
                <w:sz w:val="20"/>
                <w:lang w:eastAsia="ar-SA"/>
              </w:rPr>
              <w:t xml:space="preserve">Powierzchnia, na której dokonano wymiany nawierzchni </w:t>
            </w:r>
            <w:r w:rsidRPr="00152E30">
              <w:rPr>
                <w:sz w:val="20"/>
                <w:lang w:eastAsia="ar-SA"/>
              </w:rPr>
              <w:br/>
              <w:t>na przepuszczalną.</w:t>
            </w:r>
          </w:p>
          <w:p w14:paraId="75BA79BF" w14:textId="77777777" w:rsidR="000059D4" w:rsidRPr="00152E30" w:rsidRDefault="000059D4" w:rsidP="00A84E46">
            <w:pPr>
              <w:pStyle w:val="Bezodstpw"/>
              <w:spacing w:before="60" w:after="60" w:line="240" w:lineRule="auto"/>
              <w:jc w:val="left"/>
              <w:rPr>
                <w:b/>
                <w:sz w:val="20"/>
                <w:lang w:eastAsia="ar-SA"/>
              </w:rPr>
            </w:pPr>
            <w:r w:rsidRPr="00152E30">
              <w:rPr>
                <w:b/>
                <w:sz w:val="20"/>
                <w:lang w:eastAsia="ar-SA"/>
              </w:rPr>
              <w:t>Sposób oceny:</w:t>
            </w:r>
          </w:p>
          <w:p w14:paraId="0DDD9D82" w14:textId="77777777" w:rsidR="000059D4" w:rsidRPr="00152E30" w:rsidRDefault="000059D4" w:rsidP="00A84E46">
            <w:pPr>
              <w:pStyle w:val="Bezodstpw"/>
              <w:spacing w:before="60" w:after="60" w:line="240" w:lineRule="auto"/>
              <w:jc w:val="left"/>
              <w:rPr>
                <w:sz w:val="20"/>
                <w:lang w:eastAsia="ar-SA"/>
              </w:rPr>
            </w:pPr>
            <w:r w:rsidRPr="00152E30">
              <w:rPr>
                <w:sz w:val="20"/>
                <w:lang w:eastAsia="ar-SA"/>
              </w:rPr>
              <w:t>Protokół odbioru</w:t>
            </w:r>
          </w:p>
        </w:tc>
      </w:tr>
      <w:tr w:rsidR="000059D4" w:rsidRPr="00152E30" w14:paraId="770A3166" w14:textId="77777777" w:rsidTr="00A84E46">
        <w:tc>
          <w:tcPr>
            <w:tcW w:w="2259" w:type="dxa"/>
            <w:shd w:val="clear" w:color="auto" w:fill="D9D9D9" w:themeFill="background1" w:themeFillShade="D9"/>
            <w:vAlign w:val="center"/>
          </w:tcPr>
          <w:p w14:paraId="61EBAB29" w14:textId="77777777" w:rsidR="000059D4" w:rsidRPr="00152E30" w:rsidRDefault="000059D4" w:rsidP="00A84E46">
            <w:pPr>
              <w:pStyle w:val="Bezodstpw"/>
              <w:spacing w:before="60" w:after="60" w:line="240" w:lineRule="auto"/>
              <w:jc w:val="left"/>
              <w:rPr>
                <w:b/>
                <w:sz w:val="20"/>
                <w:lang w:eastAsia="ar-SA"/>
              </w:rPr>
            </w:pPr>
            <w:r w:rsidRPr="00152E30">
              <w:rPr>
                <w:b/>
                <w:sz w:val="20"/>
              </w:rPr>
              <w:lastRenderedPageBreak/>
              <w:t xml:space="preserve">Powiązanie z celami </w:t>
            </w:r>
            <w:r w:rsidRPr="00152E30">
              <w:rPr>
                <w:b/>
                <w:sz w:val="20"/>
              </w:rPr>
              <w:br/>
              <w:t>i kierunkami działania GPR</w:t>
            </w:r>
          </w:p>
        </w:tc>
        <w:tc>
          <w:tcPr>
            <w:tcW w:w="6767" w:type="dxa"/>
            <w:vAlign w:val="center"/>
          </w:tcPr>
          <w:p w14:paraId="29123676" w14:textId="38D65561" w:rsidR="000059D4" w:rsidRPr="00152E30" w:rsidRDefault="000059D4" w:rsidP="00A84E46">
            <w:pPr>
              <w:pStyle w:val="Bezodstpw"/>
              <w:spacing w:before="60" w:after="60" w:line="240" w:lineRule="auto"/>
              <w:jc w:val="left"/>
              <w:rPr>
                <w:sz w:val="20"/>
                <w:lang w:eastAsia="ar-SA"/>
              </w:rPr>
            </w:pPr>
            <w:r w:rsidRPr="00152E30">
              <w:rPr>
                <w:b/>
                <w:sz w:val="20"/>
                <w:lang w:eastAsia="ar-SA"/>
              </w:rPr>
              <w:t>Cel rewitalizacji:</w:t>
            </w:r>
            <w:r w:rsidRPr="00152E30">
              <w:rPr>
                <w:sz w:val="20"/>
                <w:lang w:eastAsia="ar-SA"/>
              </w:rPr>
              <w:t xml:space="preserve"> </w:t>
            </w:r>
            <w:r w:rsidR="00CA6B86" w:rsidRPr="00152E30">
              <w:rPr>
                <w:sz w:val="20"/>
                <w:lang w:eastAsia="ar-SA"/>
              </w:rPr>
              <w:t>Przestrzeń społeczna przystosowana do organizacji zajęć aktywizacyjnych, integracyjnych oraz edukacyjnych skierowanych do mieszkańców Gminy Otmuchów</w:t>
            </w:r>
          </w:p>
          <w:p w14:paraId="3AC01C4B" w14:textId="5BF9CC1A" w:rsidR="000059D4" w:rsidRPr="00152E30" w:rsidRDefault="000059D4" w:rsidP="00A84E46">
            <w:pPr>
              <w:pStyle w:val="Bezodstpw"/>
              <w:spacing w:before="60" w:after="60" w:line="240" w:lineRule="auto"/>
              <w:jc w:val="left"/>
              <w:rPr>
                <w:sz w:val="20"/>
                <w:lang w:eastAsia="ar-SA"/>
              </w:rPr>
            </w:pPr>
            <w:r w:rsidRPr="00152E30">
              <w:rPr>
                <w:b/>
                <w:sz w:val="20"/>
                <w:lang w:eastAsia="ar-SA"/>
              </w:rPr>
              <w:t>Kierunek działań</w:t>
            </w:r>
            <w:r w:rsidRPr="00152E30">
              <w:rPr>
                <w:sz w:val="20"/>
                <w:lang w:eastAsia="ar-SA"/>
              </w:rPr>
              <w:t xml:space="preserve">: </w:t>
            </w:r>
            <w:r w:rsidR="00CA6B86" w:rsidRPr="00152E30">
              <w:rPr>
                <w:sz w:val="20"/>
                <w:lang w:eastAsia="ar-SA"/>
              </w:rPr>
              <w:t>Zagospodarowanie przestrzeni publicznej sprzyjającej rozwojowi mieszkańców</w:t>
            </w:r>
          </w:p>
        </w:tc>
      </w:tr>
      <w:tr w:rsidR="00D83742" w:rsidRPr="00152E30" w14:paraId="4A9F277E" w14:textId="77777777" w:rsidTr="00F85263">
        <w:tc>
          <w:tcPr>
            <w:tcW w:w="2259" w:type="dxa"/>
            <w:shd w:val="clear" w:color="auto" w:fill="D9D9D9" w:themeFill="background1" w:themeFillShade="D9"/>
            <w:vAlign w:val="center"/>
          </w:tcPr>
          <w:p w14:paraId="193C1A3E" w14:textId="73E0AF73" w:rsidR="00D83742" w:rsidRPr="00F85263" w:rsidRDefault="00D83742" w:rsidP="00D83742">
            <w:pPr>
              <w:pStyle w:val="Bezodstpw"/>
              <w:spacing w:before="60" w:after="60" w:line="240" w:lineRule="auto"/>
              <w:jc w:val="left"/>
              <w:rPr>
                <w:b/>
                <w:sz w:val="20"/>
              </w:rPr>
            </w:pPr>
            <w:r w:rsidRPr="00F85263">
              <w:rPr>
                <w:b/>
                <w:sz w:val="20"/>
                <w:lang w:eastAsia="ar-SA"/>
              </w:rPr>
              <w:t>Nazwa</w:t>
            </w:r>
          </w:p>
        </w:tc>
        <w:tc>
          <w:tcPr>
            <w:tcW w:w="6767" w:type="dxa"/>
            <w:shd w:val="clear" w:color="auto" w:fill="D9D9D9" w:themeFill="background1" w:themeFillShade="D9"/>
            <w:vAlign w:val="center"/>
          </w:tcPr>
          <w:p w14:paraId="31C76CA1" w14:textId="04003A7B" w:rsidR="00D83742" w:rsidRPr="00F85263" w:rsidRDefault="001D2D05" w:rsidP="00D83742">
            <w:pPr>
              <w:pStyle w:val="Bezodstpw"/>
              <w:spacing w:before="60" w:after="60" w:line="240" w:lineRule="auto"/>
              <w:jc w:val="left"/>
              <w:rPr>
                <w:b/>
                <w:sz w:val="20"/>
                <w:lang w:eastAsia="ar-SA"/>
              </w:rPr>
            </w:pPr>
            <w:r>
              <w:rPr>
                <w:b/>
                <w:sz w:val="20"/>
                <w:lang w:eastAsia="ar-SA"/>
              </w:rPr>
              <w:t>B.</w:t>
            </w:r>
            <w:r w:rsidR="008E47FB">
              <w:rPr>
                <w:b/>
                <w:sz w:val="20"/>
                <w:lang w:eastAsia="ar-SA"/>
              </w:rPr>
              <w:t xml:space="preserve"> </w:t>
            </w:r>
            <w:r w:rsidR="00D83742" w:rsidRPr="00F85263">
              <w:rPr>
                <w:b/>
                <w:sz w:val="20"/>
                <w:lang w:eastAsia="ar-SA"/>
              </w:rPr>
              <w:t>Zwiększenie skuteczności działań na rzecz przeciwdziałania przemocy</w:t>
            </w:r>
          </w:p>
        </w:tc>
      </w:tr>
      <w:tr w:rsidR="00D83742" w:rsidRPr="00152E30" w14:paraId="57F0E318" w14:textId="77777777" w:rsidTr="00A84E46">
        <w:tc>
          <w:tcPr>
            <w:tcW w:w="2259" w:type="dxa"/>
            <w:shd w:val="clear" w:color="auto" w:fill="D9D9D9" w:themeFill="background1" w:themeFillShade="D9"/>
            <w:vAlign w:val="center"/>
          </w:tcPr>
          <w:p w14:paraId="56BADFCB" w14:textId="0DB7BF19" w:rsidR="00D83742" w:rsidRPr="00F85263" w:rsidRDefault="00D83742" w:rsidP="00D83742">
            <w:pPr>
              <w:pStyle w:val="Bezodstpw"/>
              <w:spacing w:before="60" w:after="60" w:line="240" w:lineRule="auto"/>
              <w:jc w:val="left"/>
              <w:rPr>
                <w:b/>
                <w:sz w:val="20"/>
              </w:rPr>
            </w:pPr>
            <w:r w:rsidRPr="00F85263">
              <w:rPr>
                <w:b/>
                <w:sz w:val="20"/>
                <w:lang w:eastAsia="ar-SA"/>
              </w:rPr>
              <w:t>Miejsce realizacji</w:t>
            </w:r>
          </w:p>
        </w:tc>
        <w:tc>
          <w:tcPr>
            <w:tcW w:w="6767" w:type="dxa"/>
            <w:vAlign w:val="center"/>
          </w:tcPr>
          <w:p w14:paraId="5A285279" w14:textId="0139BB1A" w:rsidR="00D83742" w:rsidRPr="00F85263" w:rsidRDefault="00D83742" w:rsidP="00D83742">
            <w:pPr>
              <w:pStyle w:val="Bezodstpw"/>
              <w:spacing w:before="0" w:after="0"/>
              <w:ind w:right="0"/>
              <w:rPr>
                <w:sz w:val="20"/>
              </w:rPr>
            </w:pPr>
            <w:r w:rsidRPr="00F85263">
              <w:rPr>
                <w:sz w:val="20"/>
              </w:rPr>
              <w:t>Kijów, Obwód Śródmieście III, Grądy, Ratnowice, Starowice, Suszkowice</w:t>
            </w:r>
          </w:p>
        </w:tc>
      </w:tr>
      <w:tr w:rsidR="00D83742" w:rsidRPr="00152E30" w14:paraId="491AF7DE" w14:textId="77777777" w:rsidTr="00A84E46">
        <w:tc>
          <w:tcPr>
            <w:tcW w:w="2259" w:type="dxa"/>
            <w:shd w:val="clear" w:color="auto" w:fill="D9D9D9" w:themeFill="background1" w:themeFillShade="D9"/>
            <w:vAlign w:val="center"/>
          </w:tcPr>
          <w:p w14:paraId="4F44E237" w14:textId="5D2AE059" w:rsidR="00D83742" w:rsidRPr="00F85263" w:rsidRDefault="00D83742" w:rsidP="00D83742">
            <w:pPr>
              <w:pStyle w:val="Bezodstpw"/>
              <w:spacing w:before="60" w:after="60" w:line="240" w:lineRule="auto"/>
              <w:jc w:val="left"/>
              <w:rPr>
                <w:b/>
                <w:sz w:val="20"/>
              </w:rPr>
            </w:pPr>
            <w:r w:rsidRPr="00F85263">
              <w:rPr>
                <w:b/>
                <w:sz w:val="20"/>
                <w:lang w:eastAsia="ar-SA"/>
              </w:rPr>
              <w:t>Termin realizacji</w:t>
            </w:r>
          </w:p>
        </w:tc>
        <w:tc>
          <w:tcPr>
            <w:tcW w:w="6767" w:type="dxa"/>
            <w:vAlign w:val="center"/>
          </w:tcPr>
          <w:p w14:paraId="20A7314C" w14:textId="1A0ECA4C" w:rsidR="00D83742" w:rsidRPr="00F85263" w:rsidRDefault="00D83742" w:rsidP="00D83742">
            <w:pPr>
              <w:pStyle w:val="Bezodstpw"/>
              <w:spacing w:before="60" w:after="60" w:line="240" w:lineRule="auto"/>
              <w:jc w:val="left"/>
              <w:rPr>
                <w:sz w:val="20"/>
                <w:lang w:eastAsia="ar-SA"/>
              </w:rPr>
            </w:pPr>
            <w:r w:rsidRPr="00F85263">
              <w:rPr>
                <w:sz w:val="20"/>
                <w:lang w:eastAsia="ar-SA"/>
              </w:rPr>
              <w:t>2024-2026</w:t>
            </w:r>
          </w:p>
        </w:tc>
      </w:tr>
      <w:tr w:rsidR="00D83742" w:rsidRPr="00152E30" w14:paraId="32B99590" w14:textId="77777777" w:rsidTr="00A84E46">
        <w:tc>
          <w:tcPr>
            <w:tcW w:w="2259" w:type="dxa"/>
            <w:shd w:val="clear" w:color="auto" w:fill="D9D9D9" w:themeFill="background1" w:themeFillShade="D9"/>
            <w:vAlign w:val="center"/>
          </w:tcPr>
          <w:p w14:paraId="2AA3CF86" w14:textId="446D5D68" w:rsidR="00D83742" w:rsidRPr="00F85263" w:rsidRDefault="00D83742" w:rsidP="00D83742">
            <w:pPr>
              <w:pStyle w:val="Bezodstpw"/>
              <w:spacing w:before="60" w:after="60" w:line="240" w:lineRule="auto"/>
              <w:jc w:val="left"/>
              <w:rPr>
                <w:b/>
                <w:sz w:val="20"/>
              </w:rPr>
            </w:pPr>
            <w:r w:rsidRPr="00F85263">
              <w:rPr>
                <w:b/>
                <w:sz w:val="20"/>
                <w:lang w:eastAsia="ar-SA"/>
              </w:rPr>
              <w:t>Szacowany koszt [zł]</w:t>
            </w:r>
          </w:p>
        </w:tc>
        <w:tc>
          <w:tcPr>
            <w:tcW w:w="6767" w:type="dxa"/>
            <w:vAlign w:val="center"/>
          </w:tcPr>
          <w:p w14:paraId="695D1348" w14:textId="40027EDC" w:rsidR="00D83742" w:rsidRPr="00F85263" w:rsidRDefault="00D83742" w:rsidP="00D83742">
            <w:pPr>
              <w:pStyle w:val="Bezodstpw"/>
              <w:spacing w:before="60" w:after="60" w:line="240" w:lineRule="auto"/>
              <w:jc w:val="left"/>
              <w:rPr>
                <w:sz w:val="20"/>
                <w:lang w:eastAsia="ar-SA"/>
              </w:rPr>
            </w:pPr>
            <w:r w:rsidRPr="00F85263">
              <w:rPr>
                <w:sz w:val="20"/>
                <w:lang w:eastAsia="ar-SA"/>
              </w:rPr>
              <w:t>50 000,00</w:t>
            </w:r>
          </w:p>
        </w:tc>
      </w:tr>
      <w:tr w:rsidR="00D83742" w:rsidRPr="00152E30" w14:paraId="1D99572C" w14:textId="77777777" w:rsidTr="00A84E46">
        <w:tc>
          <w:tcPr>
            <w:tcW w:w="2259" w:type="dxa"/>
            <w:shd w:val="clear" w:color="auto" w:fill="D9D9D9" w:themeFill="background1" w:themeFillShade="D9"/>
            <w:vAlign w:val="center"/>
          </w:tcPr>
          <w:p w14:paraId="14AB7814" w14:textId="08125695" w:rsidR="00D83742" w:rsidRPr="00F85263" w:rsidRDefault="00D83742" w:rsidP="00D83742">
            <w:pPr>
              <w:pStyle w:val="Bezodstpw"/>
              <w:spacing w:before="60" w:after="60" w:line="240" w:lineRule="auto"/>
              <w:jc w:val="left"/>
              <w:rPr>
                <w:b/>
                <w:sz w:val="20"/>
              </w:rPr>
            </w:pPr>
            <w:r w:rsidRPr="00F85263">
              <w:rPr>
                <w:b/>
                <w:sz w:val="20"/>
                <w:lang w:eastAsia="ar-SA"/>
              </w:rPr>
              <w:t>Podmiot realizujący</w:t>
            </w:r>
          </w:p>
        </w:tc>
        <w:tc>
          <w:tcPr>
            <w:tcW w:w="6767" w:type="dxa"/>
            <w:vAlign w:val="center"/>
          </w:tcPr>
          <w:p w14:paraId="112A44AD" w14:textId="49959630" w:rsidR="00D83742" w:rsidRPr="00F85263" w:rsidRDefault="00D83742" w:rsidP="00D83742">
            <w:pPr>
              <w:pStyle w:val="Bezodstpw"/>
              <w:spacing w:before="60" w:after="60" w:line="240" w:lineRule="auto"/>
              <w:jc w:val="left"/>
              <w:rPr>
                <w:b/>
                <w:sz w:val="20"/>
                <w:lang w:eastAsia="ar-SA"/>
              </w:rPr>
            </w:pPr>
            <w:r w:rsidRPr="00F85263">
              <w:rPr>
                <w:rFonts w:eastAsia="Calibri" w:cs="Arial"/>
                <w:sz w:val="20"/>
              </w:rPr>
              <w:t>Gmina Otmuchów i jej jednostki organizacyjne</w:t>
            </w:r>
          </w:p>
        </w:tc>
      </w:tr>
      <w:tr w:rsidR="00D83742" w:rsidRPr="00152E30" w14:paraId="15C9A0EE" w14:textId="77777777" w:rsidTr="00A84E46">
        <w:tc>
          <w:tcPr>
            <w:tcW w:w="2259" w:type="dxa"/>
            <w:shd w:val="clear" w:color="auto" w:fill="D9D9D9" w:themeFill="background1" w:themeFillShade="D9"/>
            <w:vAlign w:val="center"/>
          </w:tcPr>
          <w:p w14:paraId="1EB200EA" w14:textId="429050EB" w:rsidR="00D83742" w:rsidRPr="00F85263" w:rsidRDefault="00D83742" w:rsidP="00D83742">
            <w:pPr>
              <w:pStyle w:val="Bezodstpw"/>
              <w:spacing w:before="60" w:after="60" w:line="240" w:lineRule="auto"/>
              <w:jc w:val="left"/>
              <w:rPr>
                <w:b/>
                <w:sz w:val="20"/>
              </w:rPr>
            </w:pPr>
            <w:r w:rsidRPr="00F85263">
              <w:rPr>
                <w:b/>
                <w:sz w:val="20"/>
                <w:lang w:eastAsia="ar-SA"/>
              </w:rPr>
              <w:t>Opis działań</w:t>
            </w:r>
          </w:p>
        </w:tc>
        <w:tc>
          <w:tcPr>
            <w:tcW w:w="6767" w:type="dxa"/>
            <w:vAlign w:val="center"/>
          </w:tcPr>
          <w:p w14:paraId="4DFC796D" w14:textId="4FECD6E5" w:rsidR="00D83742" w:rsidRPr="00F85263" w:rsidRDefault="00D83742" w:rsidP="00D83742">
            <w:pPr>
              <w:pStyle w:val="Bezodstpw"/>
              <w:spacing w:before="60" w:after="60" w:line="240" w:lineRule="auto"/>
              <w:rPr>
                <w:sz w:val="20"/>
                <w:lang w:eastAsia="ar-SA"/>
              </w:rPr>
            </w:pPr>
            <w:r w:rsidRPr="00F85263">
              <w:rPr>
                <w:sz w:val="20"/>
                <w:lang w:eastAsia="ar-SA"/>
              </w:rPr>
              <w:t>1) podniesienie poziomu wiedzy i świadomości społecznej w zakresie przyczyn i skutków przemocy</w:t>
            </w:r>
          </w:p>
          <w:p w14:paraId="69CB2329" w14:textId="77777777" w:rsidR="00D83742" w:rsidRPr="00F85263" w:rsidRDefault="00D83742" w:rsidP="00D83742">
            <w:pPr>
              <w:pStyle w:val="Bezodstpw"/>
              <w:spacing w:before="60" w:after="60" w:line="240" w:lineRule="auto"/>
              <w:rPr>
                <w:sz w:val="20"/>
                <w:lang w:eastAsia="ar-SA"/>
              </w:rPr>
            </w:pPr>
            <w:r w:rsidRPr="00F85263">
              <w:rPr>
                <w:sz w:val="20"/>
                <w:lang w:eastAsia="ar-SA"/>
              </w:rPr>
              <w:t>w rodzinie;</w:t>
            </w:r>
          </w:p>
          <w:p w14:paraId="3110D08F" w14:textId="77777777" w:rsidR="00D83742" w:rsidRPr="00F85263" w:rsidRDefault="00D83742" w:rsidP="00D83742">
            <w:pPr>
              <w:pStyle w:val="Bezodstpw"/>
              <w:spacing w:before="60" w:after="60" w:line="240" w:lineRule="auto"/>
              <w:rPr>
                <w:sz w:val="20"/>
                <w:lang w:eastAsia="ar-SA"/>
              </w:rPr>
            </w:pPr>
            <w:r w:rsidRPr="00F85263">
              <w:rPr>
                <w:sz w:val="20"/>
                <w:lang w:eastAsia="ar-SA"/>
              </w:rPr>
              <w:t>2) prowadzenie poradnictwa oraz działań edukacyjnych rozwijających kompetencje wychowawcze</w:t>
            </w:r>
          </w:p>
          <w:p w14:paraId="6D1DD0AB" w14:textId="77777777" w:rsidR="00D83742" w:rsidRPr="00F85263" w:rsidRDefault="00D83742" w:rsidP="00D83742">
            <w:pPr>
              <w:pStyle w:val="Bezodstpw"/>
              <w:spacing w:before="60" w:after="60" w:line="240" w:lineRule="auto"/>
              <w:rPr>
                <w:sz w:val="20"/>
                <w:lang w:eastAsia="ar-SA"/>
              </w:rPr>
            </w:pPr>
            <w:r w:rsidRPr="00F85263">
              <w:rPr>
                <w:sz w:val="20"/>
                <w:lang w:eastAsia="ar-SA"/>
              </w:rPr>
              <w:t>rodziców sprzyjające wzmocnieniu opiekuńczych i wychowawczych, alternatywnych wobec</w:t>
            </w:r>
          </w:p>
          <w:p w14:paraId="2BDB1E58" w14:textId="77777777" w:rsidR="00D83742" w:rsidRPr="00F85263" w:rsidRDefault="00D83742" w:rsidP="00D83742">
            <w:pPr>
              <w:pStyle w:val="Bezodstpw"/>
              <w:spacing w:before="60" w:after="60" w:line="240" w:lineRule="auto"/>
              <w:rPr>
                <w:sz w:val="20"/>
                <w:lang w:eastAsia="ar-SA"/>
              </w:rPr>
            </w:pPr>
            <w:r w:rsidRPr="00F85263">
              <w:rPr>
                <w:sz w:val="20"/>
                <w:lang w:eastAsia="ar-SA"/>
              </w:rPr>
              <w:t>stosowania przemocy metod;</w:t>
            </w:r>
          </w:p>
          <w:p w14:paraId="1027D0F1" w14:textId="77777777" w:rsidR="00D83742" w:rsidRPr="00F85263" w:rsidRDefault="00D83742" w:rsidP="00D83742">
            <w:pPr>
              <w:pStyle w:val="Bezodstpw"/>
              <w:spacing w:before="60" w:after="60" w:line="240" w:lineRule="auto"/>
              <w:rPr>
                <w:sz w:val="20"/>
                <w:lang w:eastAsia="ar-SA"/>
              </w:rPr>
            </w:pPr>
            <w:r w:rsidRPr="00F85263">
              <w:rPr>
                <w:sz w:val="20"/>
                <w:lang w:eastAsia="ar-SA"/>
              </w:rPr>
              <w:t>3) współpraca instytucji w ramach działalności Zespołu Interdyscyplinarnego;</w:t>
            </w:r>
          </w:p>
          <w:p w14:paraId="62875F27" w14:textId="77777777" w:rsidR="00D83742" w:rsidRPr="00F85263" w:rsidRDefault="00D83742" w:rsidP="00D83742">
            <w:pPr>
              <w:pStyle w:val="Bezodstpw"/>
              <w:spacing w:before="60" w:after="60" w:line="240" w:lineRule="auto"/>
              <w:rPr>
                <w:sz w:val="20"/>
                <w:lang w:eastAsia="ar-SA"/>
              </w:rPr>
            </w:pPr>
            <w:r w:rsidRPr="00F85263">
              <w:rPr>
                <w:sz w:val="20"/>
                <w:lang w:eastAsia="ar-SA"/>
              </w:rPr>
              <w:t>4) realizowanie Procedury Niebieskie Karty przez uprawnione podmioty oraz monitoring rodzin</w:t>
            </w:r>
          </w:p>
          <w:p w14:paraId="7E5A3E72" w14:textId="77777777" w:rsidR="00D83742" w:rsidRPr="00F85263" w:rsidRDefault="00D83742" w:rsidP="00D83742">
            <w:pPr>
              <w:pStyle w:val="Bezodstpw"/>
              <w:spacing w:before="60" w:after="60" w:line="240" w:lineRule="auto"/>
              <w:rPr>
                <w:sz w:val="20"/>
                <w:lang w:eastAsia="ar-SA"/>
              </w:rPr>
            </w:pPr>
            <w:r w:rsidRPr="00F85263">
              <w:rPr>
                <w:sz w:val="20"/>
                <w:lang w:eastAsia="ar-SA"/>
              </w:rPr>
              <w:t>objętych tą Procedurą;</w:t>
            </w:r>
          </w:p>
          <w:p w14:paraId="671A8F1A" w14:textId="77777777" w:rsidR="00D83742" w:rsidRPr="00F85263" w:rsidRDefault="00D83742" w:rsidP="00D83742">
            <w:pPr>
              <w:pStyle w:val="Bezodstpw"/>
              <w:spacing w:before="60" w:after="60" w:line="240" w:lineRule="auto"/>
              <w:rPr>
                <w:sz w:val="20"/>
                <w:lang w:eastAsia="ar-SA"/>
              </w:rPr>
            </w:pPr>
            <w:r w:rsidRPr="00F85263">
              <w:rPr>
                <w:sz w:val="20"/>
                <w:lang w:eastAsia="ar-SA"/>
              </w:rPr>
              <w:t>5) zwiększenie dostępności pomocy osobom dotkniętym zjawiskiem przemocy w rodzinie;</w:t>
            </w:r>
          </w:p>
          <w:p w14:paraId="00F0C3AC" w14:textId="77777777" w:rsidR="00D83742" w:rsidRPr="00F85263" w:rsidRDefault="00D83742" w:rsidP="00D83742">
            <w:pPr>
              <w:pStyle w:val="Bezodstpw"/>
              <w:spacing w:before="60" w:after="60" w:line="240" w:lineRule="auto"/>
              <w:rPr>
                <w:sz w:val="20"/>
                <w:lang w:eastAsia="ar-SA"/>
              </w:rPr>
            </w:pPr>
            <w:r w:rsidRPr="00F85263">
              <w:rPr>
                <w:sz w:val="20"/>
                <w:lang w:eastAsia="ar-SA"/>
              </w:rPr>
              <w:t>6) podnoszenie wiedzy i kwalifikacji przedstawicieli różnych grup zawodowych zajmujących się</w:t>
            </w:r>
          </w:p>
          <w:p w14:paraId="2F8F4E30" w14:textId="77777777" w:rsidR="00D83742" w:rsidRPr="00F85263" w:rsidRDefault="00D83742" w:rsidP="00D83742">
            <w:pPr>
              <w:pStyle w:val="Bezodstpw"/>
              <w:spacing w:before="60" w:after="60" w:line="240" w:lineRule="auto"/>
              <w:rPr>
                <w:sz w:val="20"/>
                <w:lang w:eastAsia="ar-SA"/>
              </w:rPr>
            </w:pPr>
            <w:r w:rsidRPr="00F85263">
              <w:rPr>
                <w:sz w:val="20"/>
                <w:lang w:eastAsia="ar-SA"/>
              </w:rPr>
              <w:t>przeciwdziałaniem przemocy w rodzinie;</w:t>
            </w:r>
          </w:p>
          <w:p w14:paraId="2DD9C0E3" w14:textId="22C47EBB" w:rsidR="00D83742" w:rsidRPr="00F85263" w:rsidRDefault="00D83742" w:rsidP="00F85263">
            <w:pPr>
              <w:pStyle w:val="Bezodstpw"/>
              <w:spacing w:before="60" w:after="60" w:line="240" w:lineRule="auto"/>
              <w:rPr>
                <w:sz w:val="20"/>
                <w:lang w:eastAsia="ar-SA"/>
              </w:rPr>
            </w:pPr>
            <w:r w:rsidRPr="00F85263">
              <w:rPr>
                <w:sz w:val="20"/>
                <w:lang w:eastAsia="ar-SA"/>
              </w:rPr>
              <w:t>7) realizacja działań profilaktycznych wśród rodzin, osób dorosłych, dzieci, młodzieży dot.</w:t>
            </w:r>
            <w:r w:rsidR="00F85263" w:rsidRPr="00F85263">
              <w:rPr>
                <w:sz w:val="20"/>
                <w:lang w:eastAsia="ar-SA"/>
              </w:rPr>
              <w:t xml:space="preserve"> </w:t>
            </w:r>
            <w:r w:rsidRPr="00F85263">
              <w:rPr>
                <w:sz w:val="20"/>
                <w:lang w:eastAsia="ar-SA"/>
              </w:rPr>
              <w:t>zapobiegania występowania zjawiska przemocy</w:t>
            </w:r>
          </w:p>
        </w:tc>
      </w:tr>
      <w:tr w:rsidR="00D83742" w:rsidRPr="00152E30" w14:paraId="5C833A38" w14:textId="77777777" w:rsidTr="00A84E46">
        <w:tc>
          <w:tcPr>
            <w:tcW w:w="2259" w:type="dxa"/>
            <w:shd w:val="clear" w:color="auto" w:fill="D9D9D9" w:themeFill="background1" w:themeFillShade="D9"/>
            <w:vAlign w:val="center"/>
          </w:tcPr>
          <w:p w14:paraId="732F837B" w14:textId="357D2974" w:rsidR="00D83742" w:rsidRPr="00F85263" w:rsidRDefault="00D83742" w:rsidP="00D83742">
            <w:pPr>
              <w:pStyle w:val="Bezodstpw"/>
              <w:spacing w:before="60" w:after="60" w:line="240" w:lineRule="auto"/>
              <w:jc w:val="left"/>
              <w:rPr>
                <w:b/>
                <w:sz w:val="20"/>
              </w:rPr>
            </w:pPr>
            <w:r w:rsidRPr="00F85263">
              <w:rPr>
                <w:b/>
                <w:sz w:val="20"/>
                <w:lang w:eastAsia="ar-SA"/>
              </w:rPr>
              <w:t>Prognozowane rezultaty wraz ze sposobem ich oceny</w:t>
            </w:r>
          </w:p>
        </w:tc>
        <w:tc>
          <w:tcPr>
            <w:tcW w:w="6767" w:type="dxa"/>
            <w:vAlign w:val="center"/>
          </w:tcPr>
          <w:p w14:paraId="0C66F9F7" w14:textId="77777777" w:rsidR="00D83742" w:rsidRPr="00F85263" w:rsidRDefault="00D83742" w:rsidP="00D83742">
            <w:pPr>
              <w:pStyle w:val="Bezodstpw"/>
              <w:spacing w:before="60" w:after="60" w:line="240" w:lineRule="auto"/>
              <w:jc w:val="left"/>
              <w:rPr>
                <w:b/>
                <w:sz w:val="20"/>
                <w:lang w:eastAsia="ar-SA"/>
              </w:rPr>
            </w:pPr>
            <w:r w:rsidRPr="00F85263">
              <w:rPr>
                <w:b/>
                <w:sz w:val="20"/>
                <w:lang w:eastAsia="ar-SA"/>
              </w:rPr>
              <w:t>Rezultaty:</w:t>
            </w:r>
          </w:p>
          <w:p w14:paraId="65902FE0" w14:textId="67BE03EA" w:rsidR="00D83742" w:rsidRPr="00F85263" w:rsidRDefault="00F85263" w:rsidP="00D83742">
            <w:pPr>
              <w:pStyle w:val="Bezodstpw"/>
              <w:spacing w:before="60" w:after="60" w:line="240" w:lineRule="auto"/>
              <w:jc w:val="left"/>
              <w:rPr>
                <w:sz w:val="20"/>
                <w:lang w:eastAsia="ar-SA"/>
              </w:rPr>
            </w:pPr>
            <w:r w:rsidRPr="00F85263">
              <w:rPr>
                <w:sz w:val="20"/>
                <w:lang w:eastAsia="ar-SA"/>
              </w:rPr>
              <w:t xml:space="preserve">Bezpieczeństwo rodzin, </w:t>
            </w:r>
          </w:p>
          <w:p w14:paraId="7FA91852" w14:textId="15AF978E" w:rsidR="00F85263" w:rsidRPr="00F85263" w:rsidRDefault="00F85263" w:rsidP="00D83742">
            <w:pPr>
              <w:pStyle w:val="Bezodstpw"/>
              <w:spacing w:before="60" w:after="60" w:line="240" w:lineRule="auto"/>
              <w:jc w:val="left"/>
              <w:rPr>
                <w:sz w:val="20"/>
                <w:lang w:eastAsia="ar-SA"/>
              </w:rPr>
            </w:pPr>
            <w:r w:rsidRPr="00F85263">
              <w:rPr>
                <w:sz w:val="20"/>
                <w:lang w:eastAsia="ar-SA"/>
              </w:rPr>
              <w:t>Mniejsza liczba wypadków drogowych</w:t>
            </w:r>
          </w:p>
          <w:p w14:paraId="67899896" w14:textId="0695FB26" w:rsidR="00D83742" w:rsidRPr="00F85263" w:rsidRDefault="00D83742" w:rsidP="00D83742">
            <w:pPr>
              <w:pStyle w:val="Bezodstpw"/>
              <w:spacing w:before="60" w:after="60" w:line="240" w:lineRule="auto"/>
              <w:jc w:val="left"/>
              <w:rPr>
                <w:sz w:val="20"/>
                <w:lang w:eastAsia="ar-SA"/>
              </w:rPr>
            </w:pPr>
            <w:r w:rsidRPr="00F85263">
              <w:rPr>
                <w:sz w:val="20"/>
                <w:lang w:eastAsia="ar-SA"/>
              </w:rPr>
              <w:t xml:space="preserve">Zwiększenie </w:t>
            </w:r>
            <w:r w:rsidR="00F85263" w:rsidRPr="00F85263">
              <w:rPr>
                <w:sz w:val="20"/>
                <w:lang w:eastAsia="ar-SA"/>
              </w:rPr>
              <w:t xml:space="preserve">poziomu </w:t>
            </w:r>
            <w:r w:rsidRPr="00F85263">
              <w:rPr>
                <w:sz w:val="20"/>
                <w:lang w:eastAsia="ar-SA"/>
              </w:rPr>
              <w:t>integracji mieszkańców obszaru rewitalizacji,</w:t>
            </w:r>
          </w:p>
          <w:p w14:paraId="42D0903C" w14:textId="1277D8DC" w:rsidR="00F85263" w:rsidRPr="00F85263" w:rsidRDefault="00F85263" w:rsidP="00D83742">
            <w:pPr>
              <w:pStyle w:val="Bezodstpw"/>
              <w:spacing w:before="60" w:after="60" w:line="240" w:lineRule="auto"/>
              <w:jc w:val="left"/>
              <w:rPr>
                <w:sz w:val="20"/>
                <w:lang w:eastAsia="ar-SA"/>
              </w:rPr>
            </w:pPr>
            <w:r w:rsidRPr="00F85263">
              <w:rPr>
                <w:sz w:val="20"/>
                <w:lang w:eastAsia="ar-SA"/>
              </w:rPr>
              <w:t>Brak przestępstw na obszarze rewitalizacji</w:t>
            </w:r>
          </w:p>
          <w:p w14:paraId="01D1DA93" w14:textId="77777777" w:rsidR="00D83742" w:rsidRPr="00F85263" w:rsidRDefault="00D83742" w:rsidP="00D83742">
            <w:pPr>
              <w:pStyle w:val="Bezodstpw"/>
              <w:spacing w:before="60" w:after="60" w:line="240" w:lineRule="auto"/>
              <w:jc w:val="left"/>
              <w:rPr>
                <w:b/>
                <w:sz w:val="20"/>
                <w:lang w:eastAsia="ar-SA"/>
              </w:rPr>
            </w:pPr>
            <w:r w:rsidRPr="00F85263">
              <w:rPr>
                <w:b/>
                <w:sz w:val="20"/>
                <w:lang w:eastAsia="ar-SA"/>
              </w:rPr>
              <w:t>Wskaźniki:</w:t>
            </w:r>
          </w:p>
          <w:p w14:paraId="6ABAF20C" w14:textId="673E8C72" w:rsidR="00D83742" w:rsidRPr="00F85263" w:rsidRDefault="00D83742" w:rsidP="00D83742">
            <w:pPr>
              <w:pStyle w:val="Bezodstpw"/>
              <w:spacing w:before="60" w:after="60" w:line="240" w:lineRule="auto"/>
              <w:jc w:val="left"/>
              <w:rPr>
                <w:sz w:val="20"/>
                <w:lang w:eastAsia="ar-SA"/>
              </w:rPr>
            </w:pPr>
            <w:r w:rsidRPr="00F85263">
              <w:rPr>
                <w:sz w:val="20"/>
                <w:lang w:eastAsia="ar-SA"/>
              </w:rPr>
              <w:lastRenderedPageBreak/>
              <w:t xml:space="preserve">Liczba </w:t>
            </w:r>
            <w:r w:rsidR="00F85263" w:rsidRPr="00F85263">
              <w:rPr>
                <w:sz w:val="20"/>
                <w:lang w:eastAsia="ar-SA"/>
              </w:rPr>
              <w:t>Niebieskich Kart</w:t>
            </w:r>
            <w:r w:rsidRPr="00F85263">
              <w:rPr>
                <w:sz w:val="20"/>
                <w:lang w:eastAsia="ar-SA"/>
              </w:rPr>
              <w:t>,</w:t>
            </w:r>
          </w:p>
          <w:p w14:paraId="659EDA50" w14:textId="679A0BF9" w:rsidR="00F85263" w:rsidRPr="00F85263" w:rsidRDefault="00F85263" w:rsidP="00D83742">
            <w:pPr>
              <w:pStyle w:val="Bezodstpw"/>
              <w:spacing w:before="60" w:after="60" w:line="240" w:lineRule="auto"/>
              <w:jc w:val="left"/>
              <w:rPr>
                <w:sz w:val="20"/>
                <w:lang w:eastAsia="ar-SA"/>
              </w:rPr>
            </w:pPr>
            <w:r w:rsidRPr="00F85263">
              <w:rPr>
                <w:sz w:val="20"/>
                <w:lang w:eastAsia="ar-SA"/>
              </w:rPr>
              <w:t>Liczba wypadków drogowych</w:t>
            </w:r>
          </w:p>
          <w:p w14:paraId="1BCA3297" w14:textId="57750C06" w:rsidR="00F85263" w:rsidRPr="00F85263" w:rsidRDefault="00F85263" w:rsidP="00D83742">
            <w:pPr>
              <w:pStyle w:val="Bezodstpw"/>
              <w:spacing w:before="60" w:after="60" w:line="240" w:lineRule="auto"/>
              <w:jc w:val="left"/>
              <w:rPr>
                <w:sz w:val="20"/>
                <w:lang w:eastAsia="ar-SA"/>
              </w:rPr>
            </w:pPr>
            <w:r w:rsidRPr="00F85263">
              <w:rPr>
                <w:sz w:val="20"/>
              </w:rPr>
              <w:t>Liczba przestępstw popełnionych na danym obszarze</w:t>
            </w:r>
          </w:p>
          <w:p w14:paraId="24A94249" w14:textId="4A02AC00" w:rsidR="00D83742" w:rsidRPr="00F85263" w:rsidRDefault="00F85263" w:rsidP="00D83742">
            <w:pPr>
              <w:pStyle w:val="Bezodstpw"/>
              <w:spacing w:before="60" w:after="60" w:line="240" w:lineRule="auto"/>
              <w:jc w:val="left"/>
              <w:rPr>
                <w:sz w:val="20"/>
                <w:lang w:eastAsia="ar-SA"/>
              </w:rPr>
            </w:pPr>
            <w:r w:rsidRPr="00F85263">
              <w:rPr>
                <w:sz w:val="20"/>
                <w:lang w:eastAsia="ar-SA"/>
              </w:rPr>
              <w:t>Liczba osób objętych wsparciem</w:t>
            </w:r>
          </w:p>
          <w:p w14:paraId="0C60B41A" w14:textId="77777777" w:rsidR="00D83742" w:rsidRPr="00A3335D" w:rsidRDefault="00D83742" w:rsidP="00D83742">
            <w:pPr>
              <w:pStyle w:val="Bezodstpw"/>
              <w:spacing w:before="60" w:after="60" w:line="240" w:lineRule="auto"/>
              <w:jc w:val="left"/>
              <w:rPr>
                <w:b/>
                <w:sz w:val="20"/>
                <w:lang w:eastAsia="ar-SA"/>
              </w:rPr>
            </w:pPr>
            <w:r w:rsidRPr="00A3335D">
              <w:rPr>
                <w:b/>
                <w:sz w:val="20"/>
                <w:lang w:eastAsia="ar-SA"/>
              </w:rPr>
              <w:t>Sposób oceny:</w:t>
            </w:r>
          </w:p>
          <w:p w14:paraId="00D3E84B" w14:textId="1117649E" w:rsidR="00D83742" w:rsidRPr="00F85263" w:rsidRDefault="00A3335D" w:rsidP="00D83742">
            <w:pPr>
              <w:pStyle w:val="Bezodstpw"/>
              <w:spacing w:before="60" w:after="60" w:line="240" w:lineRule="auto"/>
              <w:jc w:val="left"/>
              <w:rPr>
                <w:b/>
                <w:sz w:val="20"/>
                <w:lang w:eastAsia="ar-SA"/>
              </w:rPr>
            </w:pPr>
            <w:r w:rsidRPr="00A3335D">
              <w:rPr>
                <w:rFonts w:cs="Arial"/>
                <w:sz w:val="20"/>
                <w:lang w:eastAsia="ar-SA"/>
              </w:rPr>
              <w:t>Sprawozdanie  z realizacji Gminnego Programu Rewitalizacji dla Miasta i Gminy Otmuchów</w:t>
            </w:r>
          </w:p>
        </w:tc>
      </w:tr>
      <w:tr w:rsidR="00D83742" w:rsidRPr="00152E30" w14:paraId="5936EF7B" w14:textId="77777777" w:rsidTr="00A84E46">
        <w:tc>
          <w:tcPr>
            <w:tcW w:w="2259" w:type="dxa"/>
            <w:shd w:val="clear" w:color="auto" w:fill="D9D9D9" w:themeFill="background1" w:themeFillShade="D9"/>
            <w:vAlign w:val="center"/>
          </w:tcPr>
          <w:p w14:paraId="315D604B" w14:textId="1DAC1811" w:rsidR="00D83742" w:rsidRPr="00F85263" w:rsidRDefault="00D83742" w:rsidP="00D83742">
            <w:pPr>
              <w:pStyle w:val="Bezodstpw"/>
              <w:spacing w:before="60" w:after="60" w:line="240" w:lineRule="auto"/>
              <w:jc w:val="left"/>
              <w:rPr>
                <w:b/>
                <w:sz w:val="20"/>
              </w:rPr>
            </w:pPr>
            <w:r w:rsidRPr="00F85263">
              <w:rPr>
                <w:b/>
                <w:sz w:val="20"/>
              </w:rPr>
              <w:lastRenderedPageBreak/>
              <w:t xml:space="preserve">Powiązanie z celami </w:t>
            </w:r>
            <w:r w:rsidRPr="00F85263">
              <w:rPr>
                <w:b/>
                <w:sz w:val="20"/>
              </w:rPr>
              <w:br/>
              <w:t>i kierunkami działania GPR</w:t>
            </w:r>
          </w:p>
        </w:tc>
        <w:tc>
          <w:tcPr>
            <w:tcW w:w="6767" w:type="dxa"/>
            <w:vAlign w:val="center"/>
          </w:tcPr>
          <w:p w14:paraId="51BAE2D5" w14:textId="6816AECA" w:rsidR="00D83742" w:rsidRPr="00F85263" w:rsidRDefault="00D83742" w:rsidP="00D83742">
            <w:pPr>
              <w:pStyle w:val="Bezodstpw"/>
              <w:spacing w:before="60" w:after="60" w:line="240" w:lineRule="auto"/>
              <w:jc w:val="left"/>
              <w:rPr>
                <w:sz w:val="20"/>
                <w:lang w:eastAsia="ar-SA"/>
              </w:rPr>
            </w:pPr>
            <w:r w:rsidRPr="00F85263">
              <w:rPr>
                <w:b/>
                <w:sz w:val="20"/>
                <w:lang w:eastAsia="ar-SA"/>
              </w:rPr>
              <w:t>Cel rewitalizacji:</w:t>
            </w:r>
            <w:r w:rsidRPr="00F85263">
              <w:rPr>
                <w:sz w:val="20"/>
                <w:lang w:eastAsia="ar-SA"/>
              </w:rPr>
              <w:t xml:space="preserve"> </w:t>
            </w:r>
            <w:r w:rsidR="00F85263" w:rsidRPr="00F85263">
              <w:rPr>
                <w:sz w:val="20"/>
                <w:lang w:eastAsia="ar-SA"/>
              </w:rPr>
              <w:t>Poprawa warunków życia i niwelowanie negatywnych zjawisk społecznych</w:t>
            </w:r>
          </w:p>
          <w:p w14:paraId="6643FC67" w14:textId="43CF7A91" w:rsidR="00D83742" w:rsidRPr="00F85263" w:rsidRDefault="00D83742" w:rsidP="00D83742">
            <w:pPr>
              <w:pStyle w:val="Bezodstpw"/>
              <w:spacing w:before="60" w:after="60" w:line="240" w:lineRule="auto"/>
              <w:jc w:val="left"/>
              <w:rPr>
                <w:b/>
                <w:sz w:val="20"/>
                <w:lang w:eastAsia="ar-SA"/>
              </w:rPr>
            </w:pPr>
            <w:r w:rsidRPr="00F85263">
              <w:rPr>
                <w:b/>
                <w:sz w:val="20"/>
                <w:lang w:eastAsia="ar-SA"/>
              </w:rPr>
              <w:t>Kierunek działań</w:t>
            </w:r>
            <w:r w:rsidRPr="00F85263">
              <w:rPr>
                <w:sz w:val="20"/>
                <w:lang w:eastAsia="ar-SA"/>
              </w:rPr>
              <w:t xml:space="preserve">: </w:t>
            </w:r>
            <w:r w:rsidR="00F85263" w:rsidRPr="00F85263">
              <w:rPr>
                <w:sz w:val="20"/>
              </w:rPr>
              <w:t>Zwiększenie poziomu bezpieczeństwa mieszkańców</w:t>
            </w:r>
          </w:p>
        </w:tc>
      </w:tr>
      <w:tr w:rsidR="00F85263" w:rsidRPr="00152E30" w14:paraId="056DF86B" w14:textId="77777777" w:rsidTr="00F85263">
        <w:tc>
          <w:tcPr>
            <w:tcW w:w="2259" w:type="dxa"/>
            <w:shd w:val="clear" w:color="auto" w:fill="D9D9D9" w:themeFill="background1" w:themeFillShade="D9"/>
            <w:vAlign w:val="center"/>
          </w:tcPr>
          <w:p w14:paraId="69807F36" w14:textId="7696D641" w:rsidR="00F85263" w:rsidRPr="00F85263" w:rsidRDefault="00F85263" w:rsidP="00F85263">
            <w:pPr>
              <w:pStyle w:val="Bezodstpw"/>
              <w:spacing w:before="60" w:after="60" w:line="240" w:lineRule="auto"/>
              <w:jc w:val="left"/>
              <w:rPr>
                <w:b/>
                <w:sz w:val="20"/>
              </w:rPr>
            </w:pPr>
            <w:r w:rsidRPr="00F85263">
              <w:rPr>
                <w:b/>
                <w:sz w:val="20"/>
                <w:lang w:eastAsia="ar-SA"/>
              </w:rPr>
              <w:t>Nazwa</w:t>
            </w:r>
          </w:p>
        </w:tc>
        <w:tc>
          <w:tcPr>
            <w:tcW w:w="6767" w:type="dxa"/>
            <w:shd w:val="clear" w:color="auto" w:fill="D9D9D9" w:themeFill="background1" w:themeFillShade="D9"/>
            <w:vAlign w:val="center"/>
          </w:tcPr>
          <w:p w14:paraId="019D2A57" w14:textId="54DA555C" w:rsidR="00F85263" w:rsidRPr="00F85263" w:rsidRDefault="001D2D05" w:rsidP="00F85263">
            <w:pPr>
              <w:pStyle w:val="Bezodstpw"/>
              <w:spacing w:before="60" w:after="60" w:line="240" w:lineRule="auto"/>
              <w:jc w:val="left"/>
              <w:rPr>
                <w:b/>
                <w:sz w:val="20"/>
                <w:lang w:eastAsia="ar-SA"/>
              </w:rPr>
            </w:pPr>
            <w:r>
              <w:rPr>
                <w:b/>
                <w:sz w:val="20"/>
                <w:lang w:eastAsia="ar-SA"/>
              </w:rPr>
              <w:t xml:space="preserve">C. </w:t>
            </w:r>
            <w:r w:rsidR="00F85263">
              <w:rPr>
                <w:b/>
                <w:sz w:val="20"/>
                <w:lang w:eastAsia="ar-SA"/>
              </w:rPr>
              <w:t>Edukacja ekologiczna mieszkańców</w:t>
            </w:r>
          </w:p>
        </w:tc>
      </w:tr>
      <w:tr w:rsidR="00F85263" w:rsidRPr="00152E30" w14:paraId="771BCB24" w14:textId="77777777" w:rsidTr="00A84E46">
        <w:tc>
          <w:tcPr>
            <w:tcW w:w="2259" w:type="dxa"/>
            <w:shd w:val="clear" w:color="auto" w:fill="D9D9D9" w:themeFill="background1" w:themeFillShade="D9"/>
            <w:vAlign w:val="center"/>
          </w:tcPr>
          <w:p w14:paraId="66DFC5CF" w14:textId="13A68183" w:rsidR="00F85263" w:rsidRPr="00A3335D" w:rsidRDefault="00F85263" w:rsidP="00F85263">
            <w:pPr>
              <w:pStyle w:val="Bezodstpw"/>
              <w:spacing w:before="60" w:after="60" w:line="240" w:lineRule="auto"/>
              <w:jc w:val="left"/>
              <w:rPr>
                <w:b/>
                <w:sz w:val="20"/>
              </w:rPr>
            </w:pPr>
            <w:r w:rsidRPr="00A3335D">
              <w:rPr>
                <w:b/>
                <w:sz w:val="20"/>
                <w:lang w:eastAsia="ar-SA"/>
              </w:rPr>
              <w:t>Miejsce realizacji</w:t>
            </w:r>
          </w:p>
        </w:tc>
        <w:tc>
          <w:tcPr>
            <w:tcW w:w="6767" w:type="dxa"/>
            <w:vAlign w:val="center"/>
          </w:tcPr>
          <w:p w14:paraId="31B49097" w14:textId="22FE9389" w:rsidR="00F85263" w:rsidRPr="00A3335D" w:rsidRDefault="00A3335D" w:rsidP="00A3335D">
            <w:pPr>
              <w:pStyle w:val="Bezodstpw"/>
              <w:spacing w:before="0" w:after="0"/>
              <w:ind w:right="0"/>
              <w:rPr>
                <w:sz w:val="20"/>
              </w:rPr>
            </w:pPr>
            <w:r w:rsidRPr="00A3335D">
              <w:rPr>
                <w:sz w:val="20"/>
              </w:rPr>
              <w:t>Grądy, Kijów, Lasowice, Nadziejów, Ratnowice, Starowice, Suszkowice, Obwód Śródmieście III.</w:t>
            </w:r>
          </w:p>
        </w:tc>
      </w:tr>
      <w:tr w:rsidR="00F85263" w:rsidRPr="00152E30" w14:paraId="5C93224B" w14:textId="77777777" w:rsidTr="00A84E46">
        <w:tc>
          <w:tcPr>
            <w:tcW w:w="2259" w:type="dxa"/>
            <w:shd w:val="clear" w:color="auto" w:fill="D9D9D9" w:themeFill="background1" w:themeFillShade="D9"/>
            <w:vAlign w:val="center"/>
          </w:tcPr>
          <w:p w14:paraId="004D1F90" w14:textId="75C348D7" w:rsidR="00F85263" w:rsidRPr="00F85263" w:rsidRDefault="00F85263" w:rsidP="00F85263">
            <w:pPr>
              <w:pStyle w:val="Bezodstpw"/>
              <w:spacing w:before="60" w:after="60" w:line="240" w:lineRule="auto"/>
              <w:jc w:val="left"/>
              <w:rPr>
                <w:b/>
                <w:sz w:val="20"/>
              </w:rPr>
            </w:pPr>
            <w:r w:rsidRPr="00F85263">
              <w:rPr>
                <w:b/>
                <w:sz w:val="20"/>
                <w:lang w:eastAsia="ar-SA"/>
              </w:rPr>
              <w:t>Termin realizacji</w:t>
            </w:r>
          </w:p>
        </w:tc>
        <w:tc>
          <w:tcPr>
            <w:tcW w:w="6767" w:type="dxa"/>
            <w:vAlign w:val="center"/>
          </w:tcPr>
          <w:p w14:paraId="29C097FA" w14:textId="7FD476A1" w:rsidR="00F85263" w:rsidRPr="00F85263" w:rsidRDefault="00F85263" w:rsidP="00F85263">
            <w:pPr>
              <w:pStyle w:val="Bezodstpw"/>
              <w:spacing w:before="60" w:after="60" w:line="240" w:lineRule="auto"/>
              <w:jc w:val="left"/>
              <w:rPr>
                <w:sz w:val="20"/>
                <w:lang w:eastAsia="ar-SA"/>
              </w:rPr>
            </w:pPr>
            <w:r w:rsidRPr="00F85263">
              <w:rPr>
                <w:sz w:val="20"/>
                <w:lang w:eastAsia="ar-SA"/>
              </w:rPr>
              <w:t>2025-2030</w:t>
            </w:r>
          </w:p>
        </w:tc>
      </w:tr>
      <w:tr w:rsidR="00F85263" w:rsidRPr="00152E30" w14:paraId="20005F91" w14:textId="77777777" w:rsidTr="00A84E46">
        <w:tc>
          <w:tcPr>
            <w:tcW w:w="2259" w:type="dxa"/>
            <w:shd w:val="clear" w:color="auto" w:fill="D9D9D9" w:themeFill="background1" w:themeFillShade="D9"/>
            <w:vAlign w:val="center"/>
          </w:tcPr>
          <w:p w14:paraId="1397829F" w14:textId="5FCE6088" w:rsidR="00F85263" w:rsidRPr="00F85263" w:rsidRDefault="00F85263" w:rsidP="00F85263">
            <w:pPr>
              <w:pStyle w:val="Bezodstpw"/>
              <w:spacing w:before="60" w:after="60" w:line="240" w:lineRule="auto"/>
              <w:jc w:val="left"/>
              <w:rPr>
                <w:b/>
                <w:sz w:val="20"/>
              </w:rPr>
            </w:pPr>
            <w:r w:rsidRPr="00F85263">
              <w:rPr>
                <w:b/>
                <w:sz w:val="20"/>
                <w:lang w:eastAsia="ar-SA"/>
              </w:rPr>
              <w:t>Szacowany koszt [zł]</w:t>
            </w:r>
          </w:p>
        </w:tc>
        <w:tc>
          <w:tcPr>
            <w:tcW w:w="6767" w:type="dxa"/>
            <w:vAlign w:val="center"/>
          </w:tcPr>
          <w:p w14:paraId="367ACC67" w14:textId="19FCD698" w:rsidR="00F85263" w:rsidRPr="00F85263" w:rsidRDefault="00A70732" w:rsidP="00F85263">
            <w:pPr>
              <w:pStyle w:val="Bezodstpw"/>
              <w:spacing w:before="60" w:after="60" w:line="240" w:lineRule="auto"/>
              <w:jc w:val="left"/>
              <w:rPr>
                <w:sz w:val="20"/>
                <w:lang w:eastAsia="ar-SA"/>
              </w:rPr>
            </w:pPr>
            <w:r>
              <w:rPr>
                <w:sz w:val="20"/>
                <w:lang w:eastAsia="ar-SA"/>
              </w:rPr>
              <w:t>2</w:t>
            </w:r>
            <w:r w:rsidR="00F85263" w:rsidRPr="00F85263">
              <w:rPr>
                <w:sz w:val="20"/>
                <w:lang w:eastAsia="ar-SA"/>
              </w:rPr>
              <w:t>0 000,00</w:t>
            </w:r>
          </w:p>
        </w:tc>
      </w:tr>
      <w:tr w:rsidR="00F85263" w:rsidRPr="00152E30" w14:paraId="5808F67A" w14:textId="77777777" w:rsidTr="00A84E46">
        <w:tc>
          <w:tcPr>
            <w:tcW w:w="2259" w:type="dxa"/>
            <w:shd w:val="clear" w:color="auto" w:fill="D9D9D9" w:themeFill="background1" w:themeFillShade="D9"/>
            <w:vAlign w:val="center"/>
          </w:tcPr>
          <w:p w14:paraId="495EF07A" w14:textId="0B5A2823" w:rsidR="00F85263" w:rsidRPr="00F85263" w:rsidRDefault="00F85263" w:rsidP="00F85263">
            <w:pPr>
              <w:pStyle w:val="Bezodstpw"/>
              <w:spacing w:before="60" w:after="60" w:line="240" w:lineRule="auto"/>
              <w:jc w:val="left"/>
              <w:rPr>
                <w:b/>
                <w:sz w:val="20"/>
              </w:rPr>
            </w:pPr>
            <w:r w:rsidRPr="00F85263">
              <w:rPr>
                <w:b/>
                <w:sz w:val="20"/>
                <w:lang w:eastAsia="ar-SA"/>
              </w:rPr>
              <w:t>Podmiot realizujący</w:t>
            </w:r>
          </w:p>
        </w:tc>
        <w:tc>
          <w:tcPr>
            <w:tcW w:w="6767" w:type="dxa"/>
            <w:vAlign w:val="center"/>
          </w:tcPr>
          <w:p w14:paraId="5A3C5801" w14:textId="08366A09" w:rsidR="00F85263" w:rsidRPr="00F85263" w:rsidRDefault="00F85263" w:rsidP="00F85263">
            <w:pPr>
              <w:pStyle w:val="Bezodstpw"/>
              <w:spacing w:before="60" w:after="60" w:line="240" w:lineRule="auto"/>
              <w:jc w:val="left"/>
              <w:rPr>
                <w:sz w:val="20"/>
                <w:lang w:eastAsia="ar-SA"/>
              </w:rPr>
            </w:pPr>
            <w:r w:rsidRPr="00F85263">
              <w:rPr>
                <w:sz w:val="20"/>
                <w:lang w:eastAsia="ar-SA"/>
              </w:rPr>
              <w:t>Gmina Otmuchów</w:t>
            </w:r>
          </w:p>
        </w:tc>
      </w:tr>
      <w:tr w:rsidR="00F85263" w:rsidRPr="00152E30" w14:paraId="4743801A" w14:textId="77777777" w:rsidTr="00A84E46">
        <w:tc>
          <w:tcPr>
            <w:tcW w:w="2259" w:type="dxa"/>
            <w:shd w:val="clear" w:color="auto" w:fill="D9D9D9" w:themeFill="background1" w:themeFillShade="D9"/>
            <w:vAlign w:val="center"/>
          </w:tcPr>
          <w:p w14:paraId="6AE49789" w14:textId="1CC27B51" w:rsidR="00F85263" w:rsidRPr="00F85263" w:rsidRDefault="00F85263" w:rsidP="00F85263">
            <w:pPr>
              <w:pStyle w:val="Bezodstpw"/>
              <w:spacing w:before="60" w:after="60" w:line="240" w:lineRule="auto"/>
              <w:jc w:val="left"/>
              <w:rPr>
                <w:b/>
                <w:sz w:val="20"/>
              </w:rPr>
            </w:pPr>
            <w:r w:rsidRPr="00F85263">
              <w:rPr>
                <w:b/>
                <w:sz w:val="20"/>
                <w:lang w:eastAsia="ar-SA"/>
              </w:rPr>
              <w:t>Opis działań</w:t>
            </w:r>
          </w:p>
        </w:tc>
        <w:tc>
          <w:tcPr>
            <w:tcW w:w="6767" w:type="dxa"/>
            <w:vAlign w:val="center"/>
          </w:tcPr>
          <w:p w14:paraId="53FBA61E" w14:textId="77777777" w:rsidR="00F85263" w:rsidRPr="00F85263" w:rsidRDefault="00F85263" w:rsidP="00F85263">
            <w:pPr>
              <w:pStyle w:val="Bezodstpw"/>
              <w:spacing w:before="60" w:after="60" w:line="240" w:lineRule="auto"/>
              <w:ind w:right="0"/>
              <w:rPr>
                <w:rFonts w:cs="Arial"/>
                <w:sz w:val="20"/>
                <w:lang w:eastAsia="ar-SA"/>
              </w:rPr>
            </w:pPr>
            <w:r w:rsidRPr="00F85263">
              <w:rPr>
                <w:rFonts w:cs="Arial"/>
                <w:sz w:val="20"/>
                <w:lang w:eastAsia="ar-SA"/>
              </w:rPr>
              <w:t xml:space="preserve">Realizacja zadania polega na edukacji ekologicznej mieszkańców obszaru rewitalizacji. Tematyka będzie dotyczyła poprawy jakości powietrza oraz propagowania wymiany źródeł ciepła – poruszony zostanie temat dofinansowania do wymiany źródeł ciepła. </w:t>
            </w:r>
          </w:p>
          <w:p w14:paraId="6B2805EB" w14:textId="77777777" w:rsidR="00F85263" w:rsidRPr="00F85263" w:rsidRDefault="00F85263" w:rsidP="00F85263">
            <w:pPr>
              <w:pStyle w:val="Bezodstpw"/>
              <w:spacing w:before="60" w:after="60" w:line="240" w:lineRule="auto"/>
              <w:ind w:right="0"/>
              <w:rPr>
                <w:rFonts w:cs="Arial"/>
                <w:sz w:val="20"/>
                <w:lang w:eastAsia="ar-SA"/>
              </w:rPr>
            </w:pPr>
            <w:r w:rsidRPr="00F85263">
              <w:rPr>
                <w:rFonts w:cs="Arial"/>
                <w:sz w:val="20"/>
                <w:lang w:eastAsia="ar-SA"/>
              </w:rPr>
              <w:t xml:space="preserve">Ponadto promowane będzie również podłączanie się budynków mieszkalnych do sieci wodociągowej i kanalizacyjnej. </w:t>
            </w:r>
          </w:p>
          <w:p w14:paraId="5E964E37" w14:textId="4CF842D0" w:rsidR="00F85263" w:rsidRPr="00F85263" w:rsidRDefault="00F85263" w:rsidP="00F85263">
            <w:pPr>
              <w:pStyle w:val="Bezodstpw"/>
              <w:spacing w:before="60" w:after="60" w:line="240" w:lineRule="auto"/>
              <w:ind w:right="0"/>
              <w:rPr>
                <w:b/>
                <w:sz w:val="20"/>
                <w:lang w:eastAsia="ar-SA"/>
              </w:rPr>
            </w:pPr>
            <w:r w:rsidRPr="00F85263">
              <w:rPr>
                <w:rFonts w:cs="Arial"/>
                <w:sz w:val="20"/>
                <w:lang w:eastAsia="ar-SA"/>
              </w:rPr>
              <w:t xml:space="preserve">Celem realizacji tego działania jest zachęcenie mieszkańców do wymiany źródeł ciepła na rozwiązania ekologiczne oraz wzrost budynków mieszkalnych podłączonych do sieci wodociągowej </w:t>
            </w:r>
            <w:r w:rsidRPr="00F85263">
              <w:rPr>
                <w:rFonts w:cs="Arial"/>
                <w:sz w:val="20"/>
                <w:lang w:eastAsia="ar-SA"/>
              </w:rPr>
              <w:br/>
              <w:t>i kanalizacyjnej</w:t>
            </w:r>
          </w:p>
        </w:tc>
      </w:tr>
      <w:tr w:rsidR="00F85263" w:rsidRPr="00152E30" w14:paraId="691CE22D" w14:textId="77777777" w:rsidTr="00A84E46">
        <w:tc>
          <w:tcPr>
            <w:tcW w:w="2259" w:type="dxa"/>
            <w:shd w:val="clear" w:color="auto" w:fill="D9D9D9" w:themeFill="background1" w:themeFillShade="D9"/>
            <w:vAlign w:val="center"/>
          </w:tcPr>
          <w:p w14:paraId="03964369" w14:textId="6C019988" w:rsidR="00F85263" w:rsidRPr="00A3335D" w:rsidRDefault="00F85263" w:rsidP="00F85263">
            <w:pPr>
              <w:pStyle w:val="Bezodstpw"/>
              <w:spacing w:before="60" w:after="60" w:line="240" w:lineRule="auto"/>
              <w:jc w:val="left"/>
              <w:rPr>
                <w:b/>
                <w:sz w:val="20"/>
              </w:rPr>
            </w:pPr>
            <w:r w:rsidRPr="00A3335D">
              <w:rPr>
                <w:b/>
                <w:sz w:val="20"/>
                <w:lang w:eastAsia="ar-SA"/>
              </w:rPr>
              <w:t>Prognozowane rezultaty wraz ze sposobem ich oceny</w:t>
            </w:r>
          </w:p>
        </w:tc>
        <w:tc>
          <w:tcPr>
            <w:tcW w:w="6767" w:type="dxa"/>
            <w:vAlign w:val="center"/>
          </w:tcPr>
          <w:p w14:paraId="3F604639" w14:textId="77777777" w:rsidR="00A3335D" w:rsidRPr="00A3335D" w:rsidRDefault="00A3335D" w:rsidP="00A3335D">
            <w:pPr>
              <w:pStyle w:val="Bezodstpw"/>
              <w:spacing w:before="60" w:after="60" w:line="240" w:lineRule="auto"/>
              <w:ind w:right="0"/>
              <w:rPr>
                <w:rFonts w:cs="Arial"/>
                <w:b/>
                <w:sz w:val="20"/>
                <w:lang w:eastAsia="ar-SA"/>
              </w:rPr>
            </w:pPr>
            <w:r w:rsidRPr="00A3335D">
              <w:rPr>
                <w:rFonts w:cs="Arial"/>
                <w:b/>
                <w:sz w:val="20"/>
                <w:lang w:eastAsia="ar-SA"/>
              </w:rPr>
              <w:t>Rezultaty:</w:t>
            </w:r>
          </w:p>
          <w:p w14:paraId="6B72DB03" w14:textId="77777777" w:rsidR="00A3335D" w:rsidRPr="00A3335D" w:rsidRDefault="00A3335D" w:rsidP="00A3335D">
            <w:pPr>
              <w:pStyle w:val="Bezodstpw"/>
              <w:spacing w:before="60" w:after="60" w:line="240" w:lineRule="auto"/>
              <w:ind w:right="0"/>
              <w:rPr>
                <w:rFonts w:cs="Arial"/>
                <w:sz w:val="20"/>
                <w:lang w:eastAsia="ar-SA"/>
              </w:rPr>
            </w:pPr>
            <w:r w:rsidRPr="00A3335D">
              <w:rPr>
                <w:rFonts w:cs="Arial"/>
                <w:sz w:val="20"/>
                <w:lang w:eastAsia="ar-SA"/>
              </w:rPr>
              <w:t xml:space="preserve">Wzrost liczby budynków mieszkalnych podłączonych do sieci wodociągowej </w:t>
            </w:r>
            <w:r w:rsidRPr="00A3335D">
              <w:rPr>
                <w:rFonts w:cs="Arial"/>
                <w:sz w:val="20"/>
                <w:lang w:eastAsia="ar-SA"/>
              </w:rPr>
              <w:br/>
              <w:t>i kanalizacyjnej,</w:t>
            </w:r>
          </w:p>
          <w:p w14:paraId="3048E7EB" w14:textId="4315664A" w:rsidR="00A3335D" w:rsidRPr="00A3335D" w:rsidRDefault="00A3335D" w:rsidP="00A3335D">
            <w:pPr>
              <w:pStyle w:val="Bezodstpw"/>
              <w:spacing w:before="60" w:after="60" w:line="240" w:lineRule="auto"/>
              <w:ind w:right="0"/>
              <w:rPr>
                <w:rFonts w:cs="Arial"/>
                <w:sz w:val="20"/>
                <w:lang w:eastAsia="ar-SA"/>
              </w:rPr>
            </w:pPr>
            <w:r w:rsidRPr="00A3335D">
              <w:rPr>
                <w:rFonts w:cs="Arial"/>
                <w:sz w:val="20"/>
                <w:lang w:eastAsia="ar-SA"/>
              </w:rPr>
              <w:t>Wzrost liczby budynków mieszkalnych z wymienionymi źródłami ciepła,</w:t>
            </w:r>
          </w:p>
          <w:p w14:paraId="77F5F683" w14:textId="77777777" w:rsidR="00A3335D" w:rsidRPr="00A3335D" w:rsidRDefault="00A3335D" w:rsidP="00A3335D">
            <w:pPr>
              <w:pStyle w:val="Bezodstpw"/>
              <w:spacing w:before="60" w:after="60" w:line="240" w:lineRule="auto"/>
              <w:ind w:right="0"/>
              <w:rPr>
                <w:rFonts w:cs="Arial"/>
                <w:sz w:val="20"/>
                <w:lang w:eastAsia="ar-SA"/>
              </w:rPr>
            </w:pPr>
            <w:r w:rsidRPr="00A3335D">
              <w:rPr>
                <w:rFonts w:cs="Arial"/>
                <w:sz w:val="20"/>
                <w:lang w:eastAsia="ar-SA"/>
              </w:rPr>
              <w:t xml:space="preserve">Spadek poziomu docelowego średniego rocznego stężenia </w:t>
            </w:r>
            <w:proofErr w:type="spellStart"/>
            <w:r w:rsidRPr="00A3335D">
              <w:rPr>
                <w:rFonts w:cs="Arial"/>
                <w:sz w:val="20"/>
                <w:lang w:eastAsia="ar-SA"/>
              </w:rPr>
              <w:t>benzo</w:t>
            </w:r>
            <w:proofErr w:type="spellEnd"/>
            <w:r w:rsidRPr="00A3335D">
              <w:rPr>
                <w:rFonts w:cs="Arial"/>
                <w:sz w:val="20"/>
                <w:lang w:eastAsia="ar-SA"/>
              </w:rPr>
              <w:t>(a)</w:t>
            </w:r>
            <w:proofErr w:type="spellStart"/>
            <w:r w:rsidRPr="00A3335D">
              <w:rPr>
                <w:rFonts w:cs="Arial"/>
                <w:sz w:val="20"/>
                <w:lang w:eastAsia="ar-SA"/>
              </w:rPr>
              <w:t>pirenu</w:t>
            </w:r>
            <w:proofErr w:type="spellEnd"/>
            <w:r w:rsidRPr="00A3335D">
              <w:rPr>
                <w:rFonts w:cs="Arial"/>
                <w:sz w:val="20"/>
                <w:lang w:eastAsia="ar-SA"/>
              </w:rPr>
              <w:t xml:space="preserve"> </w:t>
            </w:r>
            <w:r w:rsidRPr="00A3335D">
              <w:rPr>
                <w:rFonts w:cs="Arial"/>
                <w:sz w:val="20"/>
                <w:lang w:eastAsia="ar-SA"/>
              </w:rPr>
              <w:br/>
              <w:t>w powietrzu</w:t>
            </w:r>
          </w:p>
          <w:p w14:paraId="31FEFF1E" w14:textId="77777777" w:rsidR="00A3335D" w:rsidRPr="00A3335D" w:rsidRDefault="00A3335D" w:rsidP="00A3335D">
            <w:pPr>
              <w:pStyle w:val="Bezodstpw"/>
              <w:spacing w:before="60" w:after="60" w:line="240" w:lineRule="auto"/>
              <w:ind w:right="0"/>
              <w:rPr>
                <w:rFonts w:cs="Arial"/>
                <w:b/>
                <w:sz w:val="20"/>
                <w:lang w:eastAsia="ar-SA"/>
              </w:rPr>
            </w:pPr>
            <w:r w:rsidRPr="00A3335D">
              <w:rPr>
                <w:rFonts w:cs="Arial"/>
                <w:b/>
                <w:sz w:val="20"/>
                <w:lang w:eastAsia="ar-SA"/>
              </w:rPr>
              <w:t>Wskaźniki:</w:t>
            </w:r>
          </w:p>
          <w:p w14:paraId="1E8E01BC" w14:textId="7E17C2FE" w:rsidR="00A3335D" w:rsidRPr="00A3335D" w:rsidRDefault="00A3335D" w:rsidP="00A3335D">
            <w:pPr>
              <w:pStyle w:val="Bezodstpw"/>
              <w:spacing w:before="60" w:after="60" w:line="240" w:lineRule="auto"/>
              <w:ind w:right="0"/>
              <w:rPr>
                <w:rFonts w:cs="Arial"/>
                <w:sz w:val="20"/>
                <w:lang w:eastAsia="ar-SA"/>
              </w:rPr>
            </w:pPr>
            <w:r w:rsidRPr="00A3335D">
              <w:rPr>
                <w:rFonts w:cs="Arial"/>
                <w:sz w:val="20"/>
                <w:lang w:eastAsia="ar-SA"/>
              </w:rPr>
              <w:t>Liczba przeprowadzonych akcji edukacji ekologicznej,</w:t>
            </w:r>
          </w:p>
          <w:p w14:paraId="48E548FC" w14:textId="01EB8336" w:rsidR="00A3335D" w:rsidRPr="00A3335D" w:rsidRDefault="00A3335D" w:rsidP="00A3335D">
            <w:pPr>
              <w:pStyle w:val="Bezodstpw"/>
              <w:spacing w:before="60" w:after="60" w:line="240" w:lineRule="auto"/>
              <w:ind w:right="0"/>
              <w:rPr>
                <w:rFonts w:cs="Arial"/>
                <w:sz w:val="20"/>
                <w:lang w:eastAsia="ar-SA"/>
              </w:rPr>
            </w:pPr>
            <w:r w:rsidRPr="00A3335D">
              <w:rPr>
                <w:rFonts w:cs="Arial"/>
                <w:sz w:val="20"/>
                <w:lang w:eastAsia="ar-SA"/>
              </w:rPr>
              <w:t>Liczba osób biorących udział akcjach edukacji ekologicznej</w:t>
            </w:r>
          </w:p>
          <w:p w14:paraId="1F2DD486" w14:textId="77777777" w:rsidR="00A3335D" w:rsidRPr="00A3335D" w:rsidRDefault="00A3335D" w:rsidP="00A3335D">
            <w:pPr>
              <w:pStyle w:val="Bezodstpw"/>
              <w:spacing w:before="60" w:after="60" w:line="240" w:lineRule="auto"/>
              <w:ind w:right="0"/>
              <w:rPr>
                <w:rFonts w:cs="Arial"/>
                <w:b/>
                <w:sz w:val="20"/>
                <w:lang w:eastAsia="ar-SA"/>
              </w:rPr>
            </w:pPr>
            <w:r w:rsidRPr="00A3335D">
              <w:rPr>
                <w:rFonts w:cs="Arial"/>
                <w:b/>
                <w:sz w:val="20"/>
                <w:lang w:eastAsia="ar-SA"/>
              </w:rPr>
              <w:t>Sposób oceny:</w:t>
            </w:r>
          </w:p>
          <w:p w14:paraId="3C3EDE83" w14:textId="60624096" w:rsidR="00A3335D" w:rsidRPr="00A3335D" w:rsidRDefault="00A3335D" w:rsidP="00A3335D">
            <w:pPr>
              <w:pStyle w:val="Bezodstpw"/>
              <w:spacing w:before="60" w:after="60" w:line="240" w:lineRule="auto"/>
              <w:ind w:right="0"/>
              <w:rPr>
                <w:rFonts w:cs="Arial"/>
                <w:sz w:val="20"/>
                <w:lang w:eastAsia="ar-SA"/>
              </w:rPr>
            </w:pPr>
            <w:r w:rsidRPr="00A3335D">
              <w:rPr>
                <w:rFonts w:cs="Arial"/>
                <w:sz w:val="20"/>
                <w:lang w:eastAsia="ar-SA"/>
              </w:rPr>
              <w:t>Sprawozdanie  z realizacji Gminnego Programu Rewitalizacji dla Miasta i Gminy Otmuchów,</w:t>
            </w:r>
          </w:p>
          <w:p w14:paraId="36A4BE14" w14:textId="52EB2C84" w:rsidR="00F85263" w:rsidRPr="00A3335D" w:rsidRDefault="00A3335D" w:rsidP="00A3335D">
            <w:pPr>
              <w:pStyle w:val="Bezodstpw"/>
              <w:spacing w:before="60" w:after="60" w:line="240" w:lineRule="auto"/>
              <w:jc w:val="left"/>
              <w:rPr>
                <w:b/>
                <w:sz w:val="20"/>
                <w:lang w:eastAsia="ar-SA"/>
              </w:rPr>
            </w:pPr>
            <w:r w:rsidRPr="00A3335D">
              <w:rPr>
                <w:rFonts w:cs="Arial"/>
                <w:sz w:val="20"/>
                <w:lang w:eastAsia="ar-SA"/>
              </w:rPr>
              <w:t>Listy obecności</w:t>
            </w:r>
          </w:p>
        </w:tc>
      </w:tr>
      <w:tr w:rsidR="00F85263" w:rsidRPr="00152E30" w14:paraId="20848771" w14:textId="77777777" w:rsidTr="00A84E46">
        <w:tc>
          <w:tcPr>
            <w:tcW w:w="2259" w:type="dxa"/>
            <w:shd w:val="clear" w:color="auto" w:fill="D9D9D9" w:themeFill="background1" w:themeFillShade="D9"/>
            <w:vAlign w:val="center"/>
          </w:tcPr>
          <w:p w14:paraId="141DBB2E" w14:textId="146BDEB6" w:rsidR="00F85263" w:rsidRPr="00A3335D" w:rsidRDefault="00F85263" w:rsidP="00F85263">
            <w:pPr>
              <w:pStyle w:val="Bezodstpw"/>
              <w:spacing w:before="60" w:after="60" w:line="240" w:lineRule="auto"/>
              <w:jc w:val="left"/>
              <w:rPr>
                <w:b/>
                <w:sz w:val="20"/>
              </w:rPr>
            </w:pPr>
            <w:r w:rsidRPr="00A3335D">
              <w:rPr>
                <w:b/>
                <w:sz w:val="20"/>
              </w:rPr>
              <w:t xml:space="preserve">Powiązanie z celami </w:t>
            </w:r>
            <w:r w:rsidRPr="00A3335D">
              <w:rPr>
                <w:b/>
                <w:sz w:val="20"/>
              </w:rPr>
              <w:br/>
              <w:t>i kierunkami działania GPR</w:t>
            </w:r>
          </w:p>
        </w:tc>
        <w:tc>
          <w:tcPr>
            <w:tcW w:w="6767" w:type="dxa"/>
            <w:vAlign w:val="center"/>
          </w:tcPr>
          <w:p w14:paraId="3920053A" w14:textId="77777777" w:rsidR="00A3335D" w:rsidRPr="00A3335D" w:rsidRDefault="00A3335D" w:rsidP="00A3335D">
            <w:pPr>
              <w:pStyle w:val="Bezodstpw"/>
              <w:spacing w:before="60" w:after="60" w:line="240" w:lineRule="auto"/>
              <w:jc w:val="left"/>
              <w:rPr>
                <w:sz w:val="20"/>
                <w:lang w:eastAsia="ar-SA"/>
              </w:rPr>
            </w:pPr>
            <w:r w:rsidRPr="00A3335D">
              <w:rPr>
                <w:b/>
                <w:sz w:val="20"/>
                <w:lang w:eastAsia="ar-SA"/>
              </w:rPr>
              <w:t>Cel rewitalizacji:</w:t>
            </w:r>
            <w:r w:rsidRPr="00A3335D">
              <w:rPr>
                <w:sz w:val="20"/>
                <w:lang w:eastAsia="ar-SA"/>
              </w:rPr>
              <w:t xml:space="preserve"> Poprawa warunków życia i niwelowanie negatywnych zjawisk społecznych</w:t>
            </w:r>
          </w:p>
          <w:p w14:paraId="53A29D97" w14:textId="549D7029" w:rsidR="00F85263" w:rsidRPr="00A3335D" w:rsidRDefault="00A3335D" w:rsidP="00A3335D">
            <w:pPr>
              <w:pStyle w:val="Bezodstpw"/>
              <w:spacing w:before="60" w:after="60" w:line="240" w:lineRule="auto"/>
              <w:jc w:val="left"/>
              <w:rPr>
                <w:b/>
                <w:sz w:val="20"/>
                <w:lang w:eastAsia="ar-SA"/>
              </w:rPr>
            </w:pPr>
            <w:r w:rsidRPr="00A3335D">
              <w:rPr>
                <w:b/>
                <w:sz w:val="20"/>
                <w:lang w:eastAsia="ar-SA"/>
              </w:rPr>
              <w:t>Kierunek działań</w:t>
            </w:r>
            <w:r w:rsidRPr="00A3335D">
              <w:rPr>
                <w:sz w:val="20"/>
                <w:lang w:eastAsia="ar-SA"/>
              </w:rPr>
              <w:t xml:space="preserve">: </w:t>
            </w:r>
            <w:r w:rsidRPr="00A3335D">
              <w:rPr>
                <w:sz w:val="20"/>
              </w:rPr>
              <w:t>Poprawa jakości środowiska naturalnego</w:t>
            </w:r>
          </w:p>
        </w:tc>
      </w:tr>
      <w:tr w:rsidR="00F85263" w:rsidRPr="00152E30" w14:paraId="21BB69DC" w14:textId="77777777" w:rsidTr="00F85263">
        <w:tc>
          <w:tcPr>
            <w:tcW w:w="2259" w:type="dxa"/>
            <w:shd w:val="clear" w:color="auto" w:fill="D9D9D9" w:themeFill="background1" w:themeFillShade="D9"/>
            <w:vAlign w:val="center"/>
          </w:tcPr>
          <w:p w14:paraId="08448838" w14:textId="11047446" w:rsidR="00F85263" w:rsidRPr="00F85263" w:rsidRDefault="00F85263" w:rsidP="00F85263">
            <w:pPr>
              <w:pStyle w:val="Bezodstpw"/>
              <w:spacing w:before="60" w:after="60" w:line="240" w:lineRule="auto"/>
              <w:jc w:val="left"/>
              <w:rPr>
                <w:b/>
                <w:sz w:val="20"/>
              </w:rPr>
            </w:pPr>
            <w:r w:rsidRPr="00F85263">
              <w:rPr>
                <w:b/>
                <w:sz w:val="20"/>
                <w:lang w:eastAsia="ar-SA"/>
              </w:rPr>
              <w:t>Nazwa</w:t>
            </w:r>
          </w:p>
        </w:tc>
        <w:tc>
          <w:tcPr>
            <w:tcW w:w="6767" w:type="dxa"/>
            <w:shd w:val="clear" w:color="auto" w:fill="D9D9D9" w:themeFill="background1" w:themeFillShade="D9"/>
            <w:vAlign w:val="center"/>
          </w:tcPr>
          <w:p w14:paraId="482A819E" w14:textId="0077C659" w:rsidR="00F85263" w:rsidRPr="00F85263" w:rsidRDefault="001D2D05" w:rsidP="00F85263">
            <w:pPr>
              <w:pStyle w:val="Bezodstpw"/>
              <w:spacing w:before="60" w:after="60" w:line="240" w:lineRule="auto"/>
              <w:jc w:val="left"/>
              <w:rPr>
                <w:b/>
                <w:sz w:val="20"/>
                <w:lang w:eastAsia="ar-SA"/>
              </w:rPr>
            </w:pPr>
            <w:r>
              <w:rPr>
                <w:b/>
                <w:sz w:val="20"/>
                <w:lang w:eastAsia="ar-SA"/>
              </w:rPr>
              <w:t xml:space="preserve">D. </w:t>
            </w:r>
            <w:r w:rsidR="00945E94">
              <w:rPr>
                <w:b/>
                <w:sz w:val="20"/>
                <w:lang w:eastAsia="ar-SA"/>
              </w:rPr>
              <w:t>Remont i modernizacja budynków i lokali mieszkalnych</w:t>
            </w:r>
          </w:p>
        </w:tc>
      </w:tr>
      <w:tr w:rsidR="00F85263" w:rsidRPr="00152E30" w14:paraId="56C857FF" w14:textId="77777777" w:rsidTr="00A84E46">
        <w:tc>
          <w:tcPr>
            <w:tcW w:w="2259" w:type="dxa"/>
            <w:shd w:val="clear" w:color="auto" w:fill="D9D9D9" w:themeFill="background1" w:themeFillShade="D9"/>
            <w:vAlign w:val="center"/>
          </w:tcPr>
          <w:p w14:paraId="2DD8E022" w14:textId="72ED6C35" w:rsidR="00F85263" w:rsidRPr="00945E94" w:rsidRDefault="00F85263" w:rsidP="00F85263">
            <w:pPr>
              <w:pStyle w:val="Bezodstpw"/>
              <w:spacing w:before="60" w:after="60" w:line="240" w:lineRule="auto"/>
              <w:jc w:val="left"/>
              <w:rPr>
                <w:rFonts w:cs="Arial"/>
                <w:b/>
                <w:sz w:val="20"/>
              </w:rPr>
            </w:pPr>
            <w:r w:rsidRPr="00945E94">
              <w:rPr>
                <w:rFonts w:cs="Arial"/>
                <w:b/>
                <w:sz w:val="20"/>
                <w:lang w:eastAsia="ar-SA"/>
              </w:rPr>
              <w:t>Miejsce realizacji</w:t>
            </w:r>
          </w:p>
        </w:tc>
        <w:tc>
          <w:tcPr>
            <w:tcW w:w="6767" w:type="dxa"/>
            <w:vAlign w:val="center"/>
          </w:tcPr>
          <w:p w14:paraId="741B4F91" w14:textId="6B88C87E" w:rsidR="00F85263" w:rsidRPr="00945E94" w:rsidRDefault="00945E94" w:rsidP="00945E94">
            <w:pPr>
              <w:pStyle w:val="Bezodstpw"/>
              <w:spacing w:before="0" w:after="0"/>
              <w:ind w:right="0"/>
              <w:rPr>
                <w:rFonts w:cs="Arial"/>
                <w:sz w:val="20"/>
              </w:rPr>
            </w:pPr>
            <w:r w:rsidRPr="00945E94">
              <w:rPr>
                <w:rFonts w:cs="Arial"/>
                <w:sz w:val="20"/>
              </w:rPr>
              <w:t>Gmina Otmuchów</w:t>
            </w:r>
          </w:p>
        </w:tc>
      </w:tr>
      <w:tr w:rsidR="00F85263" w:rsidRPr="00152E30" w14:paraId="659D17AD" w14:textId="77777777" w:rsidTr="00A84E46">
        <w:tc>
          <w:tcPr>
            <w:tcW w:w="2259" w:type="dxa"/>
            <w:shd w:val="clear" w:color="auto" w:fill="D9D9D9" w:themeFill="background1" w:themeFillShade="D9"/>
            <w:vAlign w:val="center"/>
          </w:tcPr>
          <w:p w14:paraId="5EE4C83F" w14:textId="195D11BC" w:rsidR="00F85263" w:rsidRPr="00945E94" w:rsidRDefault="00F85263" w:rsidP="00F85263">
            <w:pPr>
              <w:pStyle w:val="Bezodstpw"/>
              <w:spacing w:before="60" w:after="60" w:line="240" w:lineRule="auto"/>
              <w:jc w:val="left"/>
              <w:rPr>
                <w:rFonts w:cs="Arial"/>
                <w:b/>
                <w:sz w:val="20"/>
              </w:rPr>
            </w:pPr>
            <w:r w:rsidRPr="00945E94">
              <w:rPr>
                <w:rFonts w:cs="Arial"/>
                <w:b/>
                <w:sz w:val="20"/>
                <w:lang w:eastAsia="ar-SA"/>
              </w:rPr>
              <w:t>Termin realizacji</w:t>
            </w:r>
          </w:p>
        </w:tc>
        <w:tc>
          <w:tcPr>
            <w:tcW w:w="6767" w:type="dxa"/>
            <w:vAlign w:val="center"/>
          </w:tcPr>
          <w:p w14:paraId="09E30756" w14:textId="2CF39DEA" w:rsidR="00F85263" w:rsidRPr="00945E94" w:rsidRDefault="00945E94" w:rsidP="00F85263">
            <w:pPr>
              <w:pStyle w:val="Bezodstpw"/>
              <w:spacing w:before="60" w:after="60" w:line="240" w:lineRule="auto"/>
              <w:jc w:val="left"/>
              <w:rPr>
                <w:rFonts w:cs="Arial"/>
                <w:sz w:val="20"/>
                <w:lang w:eastAsia="ar-SA"/>
              </w:rPr>
            </w:pPr>
            <w:r w:rsidRPr="00945E94">
              <w:rPr>
                <w:rFonts w:cs="Arial"/>
                <w:sz w:val="20"/>
                <w:lang w:eastAsia="ar-SA"/>
              </w:rPr>
              <w:t>2024-2026</w:t>
            </w:r>
          </w:p>
        </w:tc>
      </w:tr>
      <w:tr w:rsidR="00F85263" w:rsidRPr="00152E30" w14:paraId="454CA906" w14:textId="77777777" w:rsidTr="00A84E46">
        <w:tc>
          <w:tcPr>
            <w:tcW w:w="2259" w:type="dxa"/>
            <w:shd w:val="clear" w:color="auto" w:fill="D9D9D9" w:themeFill="background1" w:themeFillShade="D9"/>
            <w:vAlign w:val="center"/>
          </w:tcPr>
          <w:p w14:paraId="56A232D8" w14:textId="227E231A" w:rsidR="00F85263" w:rsidRPr="00945E94" w:rsidRDefault="00F85263" w:rsidP="00F85263">
            <w:pPr>
              <w:pStyle w:val="Bezodstpw"/>
              <w:spacing w:before="60" w:after="60" w:line="240" w:lineRule="auto"/>
              <w:jc w:val="left"/>
              <w:rPr>
                <w:rFonts w:cs="Arial"/>
                <w:b/>
                <w:sz w:val="20"/>
              </w:rPr>
            </w:pPr>
            <w:r w:rsidRPr="00945E94">
              <w:rPr>
                <w:rFonts w:cs="Arial"/>
                <w:b/>
                <w:sz w:val="20"/>
                <w:lang w:eastAsia="ar-SA"/>
              </w:rPr>
              <w:t>Szacowany koszt [zł]</w:t>
            </w:r>
          </w:p>
        </w:tc>
        <w:tc>
          <w:tcPr>
            <w:tcW w:w="6767" w:type="dxa"/>
            <w:vAlign w:val="center"/>
          </w:tcPr>
          <w:p w14:paraId="278570FF" w14:textId="4919D05B" w:rsidR="00F85263" w:rsidRPr="00945E94" w:rsidRDefault="00945E94" w:rsidP="00F85263">
            <w:pPr>
              <w:pStyle w:val="Bezodstpw"/>
              <w:spacing w:before="60" w:after="60" w:line="240" w:lineRule="auto"/>
              <w:jc w:val="left"/>
              <w:rPr>
                <w:rFonts w:cs="Arial"/>
                <w:sz w:val="20"/>
                <w:lang w:eastAsia="ar-SA"/>
              </w:rPr>
            </w:pPr>
            <w:r w:rsidRPr="00945E94">
              <w:rPr>
                <w:rFonts w:cs="Arial"/>
                <w:sz w:val="20"/>
                <w:lang w:eastAsia="ar-SA"/>
              </w:rPr>
              <w:t>1 059</w:t>
            </w:r>
            <w:r w:rsidR="008E47FB">
              <w:rPr>
                <w:rFonts w:cs="Arial"/>
                <w:sz w:val="20"/>
                <w:lang w:eastAsia="ar-SA"/>
              </w:rPr>
              <w:t> </w:t>
            </w:r>
            <w:r w:rsidRPr="00945E94">
              <w:rPr>
                <w:rFonts w:cs="Arial"/>
                <w:sz w:val="20"/>
                <w:lang w:eastAsia="ar-SA"/>
              </w:rPr>
              <w:t>800</w:t>
            </w:r>
            <w:r w:rsidR="008E47FB">
              <w:rPr>
                <w:rFonts w:cs="Arial"/>
                <w:sz w:val="20"/>
                <w:lang w:eastAsia="ar-SA"/>
              </w:rPr>
              <w:t>,00</w:t>
            </w:r>
          </w:p>
        </w:tc>
      </w:tr>
      <w:tr w:rsidR="00F85263" w:rsidRPr="00152E30" w14:paraId="7B4C3E84" w14:textId="77777777" w:rsidTr="00A84E46">
        <w:tc>
          <w:tcPr>
            <w:tcW w:w="2259" w:type="dxa"/>
            <w:shd w:val="clear" w:color="auto" w:fill="D9D9D9" w:themeFill="background1" w:themeFillShade="D9"/>
            <w:vAlign w:val="center"/>
          </w:tcPr>
          <w:p w14:paraId="28FD2279" w14:textId="5C157310" w:rsidR="00F85263" w:rsidRPr="00945E94" w:rsidRDefault="00F85263" w:rsidP="00F85263">
            <w:pPr>
              <w:pStyle w:val="Bezodstpw"/>
              <w:spacing w:before="60" w:after="60" w:line="240" w:lineRule="auto"/>
              <w:jc w:val="left"/>
              <w:rPr>
                <w:rFonts w:cs="Arial"/>
                <w:b/>
                <w:sz w:val="20"/>
              </w:rPr>
            </w:pPr>
            <w:r w:rsidRPr="00945E94">
              <w:rPr>
                <w:rFonts w:cs="Arial"/>
                <w:b/>
                <w:sz w:val="20"/>
                <w:lang w:eastAsia="ar-SA"/>
              </w:rPr>
              <w:lastRenderedPageBreak/>
              <w:t>Podmiot realizujący</w:t>
            </w:r>
          </w:p>
        </w:tc>
        <w:tc>
          <w:tcPr>
            <w:tcW w:w="6767" w:type="dxa"/>
            <w:vAlign w:val="center"/>
          </w:tcPr>
          <w:p w14:paraId="122046E3" w14:textId="1CBD371A" w:rsidR="00F85263" w:rsidRPr="00945E94" w:rsidRDefault="00945E94" w:rsidP="00F85263">
            <w:pPr>
              <w:pStyle w:val="Bezodstpw"/>
              <w:spacing w:before="60" w:after="60" w:line="240" w:lineRule="auto"/>
              <w:jc w:val="left"/>
              <w:rPr>
                <w:rFonts w:cs="Arial"/>
                <w:sz w:val="20"/>
                <w:lang w:eastAsia="ar-SA"/>
              </w:rPr>
            </w:pPr>
            <w:r w:rsidRPr="00945E94">
              <w:rPr>
                <w:rFonts w:cs="Arial"/>
                <w:sz w:val="20"/>
                <w:lang w:eastAsia="ar-SA"/>
              </w:rPr>
              <w:t xml:space="preserve">Gmina Otmuchów </w:t>
            </w:r>
          </w:p>
        </w:tc>
      </w:tr>
      <w:tr w:rsidR="00F85263" w:rsidRPr="00152E30" w14:paraId="07BDC38F" w14:textId="77777777" w:rsidTr="00A84E46">
        <w:tc>
          <w:tcPr>
            <w:tcW w:w="2259" w:type="dxa"/>
            <w:shd w:val="clear" w:color="auto" w:fill="D9D9D9" w:themeFill="background1" w:themeFillShade="D9"/>
            <w:vAlign w:val="center"/>
          </w:tcPr>
          <w:p w14:paraId="370735CE" w14:textId="3DEC05C1" w:rsidR="00F85263" w:rsidRPr="00945E94" w:rsidRDefault="00F85263" w:rsidP="00F85263">
            <w:pPr>
              <w:pStyle w:val="Bezodstpw"/>
              <w:spacing w:before="60" w:after="60" w:line="240" w:lineRule="auto"/>
              <w:jc w:val="left"/>
              <w:rPr>
                <w:rFonts w:cs="Arial"/>
                <w:b/>
                <w:sz w:val="20"/>
              </w:rPr>
            </w:pPr>
            <w:r w:rsidRPr="00945E94">
              <w:rPr>
                <w:rFonts w:cs="Arial"/>
                <w:b/>
                <w:sz w:val="20"/>
                <w:lang w:eastAsia="ar-SA"/>
              </w:rPr>
              <w:t>Opis działań</w:t>
            </w:r>
          </w:p>
        </w:tc>
        <w:tc>
          <w:tcPr>
            <w:tcW w:w="6767" w:type="dxa"/>
            <w:vAlign w:val="center"/>
          </w:tcPr>
          <w:p w14:paraId="7C96F5F4" w14:textId="790B4B63" w:rsidR="00945E94" w:rsidRPr="00945E94" w:rsidRDefault="00945E94" w:rsidP="00945E94">
            <w:pPr>
              <w:pStyle w:val="Bezodstpw"/>
              <w:spacing w:before="60" w:after="60" w:line="240" w:lineRule="auto"/>
              <w:rPr>
                <w:rFonts w:cs="Arial"/>
                <w:sz w:val="20"/>
                <w:lang w:eastAsia="ar-SA"/>
              </w:rPr>
            </w:pPr>
            <w:r w:rsidRPr="00945E94">
              <w:rPr>
                <w:rFonts w:cs="Arial"/>
                <w:sz w:val="20"/>
                <w:lang w:eastAsia="ar-SA"/>
              </w:rPr>
              <w:t>Potrzeby remontowe w budynkach i lokalach stanowiących mieszkaniowy zasób Gminy Otmuchów planowane do wykonania w:</w:t>
            </w:r>
          </w:p>
          <w:p w14:paraId="46668C4C" w14:textId="77777777" w:rsidR="00945E94" w:rsidRPr="00945E94" w:rsidRDefault="00945E94" w:rsidP="00945E94">
            <w:pPr>
              <w:pStyle w:val="Bezodstpw"/>
              <w:spacing w:before="60" w:after="60" w:line="240" w:lineRule="auto"/>
              <w:rPr>
                <w:rFonts w:cs="Arial"/>
                <w:sz w:val="20"/>
                <w:lang w:eastAsia="ar-SA"/>
              </w:rPr>
            </w:pPr>
            <w:r w:rsidRPr="00945E94">
              <w:rPr>
                <w:rFonts w:cs="Arial"/>
                <w:sz w:val="20"/>
                <w:lang w:eastAsia="ar-SA"/>
              </w:rPr>
              <w:t>1) remonty i wymiana pokryć dachowych,</w:t>
            </w:r>
          </w:p>
          <w:p w14:paraId="672126C9" w14:textId="77777777" w:rsidR="00945E94" w:rsidRPr="00945E94" w:rsidRDefault="00945E94" w:rsidP="00945E94">
            <w:pPr>
              <w:pStyle w:val="Bezodstpw"/>
              <w:spacing w:before="60" w:after="60" w:line="240" w:lineRule="auto"/>
              <w:rPr>
                <w:rFonts w:cs="Arial"/>
                <w:sz w:val="20"/>
                <w:lang w:eastAsia="ar-SA"/>
              </w:rPr>
            </w:pPr>
            <w:r w:rsidRPr="00945E94">
              <w:rPr>
                <w:rFonts w:cs="Arial"/>
                <w:sz w:val="20"/>
                <w:lang w:eastAsia="ar-SA"/>
              </w:rPr>
              <w:t>2) prace dekarskie,</w:t>
            </w:r>
          </w:p>
          <w:p w14:paraId="7DD9CB6D" w14:textId="77777777" w:rsidR="00945E94" w:rsidRPr="00945E94" w:rsidRDefault="00945E94" w:rsidP="00945E94">
            <w:pPr>
              <w:pStyle w:val="Bezodstpw"/>
              <w:spacing w:before="60" w:after="60" w:line="240" w:lineRule="auto"/>
              <w:rPr>
                <w:rFonts w:cs="Arial"/>
                <w:sz w:val="20"/>
                <w:lang w:eastAsia="ar-SA"/>
              </w:rPr>
            </w:pPr>
            <w:r w:rsidRPr="00945E94">
              <w:rPr>
                <w:rFonts w:cs="Arial"/>
                <w:sz w:val="20"/>
                <w:lang w:eastAsia="ar-SA"/>
              </w:rPr>
              <w:t>3) przebudowa kominów i budowa nowych kanałów kominowych,</w:t>
            </w:r>
          </w:p>
          <w:p w14:paraId="275E0FB5" w14:textId="77777777" w:rsidR="00945E94" w:rsidRPr="00945E94" w:rsidRDefault="00945E94" w:rsidP="00945E94">
            <w:pPr>
              <w:pStyle w:val="Bezodstpw"/>
              <w:spacing w:before="60" w:after="60" w:line="240" w:lineRule="auto"/>
              <w:rPr>
                <w:rFonts w:cs="Arial"/>
                <w:sz w:val="20"/>
                <w:lang w:eastAsia="ar-SA"/>
              </w:rPr>
            </w:pPr>
            <w:r w:rsidRPr="00945E94">
              <w:rPr>
                <w:rFonts w:cs="Arial"/>
                <w:sz w:val="20"/>
                <w:lang w:eastAsia="ar-SA"/>
              </w:rPr>
              <w:t>4) wymiana stolarki okiennej w lokalach mieszkalnych jak i na klatkach schodowych,</w:t>
            </w:r>
          </w:p>
          <w:p w14:paraId="5E8D5703" w14:textId="77777777" w:rsidR="00945E94" w:rsidRPr="00945E94" w:rsidRDefault="00945E94" w:rsidP="00945E94">
            <w:pPr>
              <w:pStyle w:val="Bezodstpw"/>
              <w:spacing w:before="60" w:after="60" w:line="240" w:lineRule="auto"/>
              <w:rPr>
                <w:rFonts w:cs="Arial"/>
                <w:sz w:val="20"/>
                <w:lang w:eastAsia="ar-SA"/>
              </w:rPr>
            </w:pPr>
            <w:r w:rsidRPr="00945E94">
              <w:rPr>
                <w:rFonts w:cs="Arial"/>
                <w:sz w:val="20"/>
                <w:lang w:eastAsia="ar-SA"/>
              </w:rPr>
              <w:t>5) wymiana stolarki drzwiowej,</w:t>
            </w:r>
          </w:p>
          <w:p w14:paraId="6F4FFA22" w14:textId="77777777" w:rsidR="00945E94" w:rsidRPr="00945E94" w:rsidRDefault="00945E94" w:rsidP="00945E94">
            <w:pPr>
              <w:pStyle w:val="Bezodstpw"/>
              <w:spacing w:before="60" w:after="60" w:line="240" w:lineRule="auto"/>
              <w:rPr>
                <w:rFonts w:cs="Arial"/>
                <w:sz w:val="20"/>
                <w:lang w:eastAsia="ar-SA"/>
              </w:rPr>
            </w:pPr>
            <w:r w:rsidRPr="00945E94">
              <w:rPr>
                <w:rFonts w:cs="Arial"/>
                <w:sz w:val="20"/>
                <w:lang w:eastAsia="ar-SA"/>
              </w:rPr>
              <w:t>6) remont i wymiana instalacji elektrycznej,</w:t>
            </w:r>
          </w:p>
          <w:p w14:paraId="6A3BE7B4" w14:textId="77777777" w:rsidR="00945E94" w:rsidRPr="00945E94" w:rsidRDefault="00945E94" w:rsidP="00945E94">
            <w:pPr>
              <w:pStyle w:val="Bezodstpw"/>
              <w:spacing w:before="60" w:after="60" w:line="240" w:lineRule="auto"/>
              <w:rPr>
                <w:rFonts w:cs="Arial"/>
                <w:sz w:val="20"/>
                <w:lang w:eastAsia="ar-SA"/>
              </w:rPr>
            </w:pPr>
            <w:r w:rsidRPr="00945E94">
              <w:rPr>
                <w:rFonts w:cs="Arial"/>
                <w:sz w:val="20"/>
                <w:lang w:eastAsia="ar-SA"/>
              </w:rPr>
              <w:t>7) remont klatek schodowych,</w:t>
            </w:r>
          </w:p>
          <w:p w14:paraId="1734E040" w14:textId="77777777" w:rsidR="00945E94" w:rsidRPr="00945E94" w:rsidRDefault="00945E94" w:rsidP="00945E94">
            <w:pPr>
              <w:pStyle w:val="Bezodstpw"/>
              <w:spacing w:before="60" w:after="60" w:line="240" w:lineRule="auto"/>
              <w:rPr>
                <w:rFonts w:cs="Arial"/>
                <w:sz w:val="20"/>
                <w:lang w:eastAsia="ar-SA"/>
              </w:rPr>
            </w:pPr>
            <w:r w:rsidRPr="00945E94">
              <w:rPr>
                <w:rFonts w:cs="Arial"/>
                <w:sz w:val="20"/>
                <w:lang w:eastAsia="ar-SA"/>
              </w:rPr>
              <w:t>8) remonty elewacji,</w:t>
            </w:r>
          </w:p>
          <w:p w14:paraId="2AA7F063" w14:textId="628BB464" w:rsidR="00F85263" w:rsidRPr="00945E94" w:rsidRDefault="00945E94" w:rsidP="00945E94">
            <w:pPr>
              <w:pStyle w:val="Bezodstpw"/>
              <w:spacing w:before="60" w:after="60" w:line="240" w:lineRule="auto"/>
              <w:jc w:val="left"/>
              <w:rPr>
                <w:rFonts w:cs="Arial"/>
                <w:b/>
                <w:sz w:val="20"/>
                <w:lang w:eastAsia="ar-SA"/>
              </w:rPr>
            </w:pPr>
            <w:r w:rsidRPr="00945E94">
              <w:rPr>
                <w:rFonts w:cs="Arial"/>
                <w:sz w:val="20"/>
                <w:lang w:eastAsia="ar-SA"/>
              </w:rPr>
              <w:t>9) roboty malarskie</w:t>
            </w:r>
          </w:p>
        </w:tc>
      </w:tr>
      <w:tr w:rsidR="00945E94" w:rsidRPr="00152E30" w14:paraId="17236E2F" w14:textId="77777777" w:rsidTr="00A84E46">
        <w:tc>
          <w:tcPr>
            <w:tcW w:w="2259" w:type="dxa"/>
            <w:shd w:val="clear" w:color="auto" w:fill="D9D9D9" w:themeFill="background1" w:themeFillShade="D9"/>
            <w:vAlign w:val="center"/>
          </w:tcPr>
          <w:p w14:paraId="16040444" w14:textId="22A587E5" w:rsidR="00945E94" w:rsidRPr="00945E94" w:rsidRDefault="00945E94" w:rsidP="00945E94">
            <w:pPr>
              <w:pStyle w:val="Bezodstpw"/>
              <w:spacing w:before="60" w:after="60" w:line="240" w:lineRule="auto"/>
              <w:jc w:val="left"/>
              <w:rPr>
                <w:rFonts w:cs="Arial"/>
                <w:b/>
                <w:sz w:val="20"/>
              </w:rPr>
            </w:pPr>
            <w:r w:rsidRPr="00945E94">
              <w:rPr>
                <w:rFonts w:cs="Arial"/>
                <w:b/>
                <w:sz w:val="20"/>
                <w:lang w:eastAsia="ar-SA"/>
              </w:rPr>
              <w:t>Prognozowane rezultaty wraz ze sposobem ich oceny</w:t>
            </w:r>
          </w:p>
        </w:tc>
        <w:tc>
          <w:tcPr>
            <w:tcW w:w="6767" w:type="dxa"/>
            <w:vAlign w:val="center"/>
          </w:tcPr>
          <w:p w14:paraId="3DA1684E" w14:textId="77777777" w:rsidR="00945E94" w:rsidRPr="00A3335D" w:rsidRDefault="00945E94" w:rsidP="00945E94">
            <w:pPr>
              <w:pStyle w:val="Bezodstpw"/>
              <w:spacing w:before="60" w:after="60" w:line="240" w:lineRule="auto"/>
              <w:ind w:right="0"/>
              <w:rPr>
                <w:rFonts w:cs="Arial"/>
                <w:b/>
                <w:sz w:val="20"/>
                <w:lang w:eastAsia="ar-SA"/>
              </w:rPr>
            </w:pPr>
            <w:r w:rsidRPr="00A3335D">
              <w:rPr>
                <w:rFonts w:cs="Arial"/>
                <w:b/>
                <w:sz w:val="20"/>
                <w:lang w:eastAsia="ar-SA"/>
              </w:rPr>
              <w:t>Rezultaty:</w:t>
            </w:r>
          </w:p>
          <w:p w14:paraId="5207031B" w14:textId="5EA2A21F" w:rsidR="00945E94" w:rsidRPr="00A3335D" w:rsidRDefault="00945E94" w:rsidP="00945E94">
            <w:pPr>
              <w:pStyle w:val="Bezodstpw"/>
              <w:spacing w:before="60" w:after="60" w:line="240" w:lineRule="auto"/>
              <w:ind w:right="0"/>
              <w:rPr>
                <w:rFonts w:cs="Arial"/>
                <w:sz w:val="20"/>
                <w:lang w:eastAsia="ar-SA"/>
              </w:rPr>
            </w:pPr>
            <w:r>
              <w:rPr>
                <w:rFonts w:cs="Arial"/>
                <w:sz w:val="20"/>
                <w:lang w:eastAsia="ar-SA"/>
              </w:rPr>
              <w:t>Poprawa stanu technicznego budynków i lokali mieszkalnych</w:t>
            </w:r>
          </w:p>
          <w:p w14:paraId="720EF993" w14:textId="77777777" w:rsidR="00945E94" w:rsidRPr="00A3335D" w:rsidRDefault="00945E94" w:rsidP="00945E94">
            <w:pPr>
              <w:pStyle w:val="Bezodstpw"/>
              <w:spacing w:before="60" w:after="60" w:line="240" w:lineRule="auto"/>
              <w:ind w:right="0"/>
              <w:rPr>
                <w:rFonts w:cs="Arial"/>
                <w:b/>
                <w:sz w:val="20"/>
                <w:lang w:eastAsia="ar-SA"/>
              </w:rPr>
            </w:pPr>
            <w:r w:rsidRPr="00A3335D">
              <w:rPr>
                <w:rFonts w:cs="Arial"/>
                <w:b/>
                <w:sz w:val="20"/>
                <w:lang w:eastAsia="ar-SA"/>
              </w:rPr>
              <w:t>Wskaźniki:</w:t>
            </w:r>
          </w:p>
          <w:p w14:paraId="08B283C5" w14:textId="51D589B9" w:rsidR="00945E94" w:rsidRDefault="00945E94" w:rsidP="00945E94">
            <w:pPr>
              <w:pStyle w:val="Bezodstpw"/>
              <w:spacing w:before="60" w:after="60" w:line="240" w:lineRule="auto"/>
              <w:ind w:right="0"/>
              <w:rPr>
                <w:rFonts w:cs="Arial"/>
                <w:sz w:val="20"/>
                <w:lang w:eastAsia="ar-SA"/>
              </w:rPr>
            </w:pPr>
            <w:r>
              <w:rPr>
                <w:rFonts w:cs="Arial"/>
                <w:sz w:val="20"/>
                <w:lang w:eastAsia="ar-SA"/>
              </w:rPr>
              <w:t>Liczba zmodernizowanych/wyremontowanych budynków mieszkalnych</w:t>
            </w:r>
          </w:p>
          <w:p w14:paraId="218A42E3" w14:textId="65E2DF30" w:rsidR="00945E94" w:rsidRPr="00A3335D" w:rsidRDefault="00945E94" w:rsidP="00945E94">
            <w:pPr>
              <w:pStyle w:val="Bezodstpw"/>
              <w:spacing w:before="60" w:after="60" w:line="240" w:lineRule="auto"/>
              <w:ind w:right="0"/>
              <w:rPr>
                <w:rFonts w:cs="Arial"/>
                <w:sz w:val="20"/>
                <w:lang w:eastAsia="ar-SA"/>
              </w:rPr>
            </w:pPr>
            <w:r>
              <w:rPr>
                <w:rFonts w:cs="Arial"/>
                <w:sz w:val="20"/>
                <w:lang w:eastAsia="ar-SA"/>
              </w:rPr>
              <w:t>Liczba zmodernizowanych/wyremontowanych lokali mieszkalnych</w:t>
            </w:r>
          </w:p>
          <w:p w14:paraId="4375E266" w14:textId="77777777" w:rsidR="00945E94" w:rsidRPr="00A3335D" w:rsidRDefault="00945E94" w:rsidP="00945E94">
            <w:pPr>
              <w:pStyle w:val="Bezodstpw"/>
              <w:spacing w:before="60" w:after="60" w:line="240" w:lineRule="auto"/>
              <w:ind w:right="0"/>
              <w:rPr>
                <w:rFonts w:cs="Arial"/>
                <w:b/>
                <w:sz w:val="20"/>
                <w:lang w:eastAsia="ar-SA"/>
              </w:rPr>
            </w:pPr>
            <w:r w:rsidRPr="00A3335D">
              <w:rPr>
                <w:rFonts w:cs="Arial"/>
                <w:b/>
                <w:sz w:val="20"/>
                <w:lang w:eastAsia="ar-SA"/>
              </w:rPr>
              <w:t>Sposób oceny:</w:t>
            </w:r>
          </w:p>
          <w:p w14:paraId="33246AD6" w14:textId="2AF486FE" w:rsidR="00945E94" w:rsidRPr="00092957" w:rsidRDefault="00945E94" w:rsidP="00945E94">
            <w:pPr>
              <w:pStyle w:val="Bezodstpw"/>
              <w:spacing w:before="60" w:after="60" w:line="240" w:lineRule="auto"/>
              <w:jc w:val="left"/>
              <w:rPr>
                <w:rFonts w:cs="Arial"/>
                <w:sz w:val="20"/>
                <w:lang w:eastAsia="ar-SA"/>
              </w:rPr>
            </w:pPr>
            <w:r w:rsidRPr="00092957">
              <w:rPr>
                <w:rFonts w:cs="Arial"/>
                <w:sz w:val="20"/>
                <w:lang w:eastAsia="ar-SA"/>
              </w:rPr>
              <w:t>Protokół odbioru</w:t>
            </w:r>
          </w:p>
        </w:tc>
      </w:tr>
      <w:tr w:rsidR="00945E94" w:rsidRPr="00152E30" w14:paraId="5FAC4921" w14:textId="77777777" w:rsidTr="00A84E46">
        <w:tc>
          <w:tcPr>
            <w:tcW w:w="2259" w:type="dxa"/>
            <w:shd w:val="clear" w:color="auto" w:fill="D9D9D9" w:themeFill="background1" w:themeFillShade="D9"/>
            <w:vAlign w:val="center"/>
          </w:tcPr>
          <w:p w14:paraId="4546BDC4" w14:textId="435B1A4F" w:rsidR="00945E94" w:rsidRPr="00945E94" w:rsidRDefault="00945E94" w:rsidP="00945E94">
            <w:pPr>
              <w:pStyle w:val="Bezodstpw"/>
              <w:spacing w:before="60" w:after="60" w:line="240" w:lineRule="auto"/>
              <w:jc w:val="left"/>
              <w:rPr>
                <w:rFonts w:cs="Arial"/>
                <w:b/>
                <w:sz w:val="20"/>
              </w:rPr>
            </w:pPr>
            <w:r w:rsidRPr="00945E94">
              <w:rPr>
                <w:rFonts w:cs="Arial"/>
                <w:b/>
                <w:sz w:val="20"/>
              </w:rPr>
              <w:t xml:space="preserve">Powiązanie z celami </w:t>
            </w:r>
            <w:r w:rsidRPr="00945E94">
              <w:rPr>
                <w:rFonts w:cs="Arial"/>
                <w:b/>
                <w:sz w:val="20"/>
              </w:rPr>
              <w:br/>
              <w:t>i kierunkami działania GPR</w:t>
            </w:r>
          </w:p>
        </w:tc>
        <w:tc>
          <w:tcPr>
            <w:tcW w:w="6767" w:type="dxa"/>
            <w:vAlign w:val="center"/>
          </w:tcPr>
          <w:p w14:paraId="571CA57E" w14:textId="77777777" w:rsidR="00945E94" w:rsidRPr="00A3335D" w:rsidRDefault="00945E94" w:rsidP="00945E94">
            <w:pPr>
              <w:pStyle w:val="Bezodstpw"/>
              <w:spacing w:before="60" w:after="60" w:line="240" w:lineRule="auto"/>
              <w:jc w:val="left"/>
              <w:rPr>
                <w:sz w:val="20"/>
                <w:lang w:eastAsia="ar-SA"/>
              </w:rPr>
            </w:pPr>
            <w:r w:rsidRPr="00A3335D">
              <w:rPr>
                <w:b/>
                <w:sz w:val="20"/>
                <w:lang w:eastAsia="ar-SA"/>
              </w:rPr>
              <w:t>Cel rewitalizacji:</w:t>
            </w:r>
            <w:r w:rsidRPr="00A3335D">
              <w:rPr>
                <w:sz w:val="20"/>
                <w:lang w:eastAsia="ar-SA"/>
              </w:rPr>
              <w:t xml:space="preserve"> Poprawa warunków życia i niwelowanie negatywnych zjawisk społecznych</w:t>
            </w:r>
          </w:p>
          <w:p w14:paraId="45EAE6FD" w14:textId="0105B216" w:rsidR="00945E94" w:rsidRPr="00945E94" w:rsidRDefault="00945E94" w:rsidP="00945E94">
            <w:pPr>
              <w:pStyle w:val="Bezodstpw"/>
              <w:spacing w:before="60" w:after="60" w:line="240" w:lineRule="auto"/>
              <w:jc w:val="left"/>
              <w:rPr>
                <w:rFonts w:cs="Arial"/>
                <w:b/>
                <w:sz w:val="20"/>
                <w:lang w:eastAsia="ar-SA"/>
              </w:rPr>
            </w:pPr>
            <w:r w:rsidRPr="00A3335D">
              <w:rPr>
                <w:b/>
                <w:sz w:val="20"/>
                <w:lang w:eastAsia="ar-SA"/>
              </w:rPr>
              <w:t>Kierunek działań</w:t>
            </w:r>
            <w:r w:rsidRPr="00A3335D">
              <w:rPr>
                <w:sz w:val="20"/>
                <w:lang w:eastAsia="ar-SA"/>
              </w:rPr>
              <w:t xml:space="preserve">: </w:t>
            </w:r>
            <w:r w:rsidRPr="00A3335D">
              <w:rPr>
                <w:sz w:val="20"/>
              </w:rPr>
              <w:t>Poprawa jakości środowiska naturalnego</w:t>
            </w:r>
          </w:p>
        </w:tc>
      </w:tr>
    </w:tbl>
    <w:p w14:paraId="6293F5C9" w14:textId="1DAEFEBD" w:rsidR="00BB6A04" w:rsidRPr="00152E30" w:rsidRDefault="00BE29B5" w:rsidP="00BE29B5">
      <w:pPr>
        <w:pStyle w:val="Bezodstpw"/>
        <w:spacing w:line="240" w:lineRule="auto"/>
        <w:ind w:right="0"/>
        <w:jc w:val="right"/>
        <w:rPr>
          <w:sz w:val="18"/>
          <w:lang w:eastAsia="ar-SA"/>
        </w:rPr>
      </w:pPr>
      <w:r w:rsidRPr="00152E30">
        <w:rPr>
          <w:sz w:val="18"/>
          <w:lang w:eastAsia="ar-SA"/>
        </w:rPr>
        <w:t>Źródło: Opracowanie własne</w:t>
      </w:r>
    </w:p>
    <w:bookmarkEnd w:id="121"/>
    <w:p w14:paraId="5D6F4BD6" w14:textId="51D57A8C" w:rsidR="00BE29B5" w:rsidRPr="00BE29B5" w:rsidRDefault="00BE29B5" w:rsidP="00BE29B5">
      <w:pPr>
        <w:pStyle w:val="Bezodstpw"/>
      </w:pPr>
      <w:r w:rsidRPr="00152E30">
        <w:t xml:space="preserve">Wskazane działanie realizować będzie ogólny kierunek działań Gminy Otmuchów, który </w:t>
      </w:r>
      <w:r w:rsidRPr="00152E30">
        <w:br/>
        <w:t>ma służyć eliminacji i ograniczeniu negatywnych zjawisk społecznych, gospodarczych, środowiskowych, przestrzenno-funkcjonalnych i technicznych.</w:t>
      </w:r>
    </w:p>
    <w:p w14:paraId="6FB9FB9D" w14:textId="35B624A0" w:rsidR="006B2E95" w:rsidRDefault="006B2E95" w:rsidP="00955E67">
      <w:pPr>
        <w:pStyle w:val="Nagwek1"/>
        <w:numPr>
          <w:ilvl w:val="0"/>
          <w:numId w:val="1"/>
        </w:numPr>
        <w:ind w:left="357" w:hanging="357"/>
        <w:rPr>
          <w:lang w:eastAsia="ar-SA"/>
        </w:rPr>
      </w:pPr>
      <w:bookmarkStart w:id="125" w:name="_Toc186723258"/>
      <w:r>
        <w:rPr>
          <w:lang w:eastAsia="ar-SA"/>
        </w:rPr>
        <w:t xml:space="preserve">Mechanizmy integrowania działań </w:t>
      </w:r>
      <w:r w:rsidRPr="006B2E95">
        <w:rPr>
          <w:lang w:eastAsia="ar-SA"/>
        </w:rPr>
        <w:t xml:space="preserve">oraz </w:t>
      </w:r>
      <w:r>
        <w:rPr>
          <w:lang w:eastAsia="ar-SA"/>
        </w:rPr>
        <w:t>przedsięwzięć rewitalizacyjnych</w:t>
      </w:r>
      <w:bookmarkEnd w:id="125"/>
    </w:p>
    <w:p w14:paraId="2CB8A9B4" w14:textId="03700CFB" w:rsidR="006B2E95" w:rsidRDefault="00BE29B5" w:rsidP="006B2E95">
      <w:pPr>
        <w:pStyle w:val="Bezodstpw"/>
        <w:rPr>
          <w:lang w:eastAsia="ar-SA"/>
        </w:rPr>
      </w:pPr>
      <w:r>
        <w:rPr>
          <w:lang w:eastAsia="ar-SA"/>
        </w:rPr>
        <w:t>Przedsięwzięcia rewitalizacyjne zostały zaplanowane tak, aby realizować cele oraz kierunki działań rewitalizacyjnych i przyczyniać się do osiągnięcia założonej wizji. Przedsięwzięcia zawarte w niniejszym Programie zaplanowane zostały z uwzględnieniem wzajemnych powiązań.</w:t>
      </w:r>
    </w:p>
    <w:p w14:paraId="7CAEA96F" w14:textId="37DB19EA" w:rsidR="00BE29B5" w:rsidRDefault="00BE29B5" w:rsidP="006B2E95">
      <w:pPr>
        <w:pStyle w:val="Bezodstpw"/>
        <w:rPr>
          <w:lang w:eastAsia="ar-SA"/>
        </w:rPr>
      </w:pPr>
      <w:r>
        <w:rPr>
          <w:lang w:eastAsia="ar-SA"/>
        </w:rPr>
        <w:t>W tabeli poniżej przedstawiono przedsięwzięcia rewitalizacyjne w podziale na cele i kierunki działań, które bę</w:t>
      </w:r>
      <w:r w:rsidR="00246E60">
        <w:rPr>
          <w:lang w:eastAsia="ar-SA"/>
        </w:rPr>
        <w:t>dą w sposób bezpośredni realizować.</w:t>
      </w:r>
    </w:p>
    <w:p w14:paraId="6E18FCFF" w14:textId="3654ACD0" w:rsidR="004917FA" w:rsidRPr="004917FA" w:rsidRDefault="004917FA" w:rsidP="004917FA">
      <w:pPr>
        <w:pStyle w:val="Legenda"/>
        <w:keepNext/>
        <w:spacing w:before="240" w:after="120"/>
        <w:jc w:val="center"/>
        <w:rPr>
          <w:rFonts w:ascii="Arial" w:hAnsi="Arial" w:cs="Arial"/>
          <w:b/>
          <w:i w:val="0"/>
          <w:color w:val="000000" w:themeColor="text1"/>
          <w:sz w:val="20"/>
        </w:rPr>
      </w:pPr>
      <w:bookmarkStart w:id="126" w:name="_Toc186723350"/>
      <w:r w:rsidRPr="004917FA">
        <w:rPr>
          <w:rFonts w:ascii="Arial" w:hAnsi="Arial" w:cs="Arial"/>
          <w:b/>
          <w:i w:val="0"/>
          <w:color w:val="000000" w:themeColor="text1"/>
          <w:sz w:val="20"/>
        </w:rPr>
        <w:t xml:space="preserve">Tabela </w:t>
      </w:r>
      <w:r w:rsidRPr="004917FA">
        <w:rPr>
          <w:rFonts w:ascii="Arial" w:hAnsi="Arial" w:cs="Arial"/>
          <w:b/>
          <w:i w:val="0"/>
          <w:color w:val="000000" w:themeColor="text1"/>
          <w:sz w:val="20"/>
        </w:rPr>
        <w:fldChar w:fldCharType="begin"/>
      </w:r>
      <w:r w:rsidRPr="004917FA">
        <w:rPr>
          <w:rFonts w:ascii="Arial" w:hAnsi="Arial" w:cs="Arial"/>
          <w:b/>
          <w:i w:val="0"/>
          <w:color w:val="000000" w:themeColor="text1"/>
          <w:sz w:val="20"/>
        </w:rPr>
        <w:instrText xml:space="preserve"> SEQ Tabela \* ARABIC </w:instrText>
      </w:r>
      <w:r w:rsidRPr="004917FA">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81</w:t>
      </w:r>
      <w:r w:rsidRPr="004917FA">
        <w:rPr>
          <w:rFonts w:ascii="Arial" w:hAnsi="Arial" w:cs="Arial"/>
          <w:b/>
          <w:i w:val="0"/>
          <w:color w:val="000000" w:themeColor="text1"/>
          <w:sz w:val="20"/>
        </w:rPr>
        <w:fldChar w:fldCharType="end"/>
      </w:r>
      <w:r w:rsidRPr="004917FA">
        <w:rPr>
          <w:rFonts w:ascii="Arial" w:hAnsi="Arial" w:cs="Arial"/>
          <w:b/>
          <w:i w:val="0"/>
          <w:color w:val="000000" w:themeColor="text1"/>
          <w:sz w:val="20"/>
        </w:rPr>
        <w:t>. Powiązanie przedsięwzięć rewitalizacyjnych</w:t>
      </w:r>
      <w:bookmarkEnd w:id="126"/>
    </w:p>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1390"/>
        <w:gridCol w:w="2286"/>
        <w:gridCol w:w="3914"/>
        <w:gridCol w:w="1436"/>
      </w:tblGrid>
      <w:tr w:rsidR="004917FA" w:rsidRPr="001D2D05" w14:paraId="01B525F0" w14:textId="77777777" w:rsidTr="001D2D05">
        <w:trPr>
          <w:tblHeader/>
        </w:trPr>
        <w:tc>
          <w:tcPr>
            <w:tcW w:w="3676" w:type="dxa"/>
            <w:gridSpan w:val="2"/>
            <w:shd w:val="clear" w:color="auto" w:fill="BFBFBF" w:themeFill="background1" w:themeFillShade="BF"/>
            <w:vAlign w:val="center"/>
          </w:tcPr>
          <w:p w14:paraId="6CD547B0" w14:textId="77777777" w:rsidR="004917FA" w:rsidRPr="001D2D05" w:rsidRDefault="004917FA" w:rsidP="004917FA">
            <w:pPr>
              <w:pStyle w:val="Bezodstpw"/>
              <w:spacing w:before="60" w:after="60" w:line="240" w:lineRule="auto"/>
              <w:ind w:right="0"/>
              <w:jc w:val="center"/>
              <w:rPr>
                <w:rFonts w:cs="Arial"/>
                <w:b/>
                <w:sz w:val="16"/>
                <w:szCs w:val="16"/>
                <w:lang w:eastAsia="ar-SA"/>
              </w:rPr>
            </w:pPr>
            <w:r w:rsidRPr="001D2D05">
              <w:rPr>
                <w:rFonts w:cs="Arial"/>
                <w:b/>
                <w:sz w:val="16"/>
                <w:szCs w:val="16"/>
                <w:lang w:eastAsia="ar-SA"/>
              </w:rPr>
              <w:t>Zintegrowanie projektów</w:t>
            </w:r>
          </w:p>
        </w:tc>
        <w:tc>
          <w:tcPr>
            <w:tcW w:w="3914" w:type="dxa"/>
            <w:vMerge w:val="restart"/>
            <w:shd w:val="clear" w:color="auto" w:fill="BFBFBF" w:themeFill="background1" w:themeFillShade="BF"/>
            <w:vAlign w:val="center"/>
          </w:tcPr>
          <w:p w14:paraId="4D2C0BAB" w14:textId="77777777" w:rsidR="004917FA" w:rsidRPr="001D2D05" w:rsidRDefault="004917FA" w:rsidP="004917FA">
            <w:pPr>
              <w:pStyle w:val="Bezodstpw"/>
              <w:spacing w:before="60" w:after="60" w:line="240" w:lineRule="auto"/>
              <w:ind w:right="0"/>
              <w:jc w:val="center"/>
              <w:rPr>
                <w:rFonts w:cs="Arial"/>
                <w:b/>
                <w:sz w:val="16"/>
                <w:szCs w:val="16"/>
                <w:lang w:eastAsia="ar-SA"/>
              </w:rPr>
            </w:pPr>
            <w:r w:rsidRPr="001D2D05">
              <w:rPr>
                <w:rFonts w:cs="Arial"/>
                <w:b/>
                <w:sz w:val="16"/>
                <w:szCs w:val="16"/>
                <w:lang w:eastAsia="ar-SA"/>
              </w:rPr>
              <w:t>Wzajemny wpływ projektów</w:t>
            </w:r>
          </w:p>
        </w:tc>
        <w:tc>
          <w:tcPr>
            <w:tcW w:w="1436" w:type="dxa"/>
            <w:vMerge w:val="restart"/>
            <w:shd w:val="clear" w:color="auto" w:fill="BFBFBF" w:themeFill="background1" w:themeFillShade="BF"/>
            <w:vAlign w:val="center"/>
          </w:tcPr>
          <w:p w14:paraId="2DC88C25" w14:textId="77777777" w:rsidR="004917FA" w:rsidRPr="001D2D05" w:rsidRDefault="004917FA" w:rsidP="004917FA">
            <w:pPr>
              <w:pStyle w:val="Bezodstpw"/>
              <w:spacing w:before="60" w:after="60" w:line="240" w:lineRule="auto"/>
              <w:ind w:right="0"/>
              <w:jc w:val="center"/>
              <w:rPr>
                <w:rFonts w:cs="Arial"/>
                <w:b/>
                <w:sz w:val="16"/>
                <w:szCs w:val="16"/>
                <w:lang w:eastAsia="ar-SA"/>
              </w:rPr>
            </w:pPr>
            <w:r w:rsidRPr="001D2D05">
              <w:rPr>
                <w:rFonts w:cs="Arial"/>
                <w:b/>
                <w:sz w:val="16"/>
                <w:szCs w:val="16"/>
                <w:lang w:eastAsia="ar-SA"/>
              </w:rPr>
              <w:t>Strefa oddziaływania projektu</w:t>
            </w:r>
          </w:p>
        </w:tc>
      </w:tr>
      <w:tr w:rsidR="004917FA" w:rsidRPr="001D2D05" w14:paraId="39ADDC52" w14:textId="77777777" w:rsidTr="001D2D05">
        <w:trPr>
          <w:tblHeader/>
        </w:trPr>
        <w:tc>
          <w:tcPr>
            <w:tcW w:w="1390" w:type="dxa"/>
            <w:shd w:val="clear" w:color="auto" w:fill="BFBFBF" w:themeFill="background1" w:themeFillShade="BF"/>
            <w:vAlign w:val="center"/>
          </w:tcPr>
          <w:p w14:paraId="1D7D0809" w14:textId="77777777" w:rsidR="004917FA" w:rsidRPr="001D2D05" w:rsidRDefault="004917FA" w:rsidP="004917FA">
            <w:pPr>
              <w:pStyle w:val="Bezodstpw"/>
              <w:spacing w:before="60" w:after="60" w:line="240" w:lineRule="auto"/>
              <w:ind w:right="0"/>
              <w:jc w:val="center"/>
              <w:rPr>
                <w:rFonts w:cs="Arial"/>
                <w:b/>
                <w:sz w:val="16"/>
                <w:szCs w:val="16"/>
                <w:lang w:eastAsia="ar-SA"/>
              </w:rPr>
            </w:pPr>
            <w:r w:rsidRPr="001D2D05">
              <w:rPr>
                <w:rFonts w:cs="Arial"/>
                <w:b/>
                <w:sz w:val="16"/>
                <w:szCs w:val="16"/>
                <w:lang w:eastAsia="ar-SA"/>
              </w:rPr>
              <w:t>Projekt społeczny</w:t>
            </w:r>
          </w:p>
        </w:tc>
        <w:tc>
          <w:tcPr>
            <w:tcW w:w="2286" w:type="dxa"/>
            <w:shd w:val="clear" w:color="auto" w:fill="BFBFBF" w:themeFill="background1" w:themeFillShade="BF"/>
            <w:vAlign w:val="center"/>
          </w:tcPr>
          <w:p w14:paraId="60A9FC50" w14:textId="77777777" w:rsidR="004917FA" w:rsidRPr="001D2D05" w:rsidRDefault="004917FA" w:rsidP="004917FA">
            <w:pPr>
              <w:pStyle w:val="Bezodstpw"/>
              <w:spacing w:before="60" w:after="60" w:line="240" w:lineRule="auto"/>
              <w:ind w:right="0"/>
              <w:jc w:val="center"/>
              <w:rPr>
                <w:rFonts w:cs="Arial"/>
                <w:b/>
                <w:sz w:val="16"/>
                <w:szCs w:val="16"/>
                <w:lang w:eastAsia="ar-SA"/>
              </w:rPr>
            </w:pPr>
            <w:r w:rsidRPr="001D2D05">
              <w:rPr>
                <w:rFonts w:cs="Arial"/>
                <w:b/>
                <w:sz w:val="16"/>
                <w:szCs w:val="16"/>
                <w:lang w:eastAsia="ar-SA"/>
              </w:rPr>
              <w:t>Projekt infrastrukturalny</w:t>
            </w:r>
          </w:p>
        </w:tc>
        <w:tc>
          <w:tcPr>
            <w:tcW w:w="3914" w:type="dxa"/>
            <w:vMerge/>
            <w:shd w:val="clear" w:color="auto" w:fill="BFBFBF" w:themeFill="background1" w:themeFillShade="BF"/>
            <w:vAlign w:val="center"/>
          </w:tcPr>
          <w:p w14:paraId="74417EFF" w14:textId="77777777" w:rsidR="004917FA" w:rsidRPr="001D2D05" w:rsidRDefault="004917FA" w:rsidP="004917FA">
            <w:pPr>
              <w:pStyle w:val="Bezodstpw"/>
              <w:spacing w:before="60" w:after="60" w:line="240" w:lineRule="auto"/>
              <w:ind w:right="0"/>
              <w:jc w:val="center"/>
              <w:rPr>
                <w:rFonts w:cs="Arial"/>
                <w:b/>
                <w:sz w:val="16"/>
                <w:szCs w:val="16"/>
                <w:lang w:eastAsia="ar-SA"/>
              </w:rPr>
            </w:pPr>
          </w:p>
        </w:tc>
        <w:tc>
          <w:tcPr>
            <w:tcW w:w="1436" w:type="dxa"/>
            <w:vMerge/>
            <w:shd w:val="clear" w:color="auto" w:fill="BFBFBF" w:themeFill="background1" w:themeFillShade="BF"/>
            <w:vAlign w:val="center"/>
          </w:tcPr>
          <w:p w14:paraId="0FB1F919" w14:textId="77777777" w:rsidR="004917FA" w:rsidRPr="001D2D05" w:rsidRDefault="004917FA" w:rsidP="004917FA">
            <w:pPr>
              <w:pStyle w:val="Bezodstpw"/>
              <w:spacing w:before="60" w:after="60" w:line="240" w:lineRule="auto"/>
              <w:ind w:right="0"/>
              <w:jc w:val="center"/>
              <w:rPr>
                <w:rFonts w:cs="Arial"/>
                <w:b/>
                <w:sz w:val="16"/>
                <w:szCs w:val="16"/>
                <w:lang w:eastAsia="ar-SA"/>
              </w:rPr>
            </w:pPr>
          </w:p>
        </w:tc>
      </w:tr>
      <w:tr w:rsidR="004917FA" w:rsidRPr="001D2D05" w14:paraId="1AC67528" w14:textId="77777777" w:rsidTr="001D2D05">
        <w:tc>
          <w:tcPr>
            <w:tcW w:w="1390" w:type="dxa"/>
            <w:vAlign w:val="center"/>
          </w:tcPr>
          <w:p w14:paraId="5DE9FE05" w14:textId="42199D31" w:rsidR="004917FA" w:rsidRPr="001D2D05" w:rsidRDefault="004917FA" w:rsidP="004917FA">
            <w:pPr>
              <w:pStyle w:val="Bezodstpw"/>
              <w:spacing w:before="60" w:after="60" w:line="240" w:lineRule="auto"/>
              <w:jc w:val="center"/>
              <w:rPr>
                <w:rFonts w:cs="Arial"/>
                <w:sz w:val="16"/>
                <w:szCs w:val="16"/>
                <w:lang w:eastAsia="ar-SA"/>
              </w:rPr>
            </w:pPr>
            <w:r w:rsidRPr="001D2D05">
              <w:rPr>
                <w:rFonts w:cs="Arial"/>
                <w:sz w:val="16"/>
                <w:szCs w:val="16"/>
                <w:lang w:eastAsia="ar-SA"/>
              </w:rPr>
              <w:t xml:space="preserve">1. Działania aktywizujące </w:t>
            </w:r>
            <w:r w:rsidRPr="001D2D05">
              <w:rPr>
                <w:rFonts w:cs="Arial"/>
                <w:sz w:val="16"/>
                <w:szCs w:val="16"/>
                <w:lang w:eastAsia="ar-SA"/>
              </w:rPr>
              <w:br/>
              <w:t xml:space="preserve">i integrujące </w:t>
            </w:r>
            <w:r w:rsidRPr="001D2D05">
              <w:rPr>
                <w:rFonts w:cs="Arial"/>
                <w:sz w:val="16"/>
                <w:szCs w:val="16"/>
                <w:lang w:eastAsia="ar-SA"/>
              </w:rPr>
              <w:lastRenderedPageBreak/>
              <w:t>osoby zagrożone wykluczeniem społecznym</w:t>
            </w:r>
          </w:p>
        </w:tc>
        <w:tc>
          <w:tcPr>
            <w:tcW w:w="2286" w:type="dxa"/>
            <w:vAlign w:val="center"/>
          </w:tcPr>
          <w:p w14:paraId="3FB1CA46" w14:textId="6AC0E931" w:rsidR="004917FA" w:rsidRPr="001D2D05" w:rsidRDefault="001D2D05" w:rsidP="004917FA">
            <w:pPr>
              <w:pStyle w:val="Bezodstpw"/>
              <w:spacing w:before="60" w:after="60" w:line="240" w:lineRule="auto"/>
              <w:jc w:val="center"/>
              <w:rPr>
                <w:rFonts w:cs="Arial"/>
                <w:sz w:val="16"/>
                <w:szCs w:val="16"/>
                <w:lang w:eastAsia="ar-SA"/>
              </w:rPr>
            </w:pPr>
            <w:r w:rsidRPr="001D2D05">
              <w:rPr>
                <w:rFonts w:cs="Arial"/>
                <w:sz w:val="16"/>
                <w:szCs w:val="16"/>
                <w:lang w:eastAsia="ar-SA"/>
              </w:rPr>
              <w:lastRenderedPageBreak/>
              <w:t>3</w:t>
            </w:r>
            <w:r w:rsidR="004917FA" w:rsidRPr="001D2D05">
              <w:rPr>
                <w:rFonts w:cs="Arial"/>
                <w:sz w:val="16"/>
                <w:szCs w:val="16"/>
                <w:lang w:eastAsia="ar-SA"/>
              </w:rPr>
              <w:t xml:space="preserve">. Zagospodarowanie terenu </w:t>
            </w:r>
            <w:r w:rsidR="00097474" w:rsidRPr="001D2D05">
              <w:rPr>
                <w:rFonts w:cs="Arial"/>
                <w:sz w:val="16"/>
                <w:szCs w:val="16"/>
                <w:lang w:eastAsia="ar-SA"/>
              </w:rPr>
              <w:t xml:space="preserve"> </w:t>
            </w:r>
            <w:r w:rsidR="004917FA" w:rsidRPr="001D2D05">
              <w:rPr>
                <w:rFonts w:cs="Arial"/>
                <w:sz w:val="16"/>
                <w:szCs w:val="16"/>
                <w:lang w:eastAsia="ar-SA"/>
              </w:rPr>
              <w:t xml:space="preserve">po byłych ogródkach </w:t>
            </w:r>
            <w:r w:rsidR="004917FA" w:rsidRPr="001D2D05">
              <w:rPr>
                <w:rFonts w:cs="Arial"/>
                <w:sz w:val="16"/>
                <w:szCs w:val="16"/>
                <w:lang w:eastAsia="ar-SA"/>
              </w:rPr>
              <w:lastRenderedPageBreak/>
              <w:t xml:space="preserve">działkowych w Otmuchowie – „Ogrody Otmuchowskie”  </w:t>
            </w:r>
          </w:p>
          <w:p w14:paraId="7825A811" w14:textId="0A33AA17" w:rsidR="004917FA" w:rsidRDefault="001D2D05" w:rsidP="004917FA">
            <w:pPr>
              <w:pStyle w:val="Bezodstpw"/>
              <w:spacing w:before="60" w:after="60" w:line="240" w:lineRule="auto"/>
              <w:ind w:right="0"/>
              <w:jc w:val="center"/>
              <w:rPr>
                <w:rFonts w:cs="Arial"/>
                <w:sz w:val="16"/>
                <w:szCs w:val="16"/>
                <w:lang w:eastAsia="ar-SA"/>
              </w:rPr>
            </w:pPr>
            <w:r w:rsidRPr="001D2D05">
              <w:rPr>
                <w:rFonts w:cs="Arial"/>
                <w:sz w:val="16"/>
                <w:szCs w:val="16"/>
                <w:lang w:eastAsia="ar-SA"/>
              </w:rPr>
              <w:t>4</w:t>
            </w:r>
            <w:r w:rsidR="004917FA" w:rsidRPr="001D2D05">
              <w:rPr>
                <w:rFonts w:cs="Arial"/>
                <w:sz w:val="16"/>
                <w:szCs w:val="16"/>
                <w:lang w:eastAsia="ar-SA"/>
              </w:rPr>
              <w:t>.</w:t>
            </w:r>
            <w:r w:rsidR="004917FA" w:rsidRPr="001D2D05">
              <w:rPr>
                <w:rFonts w:cs="Arial"/>
                <w:sz w:val="16"/>
                <w:szCs w:val="16"/>
              </w:rPr>
              <w:t xml:space="preserve"> </w:t>
            </w:r>
            <w:r w:rsidR="004917FA" w:rsidRPr="001D2D05">
              <w:rPr>
                <w:rFonts w:cs="Arial"/>
                <w:sz w:val="16"/>
                <w:szCs w:val="16"/>
                <w:lang w:eastAsia="ar-SA"/>
              </w:rPr>
              <w:t>Zagospodarowanie terenu na terenie parku miejskiego przy obiekcie „Zamek”</w:t>
            </w:r>
          </w:p>
          <w:p w14:paraId="4D592610" w14:textId="5DD6DA82" w:rsidR="0063503E" w:rsidRDefault="0063503E" w:rsidP="004917FA">
            <w:pPr>
              <w:pStyle w:val="Bezodstpw"/>
              <w:spacing w:before="60" w:after="60" w:line="240" w:lineRule="auto"/>
              <w:ind w:right="0"/>
              <w:jc w:val="center"/>
              <w:rPr>
                <w:rFonts w:cs="Arial"/>
                <w:sz w:val="16"/>
                <w:szCs w:val="16"/>
                <w:lang w:eastAsia="ar-SA"/>
              </w:rPr>
            </w:pPr>
            <w:r>
              <w:rPr>
                <w:rFonts w:cs="Arial"/>
                <w:sz w:val="16"/>
                <w:szCs w:val="16"/>
                <w:lang w:eastAsia="ar-SA"/>
              </w:rPr>
              <w:t>5. Renowacja kolumny maryjnej w Otmuchowie</w:t>
            </w:r>
          </w:p>
          <w:p w14:paraId="2C5274BC" w14:textId="2B9EDAC4" w:rsidR="0083656B" w:rsidRPr="001D2D05" w:rsidRDefault="0083656B" w:rsidP="004917FA">
            <w:pPr>
              <w:pStyle w:val="Bezodstpw"/>
              <w:spacing w:before="60" w:after="60" w:line="240" w:lineRule="auto"/>
              <w:ind w:right="0"/>
              <w:jc w:val="center"/>
              <w:rPr>
                <w:rFonts w:cs="Arial"/>
                <w:sz w:val="16"/>
                <w:szCs w:val="16"/>
                <w:lang w:eastAsia="ar-SA"/>
              </w:rPr>
            </w:pPr>
            <w:r>
              <w:rPr>
                <w:rFonts w:cs="Arial"/>
                <w:sz w:val="16"/>
                <w:szCs w:val="16"/>
                <w:lang w:eastAsia="ar-SA"/>
              </w:rPr>
              <w:t>6.Renowacja stadionu miejskiego w Otmuchowie</w:t>
            </w:r>
          </w:p>
          <w:p w14:paraId="19A4F1C5" w14:textId="5CB65F38" w:rsidR="004917FA" w:rsidRPr="001D2D05" w:rsidRDefault="001D2D05" w:rsidP="004917FA">
            <w:pPr>
              <w:pStyle w:val="Bezodstpw"/>
              <w:spacing w:before="60" w:after="60" w:line="240" w:lineRule="auto"/>
              <w:ind w:right="0"/>
              <w:jc w:val="center"/>
              <w:rPr>
                <w:rFonts w:cs="Arial"/>
                <w:sz w:val="16"/>
                <w:szCs w:val="16"/>
                <w:lang w:eastAsia="ar-SA"/>
              </w:rPr>
            </w:pPr>
            <w:r w:rsidRPr="001D2D05">
              <w:rPr>
                <w:rFonts w:cs="Arial"/>
                <w:sz w:val="16"/>
                <w:szCs w:val="16"/>
                <w:lang w:eastAsia="ar-SA"/>
              </w:rPr>
              <w:t>A</w:t>
            </w:r>
            <w:r w:rsidR="004917FA" w:rsidRPr="001D2D05">
              <w:rPr>
                <w:rFonts w:cs="Arial"/>
                <w:sz w:val="16"/>
                <w:szCs w:val="16"/>
                <w:lang w:eastAsia="ar-SA"/>
              </w:rPr>
              <w:t>. Zagospodarowanie terenu przy ul. Warszawskiej w Otmuchowie</w:t>
            </w:r>
          </w:p>
        </w:tc>
        <w:tc>
          <w:tcPr>
            <w:tcW w:w="3914" w:type="dxa"/>
            <w:vAlign w:val="center"/>
          </w:tcPr>
          <w:p w14:paraId="6757A7C5" w14:textId="77777777" w:rsidR="004917FA" w:rsidRDefault="00F651CF" w:rsidP="004917FA">
            <w:pPr>
              <w:pStyle w:val="Bezodstpw"/>
              <w:spacing w:before="60" w:after="60" w:line="240" w:lineRule="auto"/>
              <w:ind w:right="0"/>
              <w:jc w:val="center"/>
              <w:rPr>
                <w:rFonts w:cs="Arial"/>
                <w:sz w:val="16"/>
                <w:szCs w:val="16"/>
                <w:lang w:eastAsia="ar-SA"/>
              </w:rPr>
            </w:pPr>
            <w:r w:rsidRPr="001D2D05">
              <w:rPr>
                <w:rFonts w:cs="Arial"/>
                <w:sz w:val="16"/>
                <w:szCs w:val="16"/>
                <w:lang w:eastAsia="ar-SA"/>
              </w:rPr>
              <w:lastRenderedPageBreak/>
              <w:t xml:space="preserve">Zaplanowane przedsięwzięcia rewitalizacyjne </w:t>
            </w:r>
            <w:r w:rsidRPr="001D2D05">
              <w:rPr>
                <w:rFonts w:cs="Arial"/>
                <w:sz w:val="16"/>
                <w:szCs w:val="16"/>
                <w:lang w:eastAsia="ar-SA"/>
              </w:rPr>
              <w:br/>
              <w:t xml:space="preserve">są ze sobą komplementarne pod względem przestrzennym. Dzięki projektom infrastrukturalnym </w:t>
            </w:r>
            <w:r w:rsidRPr="001D2D05">
              <w:rPr>
                <w:rFonts w:cs="Arial"/>
                <w:sz w:val="16"/>
                <w:szCs w:val="16"/>
                <w:lang w:eastAsia="ar-SA"/>
              </w:rPr>
              <w:lastRenderedPageBreak/>
              <w:t>przewidziane działania aktywizujące i integrujące</w:t>
            </w:r>
            <w:r w:rsidR="00932738" w:rsidRPr="001D2D05">
              <w:rPr>
                <w:rFonts w:cs="Arial"/>
                <w:sz w:val="16"/>
                <w:szCs w:val="16"/>
                <w:lang w:eastAsia="ar-SA"/>
              </w:rPr>
              <w:t>, mające na celu zapewnienie czynnego uczestnictwa mieszkańców w życiu społecznym Gminy</w:t>
            </w:r>
            <w:r w:rsidRPr="001D2D05">
              <w:rPr>
                <w:rFonts w:cs="Arial"/>
                <w:sz w:val="16"/>
                <w:szCs w:val="16"/>
                <w:lang w:eastAsia="ar-SA"/>
              </w:rPr>
              <w:t xml:space="preserve"> będą mogły być realizowane nie tylko w budynkach użyteczności publicznej, lecz także na nowo zagospodarowanym terenie. </w:t>
            </w:r>
          </w:p>
          <w:p w14:paraId="66C9198F" w14:textId="77777777" w:rsidR="007573D0" w:rsidRDefault="007A5811" w:rsidP="004917FA">
            <w:pPr>
              <w:pStyle w:val="Bezodstpw"/>
              <w:spacing w:before="60" w:after="60" w:line="240" w:lineRule="auto"/>
              <w:ind w:right="0"/>
              <w:jc w:val="center"/>
              <w:rPr>
                <w:rFonts w:cs="Arial"/>
                <w:sz w:val="16"/>
                <w:szCs w:val="16"/>
                <w:lang w:eastAsia="ar-SA"/>
              </w:rPr>
            </w:pPr>
            <w:r w:rsidRPr="007573D0">
              <w:rPr>
                <w:rFonts w:cs="Arial"/>
                <w:sz w:val="16"/>
                <w:szCs w:val="16"/>
                <w:lang w:eastAsia="ar-SA"/>
              </w:rPr>
              <w:t>Renowacja kolumny maryjnej w Otmuchowie, usytuowanej w sąsiedztwie innych zabytków, takich jak Zamek, przyciąga odwiedzających, co stwarza okazję do integracji społecznej osób zagrożonych wykluczeniem.</w:t>
            </w:r>
            <w:r w:rsidR="007573D0" w:rsidRPr="007573D0">
              <w:rPr>
                <w:rFonts w:cs="Arial"/>
                <w:sz w:val="16"/>
                <w:szCs w:val="16"/>
                <w:lang w:eastAsia="ar-SA"/>
              </w:rPr>
              <w:t xml:space="preserve"> Projekt ten ma na celu renowację obiektu zabytkowego, koncentrująca się na odnowieniu zabytku, by zachować jego historyczny wygląd i charakter. Uczyni to go bardziej atrakcyjnym dla mieszkańców i odwiedzających Gminę Otmuchów.</w:t>
            </w:r>
            <w:r w:rsidR="007573D0">
              <w:rPr>
                <w:rFonts w:cs="Arial"/>
                <w:sz w:val="16"/>
                <w:szCs w:val="16"/>
                <w:lang w:eastAsia="ar-SA"/>
              </w:rPr>
              <w:t xml:space="preserve"> </w:t>
            </w:r>
          </w:p>
          <w:p w14:paraId="79E6D083" w14:textId="34989D3F" w:rsidR="007A5811" w:rsidRPr="007573D0" w:rsidRDefault="007573D0" w:rsidP="004917FA">
            <w:pPr>
              <w:pStyle w:val="Bezodstpw"/>
              <w:spacing w:before="60" w:after="60" w:line="240" w:lineRule="auto"/>
              <w:ind w:right="0"/>
              <w:jc w:val="center"/>
              <w:rPr>
                <w:rFonts w:cs="Arial"/>
                <w:sz w:val="16"/>
                <w:szCs w:val="16"/>
                <w:lang w:eastAsia="ar-SA"/>
              </w:rPr>
            </w:pPr>
            <w:r>
              <w:rPr>
                <w:sz w:val="16"/>
                <w:szCs w:val="16"/>
              </w:rPr>
              <w:t>W oraz w</w:t>
            </w:r>
            <w:r w:rsidRPr="007573D0">
              <w:rPr>
                <w:sz w:val="16"/>
                <w:szCs w:val="16"/>
              </w:rPr>
              <w:t>okół</w:t>
            </w:r>
            <w:r>
              <w:rPr>
                <w:sz w:val="16"/>
                <w:szCs w:val="16"/>
              </w:rPr>
              <w:t xml:space="preserve"> obiektów podlegających renowacji </w:t>
            </w:r>
            <w:r w:rsidRPr="007573D0">
              <w:rPr>
                <w:sz w:val="16"/>
                <w:szCs w:val="16"/>
              </w:rPr>
              <w:t xml:space="preserve"> organizowa</w:t>
            </w:r>
            <w:r>
              <w:rPr>
                <w:sz w:val="16"/>
                <w:szCs w:val="16"/>
              </w:rPr>
              <w:t xml:space="preserve">ne będą </w:t>
            </w:r>
            <w:r w:rsidRPr="007573D0">
              <w:rPr>
                <w:sz w:val="16"/>
                <w:szCs w:val="16"/>
              </w:rPr>
              <w:t>wydarzenia kulturalne, wystawy, pikniki czy spotkania, które angażują różne grupy społeczne, w tym osoby wykluczone, zachęcając ich do aktywnego uczestnictwa.</w:t>
            </w:r>
          </w:p>
        </w:tc>
        <w:tc>
          <w:tcPr>
            <w:tcW w:w="1436" w:type="dxa"/>
            <w:vAlign w:val="center"/>
          </w:tcPr>
          <w:p w14:paraId="48E813E5" w14:textId="77777777" w:rsidR="004917FA" w:rsidRDefault="004917FA" w:rsidP="004917FA">
            <w:pPr>
              <w:pStyle w:val="Bezodstpw"/>
              <w:spacing w:before="60" w:after="60" w:line="240" w:lineRule="auto"/>
              <w:ind w:right="0"/>
              <w:jc w:val="center"/>
              <w:rPr>
                <w:rFonts w:cs="Arial"/>
                <w:sz w:val="16"/>
                <w:szCs w:val="16"/>
                <w:lang w:eastAsia="ar-SA"/>
              </w:rPr>
            </w:pPr>
            <w:r w:rsidRPr="001D2D05">
              <w:rPr>
                <w:rFonts w:cs="Arial"/>
                <w:sz w:val="16"/>
                <w:szCs w:val="16"/>
                <w:lang w:eastAsia="ar-SA"/>
              </w:rPr>
              <w:lastRenderedPageBreak/>
              <w:t>Społeczna, Gospodarcza</w:t>
            </w:r>
            <w:r w:rsidR="00E23C21">
              <w:rPr>
                <w:rFonts w:cs="Arial"/>
                <w:sz w:val="16"/>
                <w:szCs w:val="16"/>
                <w:lang w:eastAsia="ar-SA"/>
              </w:rPr>
              <w:t>,</w:t>
            </w:r>
          </w:p>
          <w:p w14:paraId="36B3A286" w14:textId="77777777" w:rsidR="00E23C21" w:rsidRDefault="00E23C21" w:rsidP="004917FA">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Przestrzenno-funkcjonalna,</w:t>
            </w:r>
          </w:p>
          <w:p w14:paraId="26DA2B93" w14:textId="246EBE41" w:rsidR="00E23C21" w:rsidRPr="00E23C21" w:rsidRDefault="00E23C21" w:rsidP="004917FA">
            <w:pPr>
              <w:pStyle w:val="Bezodstpw"/>
              <w:spacing w:before="60" w:after="60" w:line="240" w:lineRule="auto"/>
              <w:ind w:right="0"/>
              <w:jc w:val="center"/>
              <w:rPr>
                <w:rFonts w:cs="Arial"/>
                <w:b/>
                <w:sz w:val="16"/>
                <w:szCs w:val="16"/>
                <w:lang w:eastAsia="ar-SA"/>
              </w:rPr>
            </w:pPr>
            <w:r>
              <w:rPr>
                <w:rFonts w:cs="Arial"/>
                <w:sz w:val="16"/>
                <w:szCs w:val="16"/>
                <w:lang w:eastAsia="ar-SA"/>
              </w:rPr>
              <w:t>Techniczna</w:t>
            </w:r>
          </w:p>
        </w:tc>
      </w:tr>
      <w:tr w:rsidR="004917FA" w:rsidRPr="001D2D05" w14:paraId="0FC09210" w14:textId="77777777" w:rsidTr="001D2D05">
        <w:tc>
          <w:tcPr>
            <w:tcW w:w="1390" w:type="dxa"/>
            <w:vAlign w:val="center"/>
          </w:tcPr>
          <w:p w14:paraId="4A892F56" w14:textId="4CD3639F" w:rsidR="004917FA" w:rsidRPr="001D2D05" w:rsidRDefault="004917FA" w:rsidP="004917FA">
            <w:pPr>
              <w:pStyle w:val="Bezodstpw"/>
              <w:spacing w:before="60" w:after="60" w:line="240" w:lineRule="auto"/>
              <w:jc w:val="center"/>
              <w:rPr>
                <w:rFonts w:cs="Arial"/>
                <w:sz w:val="16"/>
                <w:szCs w:val="16"/>
                <w:lang w:eastAsia="ar-SA"/>
              </w:rPr>
            </w:pPr>
            <w:r w:rsidRPr="001D2D05">
              <w:rPr>
                <w:rFonts w:cs="Arial"/>
                <w:sz w:val="16"/>
                <w:szCs w:val="16"/>
                <w:lang w:eastAsia="ar-SA"/>
              </w:rPr>
              <w:lastRenderedPageBreak/>
              <w:t xml:space="preserve">2. Warsztaty </w:t>
            </w:r>
            <w:r w:rsidRPr="001D2D05">
              <w:rPr>
                <w:rFonts w:cs="Arial"/>
                <w:sz w:val="16"/>
                <w:szCs w:val="16"/>
                <w:lang w:eastAsia="ar-SA"/>
              </w:rPr>
              <w:br/>
              <w:t xml:space="preserve">i szkolenia </w:t>
            </w:r>
            <w:r w:rsidRPr="001D2D05">
              <w:rPr>
                <w:rFonts w:cs="Arial"/>
                <w:sz w:val="16"/>
                <w:szCs w:val="16"/>
                <w:lang w:eastAsia="ar-SA"/>
              </w:rPr>
              <w:br/>
              <w:t xml:space="preserve">w zakresie podnoszenia kwalifikacji zawodowych </w:t>
            </w:r>
            <w:r w:rsidRPr="001D2D05">
              <w:rPr>
                <w:rFonts w:cs="Arial"/>
                <w:sz w:val="16"/>
                <w:szCs w:val="16"/>
                <w:lang w:eastAsia="ar-SA"/>
              </w:rPr>
              <w:br/>
              <w:t>i tworzenia własnych działalności gospodarczych</w:t>
            </w:r>
          </w:p>
        </w:tc>
        <w:tc>
          <w:tcPr>
            <w:tcW w:w="2286" w:type="dxa"/>
            <w:vAlign w:val="center"/>
          </w:tcPr>
          <w:p w14:paraId="25AA4F06" w14:textId="6C7D9546" w:rsidR="004917FA" w:rsidRPr="00E23C21" w:rsidRDefault="001D2D05" w:rsidP="004917FA">
            <w:pPr>
              <w:pStyle w:val="Bezodstpw"/>
              <w:spacing w:before="60" w:after="60" w:line="240" w:lineRule="auto"/>
              <w:jc w:val="center"/>
              <w:rPr>
                <w:rFonts w:cs="Arial"/>
                <w:sz w:val="16"/>
                <w:szCs w:val="16"/>
                <w:lang w:eastAsia="ar-SA"/>
              </w:rPr>
            </w:pPr>
            <w:r w:rsidRPr="00E23C21">
              <w:rPr>
                <w:rFonts w:cs="Arial"/>
                <w:sz w:val="16"/>
                <w:szCs w:val="16"/>
                <w:lang w:eastAsia="ar-SA"/>
              </w:rPr>
              <w:t>3</w:t>
            </w:r>
            <w:r w:rsidR="004917FA" w:rsidRPr="00E23C21">
              <w:rPr>
                <w:rFonts w:cs="Arial"/>
                <w:sz w:val="16"/>
                <w:szCs w:val="16"/>
                <w:lang w:eastAsia="ar-SA"/>
              </w:rPr>
              <w:t xml:space="preserve">. Zagospodarowanie terenu po byłych ogródkach działkowych w Otmuchowie – „Ogrody Otmuchowskie”  </w:t>
            </w:r>
          </w:p>
          <w:p w14:paraId="11A656B3" w14:textId="7E1612C5" w:rsidR="004917FA" w:rsidRPr="00E23C21" w:rsidRDefault="001D2D05" w:rsidP="004917FA">
            <w:pPr>
              <w:pStyle w:val="Bezodstpw"/>
              <w:spacing w:before="60" w:after="60" w:line="240" w:lineRule="auto"/>
              <w:ind w:right="0"/>
              <w:jc w:val="center"/>
              <w:rPr>
                <w:rFonts w:cs="Arial"/>
                <w:sz w:val="16"/>
                <w:szCs w:val="16"/>
                <w:lang w:eastAsia="ar-SA"/>
              </w:rPr>
            </w:pPr>
            <w:r w:rsidRPr="00E23C21">
              <w:rPr>
                <w:rFonts w:cs="Arial"/>
                <w:sz w:val="16"/>
                <w:szCs w:val="16"/>
                <w:lang w:eastAsia="ar-SA"/>
              </w:rPr>
              <w:t>4</w:t>
            </w:r>
            <w:r w:rsidR="004917FA" w:rsidRPr="00E23C21">
              <w:rPr>
                <w:rFonts w:cs="Arial"/>
                <w:sz w:val="16"/>
                <w:szCs w:val="16"/>
                <w:lang w:eastAsia="ar-SA"/>
              </w:rPr>
              <w:t>.</w:t>
            </w:r>
            <w:r w:rsidR="004917FA" w:rsidRPr="00E23C21">
              <w:rPr>
                <w:rFonts w:cs="Arial"/>
                <w:sz w:val="16"/>
                <w:szCs w:val="16"/>
              </w:rPr>
              <w:t xml:space="preserve"> </w:t>
            </w:r>
            <w:r w:rsidR="004917FA" w:rsidRPr="00E23C21">
              <w:rPr>
                <w:rFonts w:cs="Arial"/>
                <w:sz w:val="16"/>
                <w:szCs w:val="16"/>
                <w:lang w:eastAsia="ar-SA"/>
              </w:rPr>
              <w:t>Zagospodarowanie terenu na terenie parku miejskiego przy obiekcie „Zamek”</w:t>
            </w:r>
          </w:p>
          <w:p w14:paraId="7D3391AA" w14:textId="66630C86" w:rsidR="0083656B" w:rsidRPr="00E23C21" w:rsidRDefault="0083656B" w:rsidP="004917FA">
            <w:pPr>
              <w:pStyle w:val="Bezodstpw"/>
              <w:spacing w:before="60" w:after="60" w:line="240" w:lineRule="auto"/>
              <w:ind w:right="0"/>
              <w:jc w:val="center"/>
              <w:rPr>
                <w:rFonts w:cs="Arial"/>
                <w:sz w:val="16"/>
                <w:szCs w:val="16"/>
                <w:lang w:eastAsia="ar-SA"/>
              </w:rPr>
            </w:pPr>
            <w:r w:rsidRPr="00E23C21">
              <w:rPr>
                <w:rFonts w:cs="Arial"/>
                <w:sz w:val="16"/>
                <w:szCs w:val="16"/>
                <w:lang w:eastAsia="ar-SA"/>
              </w:rPr>
              <w:t>6.Renowacja stadionu miejskiego w Otmuchowie</w:t>
            </w:r>
          </w:p>
          <w:p w14:paraId="719ED796" w14:textId="018E6F2D" w:rsidR="004917FA" w:rsidRPr="00E23C21" w:rsidRDefault="001D2D05" w:rsidP="004917FA">
            <w:pPr>
              <w:pStyle w:val="Bezodstpw"/>
              <w:spacing w:before="60" w:after="60" w:line="240" w:lineRule="auto"/>
              <w:ind w:right="0"/>
              <w:jc w:val="center"/>
              <w:rPr>
                <w:rFonts w:cs="Arial"/>
                <w:sz w:val="16"/>
                <w:szCs w:val="16"/>
                <w:lang w:eastAsia="ar-SA"/>
              </w:rPr>
            </w:pPr>
            <w:r w:rsidRPr="00E23C21">
              <w:rPr>
                <w:rFonts w:cs="Arial"/>
                <w:sz w:val="16"/>
                <w:szCs w:val="16"/>
                <w:lang w:eastAsia="ar-SA"/>
              </w:rPr>
              <w:t>A</w:t>
            </w:r>
            <w:r w:rsidR="004917FA" w:rsidRPr="00E23C21">
              <w:rPr>
                <w:rFonts w:cs="Arial"/>
                <w:sz w:val="16"/>
                <w:szCs w:val="16"/>
                <w:lang w:eastAsia="ar-SA"/>
              </w:rPr>
              <w:t>. Zagospodarowanie terenu przy ul. Warszawskiej w Otmuchowie</w:t>
            </w:r>
          </w:p>
        </w:tc>
        <w:tc>
          <w:tcPr>
            <w:tcW w:w="3914" w:type="dxa"/>
            <w:vAlign w:val="center"/>
          </w:tcPr>
          <w:p w14:paraId="0EFDF155" w14:textId="77777777" w:rsidR="004917FA" w:rsidRPr="00E23C21" w:rsidRDefault="00F651CF" w:rsidP="004917FA">
            <w:pPr>
              <w:pStyle w:val="Bezodstpw"/>
              <w:spacing w:before="60" w:after="60" w:line="240" w:lineRule="auto"/>
              <w:ind w:right="0"/>
              <w:jc w:val="center"/>
              <w:rPr>
                <w:rFonts w:cs="Arial"/>
                <w:sz w:val="16"/>
                <w:szCs w:val="16"/>
                <w:lang w:eastAsia="ar-SA"/>
              </w:rPr>
            </w:pPr>
            <w:r w:rsidRPr="00E23C21">
              <w:rPr>
                <w:rFonts w:cs="Arial"/>
                <w:sz w:val="16"/>
                <w:szCs w:val="16"/>
                <w:lang w:eastAsia="ar-SA"/>
              </w:rPr>
              <w:t xml:space="preserve">Zaplanowane przedsięwzięcia rewitalizacyjne </w:t>
            </w:r>
            <w:r w:rsidRPr="00E23C21">
              <w:rPr>
                <w:rFonts w:cs="Arial"/>
                <w:sz w:val="16"/>
                <w:szCs w:val="16"/>
                <w:lang w:eastAsia="ar-SA"/>
              </w:rPr>
              <w:br/>
              <w:t xml:space="preserve">są ze sobą komplementarne pod względem przestrzennym. Dzięki projektom infrastrukturalnym przewidziane warsztaty i szkolenia w zakresie </w:t>
            </w:r>
            <w:r w:rsidR="00776BFE" w:rsidRPr="00E23C21">
              <w:rPr>
                <w:rFonts w:cs="Arial"/>
                <w:sz w:val="16"/>
                <w:szCs w:val="16"/>
                <w:lang w:eastAsia="ar-SA"/>
              </w:rPr>
              <w:t>podnoszenia kwalifikacji zawodowych</w:t>
            </w:r>
            <w:r w:rsidR="00932738" w:rsidRPr="00E23C21">
              <w:rPr>
                <w:rFonts w:cs="Arial"/>
                <w:sz w:val="16"/>
                <w:szCs w:val="16"/>
                <w:lang w:eastAsia="ar-SA"/>
              </w:rPr>
              <w:t xml:space="preserve">, które mają zminimalizować ilość osób bezrobotnych </w:t>
            </w:r>
            <w:r w:rsidR="00932738" w:rsidRPr="00E23C21">
              <w:rPr>
                <w:rFonts w:cs="Arial"/>
                <w:sz w:val="16"/>
                <w:szCs w:val="16"/>
                <w:lang w:eastAsia="ar-SA"/>
              </w:rPr>
              <w:br/>
              <w:t>i zwiększyć liczbę podmiotów gospodarczych,</w:t>
            </w:r>
            <w:r w:rsidR="00776BFE" w:rsidRPr="00E23C21">
              <w:rPr>
                <w:rFonts w:cs="Arial"/>
                <w:sz w:val="16"/>
                <w:szCs w:val="16"/>
                <w:lang w:eastAsia="ar-SA"/>
              </w:rPr>
              <w:t xml:space="preserve"> będą mogły być realizowane nie tylko w budynkach użyteczności publicznej, lecz także na nowo zagospodarowanym terenie.</w:t>
            </w:r>
          </w:p>
          <w:p w14:paraId="1F7E9511" w14:textId="22B99D5A" w:rsidR="00E23C21" w:rsidRPr="00E23C21" w:rsidRDefault="00E23C21" w:rsidP="004917FA">
            <w:pPr>
              <w:pStyle w:val="Bezodstpw"/>
              <w:spacing w:before="60" w:after="60" w:line="240" w:lineRule="auto"/>
              <w:ind w:right="0"/>
              <w:jc w:val="center"/>
              <w:rPr>
                <w:rFonts w:cs="Arial"/>
                <w:sz w:val="16"/>
                <w:szCs w:val="16"/>
                <w:lang w:eastAsia="ar-SA"/>
              </w:rPr>
            </w:pPr>
            <w:r w:rsidRPr="00E23C21">
              <w:rPr>
                <w:sz w:val="16"/>
                <w:szCs w:val="16"/>
              </w:rPr>
              <w:t>Zrewitalizowana przestrzeń przyciąga większą liczbę odwiedzających, w tym zarówno mieszkańców, jak i turystów. Urokliwy park z atrakcyjnie zagospodarowanym otoczeniem zamku staje się miejscem, które wzbogaca ofertę turystyczną</w:t>
            </w:r>
            <w:r>
              <w:rPr>
                <w:sz w:val="16"/>
                <w:szCs w:val="16"/>
              </w:rPr>
              <w:t>, co wpływa na lokalny rynek gospodarczy, tj. m.in. ożywienie handlu i usług lokalnych, a nawet tworzenie nowych miejsc pracy</w:t>
            </w:r>
            <w:r w:rsidRPr="00E23C21">
              <w:rPr>
                <w:sz w:val="16"/>
                <w:szCs w:val="16"/>
              </w:rPr>
              <w:t>.</w:t>
            </w:r>
          </w:p>
        </w:tc>
        <w:tc>
          <w:tcPr>
            <w:tcW w:w="1436" w:type="dxa"/>
            <w:vAlign w:val="center"/>
          </w:tcPr>
          <w:p w14:paraId="562976D4" w14:textId="5CCE2354" w:rsidR="004917FA" w:rsidRPr="001D2D05" w:rsidRDefault="004917FA" w:rsidP="004917FA">
            <w:pPr>
              <w:pStyle w:val="Bezodstpw"/>
              <w:spacing w:before="60" w:after="60" w:line="240" w:lineRule="auto"/>
              <w:ind w:right="0"/>
              <w:jc w:val="center"/>
              <w:rPr>
                <w:rFonts w:cs="Arial"/>
                <w:sz w:val="16"/>
                <w:szCs w:val="16"/>
                <w:lang w:eastAsia="ar-SA"/>
              </w:rPr>
            </w:pPr>
            <w:r w:rsidRPr="001D2D05">
              <w:rPr>
                <w:rFonts w:cs="Arial"/>
                <w:sz w:val="16"/>
                <w:szCs w:val="16"/>
                <w:lang w:eastAsia="ar-SA"/>
              </w:rPr>
              <w:t>Społeczna, Gospodarcza</w:t>
            </w:r>
          </w:p>
        </w:tc>
      </w:tr>
      <w:tr w:rsidR="001D2D05" w:rsidRPr="001D2D05" w14:paraId="4A1F54FE" w14:textId="77777777" w:rsidTr="001D2D05">
        <w:tc>
          <w:tcPr>
            <w:tcW w:w="1390" w:type="dxa"/>
            <w:vAlign w:val="center"/>
          </w:tcPr>
          <w:p w14:paraId="3142ABDB" w14:textId="14B8F4CC" w:rsidR="001D2D05" w:rsidRPr="001D2D05" w:rsidRDefault="001D2D05" w:rsidP="001D2D05">
            <w:pPr>
              <w:pStyle w:val="Bezodstpw"/>
              <w:spacing w:before="60" w:after="60" w:line="240" w:lineRule="auto"/>
              <w:jc w:val="center"/>
              <w:rPr>
                <w:rFonts w:cs="Arial"/>
                <w:sz w:val="16"/>
                <w:szCs w:val="16"/>
                <w:lang w:eastAsia="ar-SA"/>
              </w:rPr>
            </w:pPr>
            <w:r w:rsidRPr="001D2D05">
              <w:rPr>
                <w:rFonts w:cs="Arial"/>
                <w:sz w:val="16"/>
                <w:szCs w:val="16"/>
                <w:lang w:eastAsia="ar-SA"/>
              </w:rPr>
              <w:t>B. Zwiększenie skuteczności działań na rzecz przeciwdziałania przemocy</w:t>
            </w:r>
          </w:p>
        </w:tc>
        <w:tc>
          <w:tcPr>
            <w:tcW w:w="2286" w:type="dxa"/>
            <w:vAlign w:val="center"/>
          </w:tcPr>
          <w:p w14:paraId="53D4B9E8" w14:textId="693B5E46" w:rsidR="001D2D05" w:rsidRPr="001D2D05" w:rsidRDefault="001D2D05" w:rsidP="001D2D05">
            <w:pPr>
              <w:pStyle w:val="Bezodstpw"/>
              <w:spacing w:before="60" w:after="60" w:line="240" w:lineRule="auto"/>
              <w:jc w:val="center"/>
              <w:rPr>
                <w:rFonts w:cs="Arial"/>
                <w:sz w:val="16"/>
                <w:szCs w:val="16"/>
                <w:lang w:eastAsia="ar-SA"/>
              </w:rPr>
            </w:pPr>
            <w:r>
              <w:rPr>
                <w:rFonts w:cs="Arial"/>
                <w:sz w:val="16"/>
                <w:szCs w:val="16"/>
                <w:lang w:eastAsia="ar-SA"/>
              </w:rPr>
              <w:t>3.</w:t>
            </w:r>
            <w:r w:rsidRPr="001D2D05">
              <w:rPr>
                <w:rFonts w:cs="Arial"/>
                <w:sz w:val="16"/>
                <w:szCs w:val="16"/>
                <w:lang w:eastAsia="ar-SA"/>
              </w:rPr>
              <w:t xml:space="preserve">Zagospodarowanie terenu po byłych ogródkach działkowych w Otmuchowie – „Ogrody Otmuchowskie”  </w:t>
            </w:r>
          </w:p>
          <w:p w14:paraId="22ECE45B" w14:textId="77777777" w:rsidR="001D2D05" w:rsidRPr="001D2D05" w:rsidRDefault="001D2D05" w:rsidP="001D2D05">
            <w:pPr>
              <w:pStyle w:val="Bezodstpw"/>
              <w:spacing w:before="60" w:after="60" w:line="240" w:lineRule="auto"/>
              <w:ind w:right="0"/>
              <w:jc w:val="center"/>
              <w:rPr>
                <w:rFonts w:cs="Arial"/>
                <w:sz w:val="16"/>
                <w:szCs w:val="16"/>
                <w:lang w:eastAsia="ar-SA"/>
              </w:rPr>
            </w:pPr>
            <w:r w:rsidRPr="001D2D05">
              <w:rPr>
                <w:rFonts w:cs="Arial"/>
                <w:sz w:val="16"/>
                <w:szCs w:val="16"/>
                <w:lang w:eastAsia="ar-SA"/>
              </w:rPr>
              <w:t>4.</w:t>
            </w:r>
            <w:r w:rsidRPr="001D2D05">
              <w:rPr>
                <w:rFonts w:cs="Arial"/>
                <w:sz w:val="16"/>
                <w:szCs w:val="16"/>
              </w:rPr>
              <w:t xml:space="preserve"> </w:t>
            </w:r>
            <w:r w:rsidRPr="001D2D05">
              <w:rPr>
                <w:rFonts w:cs="Arial"/>
                <w:sz w:val="16"/>
                <w:szCs w:val="16"/>
                <w:lang w:eastAsia="ar-SA"/>
              </w:rPr>
              <w:t>Zagospodarowanie terenu na terenie parku miejskiego przy obiekcie „Zamek”</w:t>
            </w:r>
          </w:p>
          <w:p w14:paraId="663329BA" w14:textId="75014030" w:rsidR="001D2D05" w:rsidRPr="001D2D05" w:rsidRDefault="001D2D05" w:rsidP="001D2D05">
            <w:pPr>
              <w:pStyle w:val="Bezodstpw"/>
              <w:spacing w:before="60" w:after="60" w:line="240" w:lineRule="auto"/>
              <w:jc w:val="center"/>
              <w:rPr>
                <w:b/>
                <w:sz w:val="16"/>
                <w:szCs w:val="16"/>
                <w:lang w:eastAsia="ar-SA"/>
              </w:rPr>
            </w:pPr>
            <w:r w:rsidRPr="001D2D05">
              <w:rPr>
                <w:rFonts w:cs="Arial"/>
                <w:sz w:val="16"/>
                <w:szCs w:val="16"/>
                <w:lang w:eastAsia="ar-SA"/>
              </w:rPr>
              <w:t>A. Zagospodarowanie terenu przy ul. Warszawskiej w Otmuchowie</w:t>
            </w:r>
          </w:p>
          <w:p w14:paraId="65C7B4BE" w14:textId="04A3B141" w:rsidR="001D2D05" w:rsidRPr="007F7167" w:rsidRDefault="001D2D05" w:rsidP="001D2D05">
            <w:pPr>
              <w:pStyle w:val="Bezodstpw"/>
              <w:spacing w:before="60" w:after="60" w:line="240" w:lineRule="auto"/>
              <w:jc w:val="center"/>
              <w:rPr>
                <w:rFonts w:cs="Arial"/>
                <w:sz w:val="16"/>
                <w:szCs w:val="16"/>
                <w:lang w:eastAsia="ar-SA"/>
              </w:rPr>
            </w:pPr>
            <w:r w:rsidRPr="007F7167">
              <w:rPr>
                <w:sz w:val="16"/>
                <w:szCs w:val="16"/>
                <w:lang w:eastAsia="ar-SA"/>
              </w:rPr>
              <w:t>D.</w:t>
            </w:r>
            <w:r w:rsidR="007F7167" w:rsidRPr="007F7167">
              <w:rPr>
                <w:sz w:val="16"/>
                <w:szCs w:val="16"/>
                <w:lang w:eastAsia="ar-SA"/>
              </w:rPr>
              <w:t xml:space="preserve"> </w:t>
            </w:r>
            <w:r w:rsidRPr="007F7167">
              <w:rPr>
                <w:sz w:val="16"/>
                <w:szCs w:val="16"/>
                <w:lang w:eastAsia="ar-SA"/>
              </w:rPr>
              <w:t>Remont i modernizacja budynków i lokali mieszkalnych</w:t>
            </w:r>
          </w:p>
        </w:tc>
        <w:tc>
          <w:tcPr>
            <w:tcW w:w="3914" w:type="dxa"/>
            <w:vAlign w:val="center"/>
          </w:tcPr>
          <w:p w14:paraId="396DC21A" w14:textId="46EF197F" w:rsidR="007F7167" w:rsidRPr="001D2D05" w:rsidRDefault="001D2D05" w:rsidP="0083656B">
            <w:pPr>
              <w:pStyle w:val="Bezodstpw"/>
              <w:spacing w:before="60" w:after="60" w:line="240" w:lineRule="auto"/>
              <w:ind w:right="0"/>
              <w:jc w:val="center"/>
              <w:rPr>
                <w:rFonts w:cs="Arial"/>
                <w:sz w:val="16"/>
                <w:szCs w:val="16"/>
                <w:lang w:eastAsia="ar-SA"/>
              </w:rPr>
            </w:pPr>
            <w:r w:rsidRPr="001D2D05">
              <w:rPr>
                <w:rFonts w:cs="Arial"/>
                <w:sz w:val="16"/>
                <w:szCs w:val="16"/>
                <w:lang w:eastAsia="ar-SA"/>
              </w:rPr>
              <w:t xml:space="preserve">Zaplanowane przedsięwzięcia rewitalizacyjne </w:t>
            </w:r>
            <w:r w:rsidRPr="001D2D05">
              <w:rPr>
                <w:rFonts w:cs="Arial"/>
                <w:sz w:val="16"/>
                <w:szCs w:val="16"/>
                <w:lang w:eastAsia="ar-SA"/>
              </w:rPr>
              <w:br/>
              <w:t>są ze sobą komplementarne pod względem przestrzennym. Dzięki projektom infrastrukturalnym przewidzian</w:t>
            </w:r>
            <w:r w:rsidR="007F7167">
              <w:rPr>
                <w:rFonts w:cs="Arial"/>
                <w:sz w:val="16"/>
                <w:szCs w:val="16"/>
                <w:lang w:eastAsia="ar-SA"/>
              </w:rPr>
              <w:t>y projekt społeczny będzie mógł być realizowany w przestrzeni otwartej, co zachęci osoby do uczestnictwa w projekcie. Ponadto remont i modernizacja budynków i lokali mieszkalnych wspiera osoby borykające się z przemocą poprzez zapewnienie bezpiecznych, stabilnych i godnych warunków życia.  Ponadto jest to istotny krok w procesie odbudowy życia od podstaw.</w:t>
            </w:r>
          </w:p>
        </w:tc>
        <w:tc>
          <w:tcPr>
            <w:tcW w:w="1436" w:type="dxa"/>
            <w:vAlign w:val="center"/>
          </w:tcPr>
          <w:p w14:paraId="42BC3A8F" w14:textId="5DED8EF0" w:rsidR="001D2D05" w:rsidRPr="001D2D05" w:rsidRDefault="001D2D05" w:rsidP="001D2D05">
            <w:pPr>
              <w:pStyle w:val="Bezodstpw"/>
              <w:spacing w:before="60" w:after="60" w:line="240" w:lineRule="auto"/>
              <w:ind w:right="0"/>
              <w:jc w:val="center"/>
              <w:rPr>
                <w:rFonts w:cs="Arial"/>
                <w:sz w:val="16"/>
                <w:szCs w:val="16"/>
                <w:lang w:eastAsia="ar-SA"/>
              </w:rPr>
            </w:pPr>
            <w:r w:rsidRPr="001D2D05">
              <w:rPr>
                <w:rFonts w:cs="Arial"/>
                <w:sz w:val="16"/>
                <w:szCs w:val="16"/>
                <w:lang w:eastAsia="ar-SA"/>
              </w:rPr>
              <w:t xml:space="preserve">Społeczna, </w:t>
            </w:r>
            <w:r w:rsidR="007F7167">
              <w:rPr>
                <w:rFonts w:cs="Arial"/>
                <w:sz w:val="16"/>
                <w:szCs w:val="16"/>
                <w:lang w:eastAsia="ar-SA"/>
              </w:rPr>
              <w:t>Przestrzenno-Funkcjonalna, Techniczna</w:t>
            </w:r>
          </w:p>
        </w:tc>
      </w:tr>
      <w:tr w:rsidR="001D2D05" w:rsidRPr="001D2D05" w14:paraId="42F914CA" w14:textId="77777777" w:rsidTr="001D2D05">
        <w:tc>
          <w:tcPr>
            <w:tcW w:w="1390" w:type="dxa"/>
            <w:vAlign w:val="center"/>
          </w:tcPr>
          <w:p w14:paraId="69B02AA1" w14:textId="601D8E77" w:rsidR="001D2D05" w:rsidRPr="001D2D05" w:rsidRDefault="001D2D05" w:rsidP="001D2D05">
            <w:pPr>
              <w:pStyle w:val="Bezodstpw"/>
              <w:spacing w:before="60" w:after="60" w:line="240" w:lineRule="auto"/>
              <w:jc w:val="center"/>
              <w:rPr>
                <w:rFonts w:cs="Arial"/>
                <w:sz w:val="16"/>
                <w:szCs w:val="16"/>
                <w:lang w:eastAsia="ar-SA"/>
              </w:rPr>
            </w:pPr>
            <w:r>
              <w:rPr>
                <w:rFonts w:cs="Arial"/>
                <w:sz w:val="16"/>
                <w:szCs w:val="16"/>
                <w:lang w:eastAsia="ar-SA"/>
              </w:rPr>
              <w:t>C</w:t>
            </w:r>
            <w:r w:rsidRPr="001D2D05">
              <w:rPr>
                <w:rFonts w:cs="Arial"/>
                <w:sz w:val="16"/>
                <w:szCs w:val="16"/>
                <w:lang w:eastAsia="ar-SA"/>
              </w:rPr>
              <w:t xml:space="preserve">. </w:t>
            </w:r>
            <w:r w:rsidR="0063503E">
              <w:rPr>
                <w:rFonts w:cs="Arial"/>
                <w:sz w:val="16"/>
                <w:szCs w:val="16"/>
                <w:lang w:eastAsia="ar-SA"/>
              </w:rPr>
              <w:t>Edukacja ekologiczna mieszkańców</w:t>
            </w:r>
          </w:p>
        </w:tc>
        <w:tc>
          <w:tcPr>
            <w:tcW w:w="2286" w:type="dxa"/>
            <w:vAlign w:val="center"/>
          </w:tcPr>
          <w:p w14:paraId="2A323221" w14:textId="68EF62D0" w:rsidR="001D2D05" w:rsidRPr="001D2D05" w:rsidRDefault="0063503E" w:rsidP="001D2D05">
            <w:pPr>
              <w:pStyle w:val="Bezodstpw"/>
              <w:spacing w:before="60" w:after="60" w:line="240" w:lineRule="auto"/>
              <w:jc w:val="center"/>
              <w:rPr>
                <w:rFonts w:cs="Arial"/>
                <w:sz w:val="16"/>
                <w:szCs w:val="16"/>
                <w:lang w:eastAsia="ar-SA"/>
              </w:rPr>
            </w:pPr>
            <w:r>
              <w:rPr>
                <w:rFonts w:cs="Arial"/>
                <w:sz w:val="16"/>
                <w:szCs w:val="16"/>
                <w:lang w:eastAsia="ar-SA"/>
              </w:rPr>
              <w:t>3</w:t>
            </w:r>
            <w:r w:rsidR="001D2D05" w:rsidRPr="001D2D05">
              <w:rPr>
                <w:rFonts w:cs="Arial"/>
                <w:sz w:val="16"/>
                <w:szCs w:val="16"/>
                <w:lang w:eastAsia="ar-SA"/>
              </w:rPr>
              <w:t xml:space="preserve">. Zagospodarowanie terenu po byłych ogródkach działkowych w Otmuchowie – „Ogrody Otmuchowskie”  </w:t>
            </w:r>
          </w:p>
          <w:p w14:paraId="62B9F60D" w14:textId="4C976A31" w:rsidR="001D2D05" w:rsidRPr="001D2D05" w:rsidRDefault="001D2D05" w:rsidP="001D2D05">
            <w:pPr>
              <w:pStyle w:val="Bezodstpw"/>
              <w:spacing w:before="60" w:after="60" w:line="240" w:lineRule="auto"/>
              <w:ind w:right="0"/>
              <w:jc w:val="center"/>
              <w:rPr>
                <w:rFonts w:cs="Arial"/>
                <w:sz w:val="16"/>
                <w:szCs w:val="16"/>
                <w:lang w:eastAsia="ar-SA"/>
              </w:rPr>
            </w:pPr>
            <w:r w:rsidRPr="001D2D05">
              <w:rPr>
                <w:rFonts w:cs="Arial"/>
                <w:sz w:val="16"/>
                <w:szCs w:val="16"/>
                <w:lang w:eastAsia="ar-SA"/>
              </w:rPr>
              <w:t>6.</w:t>
            </w:r>
            <w:r w:rsidRPr="001D2D05">
              <w:rPr>
                <w:rFonts w:cs="Arial"/>
                <w:sz w:val="16"/>
                <w:szCs w:val="16"/>
              </w:rPr>
              <w:t xml:space="preserve"> </w:t>
            </w:r>
            <w:r w:rsidRPr="001D2D05">
              <w:rPr>
                <w:rFonts w:cs="Arial"/>
                <w:sz w:val="16"/>
                <w:szCs w:val="16"/>
                <w:lang w:eastAsia="ar-SA"/>
              </w:rPr>
              <w:t>Zagospodarowanie terenu na terenie parku miejskiego przy obiekcie „Zamek”</w:t>
            </w:r>
          </w:p>
          <w:p w14:paraId="0CC89559" w14:textId="42AEC1DE" w:rsidR="001D2D05" w:rsidRPr="001D2D05" w:rsidRDefault="0063503E" w:rsidP="001D2D05">
            <w:pPr>
              <w:pStyle w:val="Bezodstpw"/>
              <w:spacing w:before="60" w:after="60" w:line="240" w:lineRule="auto"/>
              <w:ind w:right="0"/>
              <w:jc w:val="center"/>
              <w:rPr>
                <w:rFonts w:cs="Arial"/>
                <w:sz w:val="16"/>
                <w:szCs w:val="16"/>
                <w:lang w:eastAsia="ar-SA"/>
              </w:rPr>
            </w:pPr>
            <w:r>
              <w:rPr>
                <w:rFonts w:cs="Arial"/>
                <w:sz w:val="16"/>
                <w:szCs w:val="16"/>
                <w:lang w:eastAsia="ar-SA"/>
              </w:rPr>
              <w:t>A</w:t>
            </w:r>
            <w:r w:rsidR="001D2D05" w:rsidRPr="001D2D05">
              <w:rPr>
                <w:rFonts w:cs="Arial"/>
                <w:sz w:val="16"/>
                <w:szCs w:val="16"/>
                <w:lang w:eastAsia="ar-SA"/>
              </w:rPr>
              <w:t>. Zagospodarowanie terenu przy ul. Warszawskiej w Otmuchowie</w:t>
            </w:r>
          </w:p>
        </w:tc>
        <w:tc>
          <w:tcPr>
            <w:tcW w:w="3914" w:type="dxa"/>
            <w:vAlign w:val="center"/>
          </w:tcPr>
          <w:p w14:paraId="11E15E27" w14:textId="33BCC039" w:rsidR="001D2D05" w:rsidRPr="001D2D05" w:rsidRDefault="001D2D05" w:rsidP="001D2D05">
            <w:pPr>
              <w:pStyle w:val="Bezodstpw"/>
              <w:spacing w:before="60" w:after="60" w:line="240" w:lineRule="auto"/>
              <w:ind w:right="0"/>
              <w:jc w:val="center"/>
              <w:rPr>
                <w:rFonts w:cs="Arial"/>
                <w:sz w:val="16"/>
                <w:szCs w:val="16"/>
                <w:lang w:eastAsia="ar-SA"/>
              </w:rPr>
            </w:pPr>
            <w:r w:rsidRPr="001D2D05">
              <w:rPr>
                <w:rFonts w:cs="Arial"/>
                <w:sz w:val="16"/>
                <w:szCs w:val="16"/>
                <w:lang w:eastAsia="ar-SA"/>
              </w:rPr>
              <w:t xml:space="preserve">Zaplanowane przedsięwzięcia rewitalizacyjne </w:t>
            </w:r>
            <w:r w:rsidRPr="001D2D05">
              <w:rPr>
                <w:rFonts w:cs="Arial"/>
                <w:sz w:val="16"/>
                <w:szCs w:val="16"/>
                <w:lang w:eastAsia="ar-SA"/>
              </w:rPr>
              <w:br/>
              <w:t xml:space="preserve">są ze sobą komplementarne pod względem przestrzennym. Dzięki projektom infrastrukturalnym przewidziane </w:t>
            </w:r>
            <w:r w:rsidR="007F7167">
              <w:rPr>
                <w:rFonts w:cs="Arial"/>
                <w:sz w:val="16"/>
                <w:szCs w:val="16"/>
                <w:lang w:eastAsia="ar-SA"/>
              </w:rPr>
              <w:t>działania</w:t>
            </w:r>
            <w:r w:rsidRPr="001D2D05">
              <w:rPr>
                <w:rFonts w:cs="Arial"/>
                <w:sz w:val="16"/>
                <w:szCs w:val="16"/>
                <w:lang w:eastAsia="ar-SA"/>
              </w:rPr>
              <w:t xml:space="preserve"> w zakresie edukacji ekologicznej, których celem jest zachęcenie mieszkańców do wymiany źródeł ciepła oraz podłączenie budynków do sieci kanalizacyjnej </w:t>
            </w:r>
            <w:r w:rsidRPr="001D2D05">
              <w:rPr>
                <w:rFonts w:cs="Arial"/>
                <w:sz w:val="16"/>
                <w:szCs w:val="16"/>
                <w:lang w:eastAsia="ar-SA"/>
              </w:rPr>
              <w:br/>
              <w:t>i wodociągowej  będą mogły być realizowane nie tylko w budynkach użyteczności publicznej, lecz także na nowo zagospodarowanym terenie.</w:t>
            </w:r>
          </w:p>
        </w:tc>
        <w:tc>
          <w:tcPr>
            <w:tcW w:w="1436" w:type="dxa"/>
            <w:vAlign w:val="center"/>
          </w:tcPr>
          <w:p w14:paraId="0DE5C667" w14:textId="5CECEF35" w:rsidR="001D2D05" w:rsidRPr="001D2D05" w:rsidRDefault="001D2D05" w:rsidP="001D2D05">
            <w:pPr>
              <w:pStyle w:val="Bezodstpw"/>
              <w:spacing w:before="60" w:after="60" w:line="240" w:lineRule="auto"/>
              <w:ind w:right="0"/>
              <w:jc w:val="center"/>
              <w:rPr>
                <w:rFonts w:cs="Arial"/>
                <w:sz w:val="16"/>
                <w:szCs w:val="16"/>
                <w:lang w:eastAsia="ar-SA"/>
              </w:rPr>
            </w:pPr>
            <w:r w:rsidRPr="001D2D05">
              <w:rPr>
                <w:rFonts w:cs="Arial"/>
                <w:sz w:val="16"/>
                <w:szCs w:val="16"/>
                <w:lang w:eastAsia="ar-SA"/>
              </w:rPr>
              <w:t>Społeczna, Gospodarcza, Przestrzenno-Funkcjonalna,</w:t>
            </w:r>
            <w:r w:rsidRPr="001D2D05">
              <w:rPr>
                <w:rFonts w:cs="Arial"/>
                <w:sz w:val="16"/>
                <w:szCs w:val="16"/>
                <w:lang w:eastAsia="ar-SA"/>
              </w:rPr>
              <w:br/>
              <w:t>Środowiskowa</w:t>
            </w:r>
          </w:p>
        </w:tc>
      </w:tr>
    </w:tbl>
    <w:p w14:paraId="6B7DFDD2" w14:textId="62D0F7DF" w:rsidR="00246E60" w:rsidRPr="004917FA" w:rsidRDefault="004917FA" w:rsidP="004917FA">
      <w:pPr>
        <w:pStyle w:val="Bezodstpw"/>
        <w:spacing w:line="240" w:lineRule="auto"/>
        <w:ind w:right="0"/>
        <w:jc w:val="right"/>
        <w:rPr>
          <w:sz w:val="18"/>
          <w:lang w:eastAsia="ar-SA"/>
        </w:rPr>
      </w:pPr>
      <w:r w:rsidRPr="004917FA">
        <w:rPr>
          <w:sz w:val="18"/>
          <w:lang w:eastAsia="ar-SA"/>
        </w:rPr>
        <w:t>Źródło: Opracowanie własne</w:t>
      </w:r>
    </w:p>
    <w:p w14:paraId="2D745E8F" w14:textId="42E2432F" w:rsidR="006B2E95" w:rsidRDefault="00776BFE" w:rsidP="006B2E95">
      <w:pPr>
        <w:pStyle w:val="Bezodstpw"/>
        <w:rPr>
          <w:lang w:eastAsia="ar-SA"/>
        </w:rPr>
      </w:pPr>
      <w:r>
        <w:rPr>
          <w:lang w:eastAsia="ar-SA"/>
        </w:rPr>
        <w:lastRenderedPageBreak/>
        <w:t xml:space="preserve">Projekty rewitalizacyjne uzupełniają się wzajemnie pod względem przestrzennym. W ramach obszaru rewitalizacji realizowane będą projekty infrastrukturalne, które będą obejmować również działania społeczne. Celem rewitalizacji jest poprawa dostępności przestrzeni publicznych, co sprawi, że staną się one bardziej atrakcyjne. Będą one miejscem spotkań </w:t>
      </w:r>
      <w:r>
        <w:rPr>
          <w:lang w:eastAsia="ar-SA"/>
        </w:rPr>
        <w:br/>
        <w:t>nie tylko dla mieszkańców terenów rewitalizowanych, którzy są zagrożeni wykluczeniem społecznym, ale także dla osób z pozostałych części gminy, które nie zostały objęte procesem rewitalizacji. Dzięki temu lokalna społeczność będzie miała odpowiednie warunki do integracji.</w:t>
      </w:r>
    </w:p>
    <w:p w14:paraId="7D3849FF" w14:textId="7D5E4DA3" w:rsidR="00776BFE" w:rsidRDefault="00776BFE" w:rsidP="006B2E95">
      <w:pPr>
        <w:pStyle w:val="Bezodstpw"/>
        <w:rPr>
          <w:lang w:eastAsia="ar-SA"/>
        </w:rPr>
      </w:pPr>
      <w:r>
        <w:rPr>
          <w:lang w:eastAsia="ar-SA"/>
        </w:rPr>
        <w:t xml:space="preserve">Projekty społeczne skoncentrowane na grupach narażonych na wykluczenie społeczne pomogą ożywić życie społeczne w zdegradowanych </w:t>
      </w:r>
      <w:r w:rsidR="008F1298">
        <w:rPr>
          <w:lang w:eastAsia="ar-SA"/>
        </w:rPr>
        <w:t xml:space="preserve">obszarach oraz zmniejszyć liczbę osób zagrożonych wykluczeniem społecznym. Organizacja warsztatów i  szkoleń szanse bezrobotnych i biernych zawodowo osób na zdobycie pracy, co w efekcie przyczyni się </w:t>
      </w:r>
      <w:r w:rsidR="008F1298">
        <w:rPr>
          <w:lang w:eastAsia="ar-SA"/>
        </w:rPr>
        <w:br/>
        <w:t xml:space="preserve">do obniżenia stopy bezrobocia na obszarze rewitalizacji. Ponadto działania edukacyjne pomogą zwiększyć świadomość ekologiczną mieszkańców gminy Otmuchów w zakresie korzyści wynikających z podłączenia budynków mieszkalnych do sieci wodociągowej </w:t>
      </w:r>
      <w:r w:rsidR="008F1298">
        <w:rPr>
          <w:lang w:eastAsia="ar-SA"/>
        </w:rPr>
        <w:br/>
        <w:t>i kanalizacyjnej, a także wymiany źródeł ciepła. Te pozytywne zmiany będą miały wpływ na całą gminę, bez względu na to, że będą realizowane tylko na obszarze rewitalizacji – wymiana źródeł ciepła w budynkach znajdujących się na tym obszarze przyczyni się także do poprawy jakości powietrza na pozostałym terenie gminy Otmuchów.</w:t>
      </w:r>
    </w:p>
    <w:p w14:paraId="25D56525" w14:textId="5D42839D" w:rsidR="008F1298" w:rsidRDefault="008F1298" w:rsidP="006B2E95">
      <w:pPr>
        <w:pStyle w:val="Bezodstpw"/>
        <w:rPr>
          <w:lang w:eastAsia="ar-SA"/>
        </w:rPr>
      </w:pPr>
      <w:r>
        <w:rPr>
          <w:lang w:eastAsia="ar-SA"/>
        </w:rPr>
        <w:t>Każde z przedsięwzięć wpłynie na realizację innego celu, ale należy podkreślić, że pośrednie efekty wpłyną także na realizację więcej niż jednego celu. Przedsięwzięcia infrastrukturalne zaplanowane w ramach celu „</w:t>
      </w:r>
      <w:r w:rsidRPr="008F1298">
        <w:rPr>
          <w:lang w:eastAsia="ar-SA"/>
        </w:rPr>
        <w:t>Przestrzeń społeczna przystosowana do organizacji zajęć aktywizacyjnych, integracyjnych oraz edukacyjnych skierowanych do mieszkańców Gminy Otmuchów</w:t>
      </w:r>
      <w:r>
        <w:rPr>
          <w:lang w:eastAsia="ar-SA"/>
        </w:rPr>
        <w:t>” są niezbędne do zorganizowania działań z zakresu aktywizacji i integracji społecznej, a także stworzenia nowych miejsc rekreacji, zatem wpłyną na realizację celu: „</w:t>
      </w:r>
      <w:r w:rsidRPr="008F1298">
        <w:rPr>
          <w:lang w:eastAsia="ar-SA"/>
        </w:rPr>
        <w:t>Aktywizacja społeczna i zawodowa mieszkańców gminy, z uwzględnieniem grup zagrożonych wykluczeniem społecznym oraz zwiększenie świadomości ekologicznej społeczności lokalnej</w:t>
      </w:r>
      <w:r>
        <w:rPr>
          <w:lang w:eastAsia="ar-SA"/>
        </w:rPr>
        <w:t>”.</w:t>
      </w:r>
    </w:p>
    <w:p w14:paraId="5BC00596" w14:textId="55F695D4" w:rsidR="008F1298" w:rsidRPr="008F1298" w:rsidRDefault="008F1298" w:rsidP="006B2E95">
      <w:pPr>
        <w:pStyle w:val="Bezodstpw"/>
        <w:rPr>
          <w:b/>
          <w:lang w:eastAsia="ar-SA"/>
        </w:rPr>
      </w:pPr>
      <w:r w:rsidRPr="008F1298">
        <w:rPr>
          <w:b/>
          <w:lang w:eastAsia="ar-SA"/>
        </w:rPr>
        <w:t>Komplementarność przestrzenna</w:t>
      </w:r>
    </w:p>
    <w:p w14:paraId="6FDED1C3" w14:textId="1EF7EA18" w:rsidR="008F1298" w:rsidRDefault="008F1298" w:rsidP="006B2E95">
      <w:pPr>
        <w:pStyle w:val="Bezodstpw"/>
        <w:rPr>
          <w:lang w:eastAsia="ar-SA"/>
        </w:rPr>
      </w:pPr>
      <w:r>
        <w:rPr>
          <w:lang w:eastAsia="ar-SA"/>
        </w:rPr>
        <w:t xml:space="preserve">Zaplanowane do realizacji projekty w Gminnym Programie Rewitalizacji dla Miasta i Gminy Otmuchów </w:t>
      </w:r>
      <w:r w:rsidR="00DF766F">
        <w:rPr>
          <w:lang w:eastAsia="ar-SA"/>
        </w:rPr>
        <w:t xml:space="preserve">na lata 2024-2030 wzajemnie się dopełniają pod względem przestrzennym, </w:t>
      </w:r>
      <w:r w:rsidR="00DF766F">
        <w:rPr>
          <w:lang w:eastAsia="ar-SA"/>
        </w:rPr>
        <w:br/>
        <w:t xml:space="preserve">nie powodując przenoszenia problemów na inne tereny. Ponadto, w wyniku ciągu analizy następstw podejmowania decyzji dla polityki przestrzennej gminy, realizacja założeń Programu nie prowadzi do niepożądanym efektów. Uzupełniający projekt rewitalizacyjny spowoduje wzmocnienie efektów osiąganych w wyniku realizacji głównych projektów rewitalizacyjnych i tym samym spowodują tzw. efekt synergii. Należy zauważyć, że wdrożenie </w:t>
      </w:r>
      <w:r w:rsidR="00DF766F">
        <w:rPr>
          <w:lang w:eastAsia="ar-SA"/>
        </w:rPr>
        <w:lastRenderedPageBreak/>
        <w:t>zaplanowanych zadań zapewni efektywne oddziaływanie na cały obszar dotknięty kryzysem, nie tylko w pojedynczych miejscach.</w:t>
      </w:r>
    </w:p>
    <w:p w14:paraId="27DC5790" w14:textId="28162F06" w:rsidR="00DF766F" w:rsidRDefault="00DF766F" w:rsidP="001D5F93">
      <w:pPr>
        <w:pStyle w:val="Bezodstpw"/>
        <w:rPr>
          <w:lang w:eastAsia="ar-SA"/>
        </w:rPr>
      </w:pPr>
      <w:r>
        <w:rPr>
          <w:lang w:eastAsia="ar-SA"/>
        </w:rPr>
        <w:t xml:space="preserve">Komplementarność przestrzenna w niniejszym GPR polega na realizacji zarówno działań miękkich, jak i infrastrukturalnych na tych samych podobszarach – np. na terenach, na których zidentyfikowano problem z wysokim udziałem osób bezrobotnych, zaplanowano organizację warsztatów i szkoleń w celu podnoszenia kwalifikacji zawodowych. Na jednym z </w:t>
      </w:r>
      <w:r w:rsidR="001D5F93">
        <w:rPr>
          <w:lang w:eastAsia="ar-SA"/>
        </w:rPr>
        <w:t>pod</w:t>
      </w:r>
      <w:r>
        <w:rPr>
          <w:lang w:eastAsia="ar-SA"/>
        </w:rPr>
        <w:t xml:space="preserve">obszarów rewitalizacji, który jest dotknięty problemami społecznymi, tj. na terenie Obwodu </w:t>
      </w:r>
      <w:r>
        <w:rPr>
          <w:lang w:eastAsia="ar-SA"/>
        </w:rPr>
        <w:br/>
        <w:t>Śródmieście III</w:t>
      </w:r>
      <w:r w:rsidR="001D5F93">
        <w:rPr>
          <w:lang w:eastAsia="ar-SA"/>
        </w:rPr>
        <w:t xml:space="preserve">, zaplanowano działania infrastrukturalne w zakresie zagospodarowania terenu, który będzie mógł służyć jako miejsce organizacji działań społecznych. Takie podejście pozwala na równoczesne wsparcie rozwoju umiejętności mieszkańców oraz poprawę infrastruktury, co przyczynia się do zwiększenia atrakcyjności i funkcjonalności tego obszaru, a także do skuteczniejszego rozwiązywania problemów zarówno społecznych, </w:t>
      </w:r>
      <w:r w:rsidR="001D5F93">
        <w:rPr>
          <w:lang w:eastAsia="ar-SA"/>
        </w:rPr>
        <w:br/>
        <w:t>jak i zidentyfikowanych na innych płaszczyznach.</w:t>
      </w:r>
    </w:p>
    <w:p w14:paraId="6FECA29A" w14:textId="43EA7256" w:rsidR="001D5F93" w:rsidRPr="001D5F93" w:rsidRDefault="001D5F93" w:rsidP="006B2E95">
      <w:pPr>
        <w:pStyle w:val="Bezodstpw"/>
        <w:rPr>
          <w:b/>
          <w:lang w:eastAsia="ar-SA"/>
        </w:rPr>
      </w:pPr>
      <w:r w:rsidRPr="001D5F93">
        <w:rPr>
          <w:b/>
          <w:lang w:eastAsia="ar-SA"/>
        </w:rPr>
        <w:t>Komplementarność problemowa</w:t>
      </w:r>
    </w:p>
    <w:p w14:paraId="1674E6FD" w14:textId="69210DBF" w:rsidR="001D5F93" w:rsidRDefault="001D5F93" w:rsidP="001D5F93">
      <w:pPr>
        <w:pStyle w:val="Bezodstpw"/>
        <w:rPr>
          <w:lang w:eastAsia="ar-SA"/>
        </w:rPr>
      </w:pPr>
      <w:r>
        <w:rPr>
          <w:lang w:eastAsia="ar-SA"/>
        </w:rPr>
        <w:t xml:space="preserve">W kontekście GPR, kluczowym elementem jest jego komplementarność problemowa, która polega na integracji działań społecznych i infrastrukturalnych w celu rozwiązania złożonych problemów danej społeczności. Program ten opiera się na spójności tematycznej, łącząc inicjatywy miękkie, takie jak edukacja i wsparcie społeczne, z przedsięwzięciami infrastrukturalnymi. Działania miękkie są starannie zaplanowane, aby zminimalizować problemy społeczne na obszarze rewitalizacji. Ich głównym celem jest zapobieganie wykluczeniu społecznemu, które może wynikać z różnych przyczyn, takich jak wiek, niepełnosprawność czy bezrobocie. Przykładowo, działania edukacyjne i warsztaty mają </w:t>
      </w:r>
      <w:r w:rsidR="006F5649">
        <w:rPr>
          <w:lang w:eastAsia="ar-SA"/>
        </w:rPr>
        <w:br/>
      </w:r>
      <w:r>
        <w:rPr>
          <w:lang w:eastAsia="ar-SA"/>
        </w:rPr>
        <w:t xml:space="preserve">na celu wzmocnienie umiejętności i wiedzy mieszkańców, co zwiększa ich szanse na rynku pracy oraz przyczynia się do poprawy jakości życia. Dzięki takim działaniom ludzie są lepiej przygotowani do radzenia sobie z wyzwaniami, jakie niesie ze sobą współczesne życie. Równolegle do działań miękkich, program obejmuje konkretne zadania infrastrukturalne, które mają wspierać społeczność borykającą się z problemami. Takie działania są niezbędne, </w:t>
      </w:r>
      <w:r w:rsidR="00BF7D4A">
        <w:rPr>
          <w:lang w:eastAsia="ar-SA"/>
        </w:rPr>
        <w:br/>
      </w:r>
      <w:r>
        <w:rPr>
          <w:lang w:eastAsia="ar-SA"/>
        </w:rPr>
        <w:t>aby poprawić jakość życia mieszkańców i stworzyć przyjazne warunki do rozwoju społecznego.</w:t>
      </w:r>
    </w:p>
    <w:p w14:paraId="14312164" w14:textId="08DECCDB" w:rsidR="001D5F93" w:rsidRDefault="001D5F93" w:rsidP="001D5F93">
      <w:pPr>
        <w:pStyle w:val="Bezodstpw"/>
        <w:rPr>
          <w:lang w:eastAsia="ar-SA"/>
        </w:rPr>
      </w:pPr>
      <w:r>
        <w:rPr>
          <w:lang w:eastAsia="ar-SA"/>
        </w:rPr>
        <w:t xml:space="preserve">Działania, zarówno miękkie, jak i infrastrukturalne, są ze sobą ściśle powiązane, co zapewnia kompleksowe podejście do rozwiązywania problemów społeczno-ekonomicznych </w:t>
      </w:r>
      <w:r w:rsidR="00BF7D4A">
        <w:rPr>
          <w:lang w:eastAsia="ar-SA"/>
        </w:rPr>
        <w:br/>
      </w:r>
      <w:r>
        <w:rPr>
          <w:lang w:eastAsia="ar-SA"/>
        </w:rPr>
        <w:t xml:space="preserve">i technicznych. Dzięki temu programowi, społeczność gminy może liczyć na wsparcie </w:t>
      </w:r>
      <w:r w:rsidR="00BF7D4A">
        <w:rPr>
          <w:lang w:eastAsia="ar-SA"/>
        </w:rPr>
        <w:br/>
      </w:r>
      <w:r>
        <w:rPr>
          <w:lang w:eastAsia="ar-SA"/>
        </w:rPr>
        <w:t>w pokonywaniu trudności oraz na stworzenie lepszych warunków do życia i pracy.</w:t>
      </w:r>
    </w:p>
    <w:p w14:paraId="6665A42E" w14:textId="56F5240D" w:rsidR="00D22516" w:rsidRPr="00D22516" w:rsidRDefault="00D22516" w:rsidP="001D5F93">
      <w:pPr>
        <w:pStyle w:val="Bezodstpw"/>
        <w:rPr>
          <w:b/>
          <w:lang w:eastAsia="ar-SA"/>
        </w:rPr>
      </w:pPr>
      <w:r w:rsidRPr="00D22516">
        <w:rPr>
          <w:b/>
          <w:lang w:eastAsia="ar-SA"/>
        </w:rPr>
        <w:t>Komplementarność proceduralno-instytucjonalna</w:t>
      </w:r>
    </w:p>
    <w:p w14:paraId="1574DC5E" w14:textId="458A733E" w:rsidR="00D22516" w:rsidRDefault="00D22516" w:rsidP="001D5F93">
      <w:pPr>
        <w:pStyle w:val="Bezodstpw"/>
        <w:rPr>
          <w:lang w:eastAsia="ar-SA"/>
        </w:rPr>
      </w:pPr>
      <w:r>
        <w:rPr>
          <w:lang w:eastAsia="ar-SA"/>
        </w:rPr>
        <w:lastRenderedPageBreak/>
        <w:t>Struktura i system zarządzania Gminnym Programem Rewitalizacji pozwala na efektywne współdziałanie ze sobą różnych instytucji, co wpływa na skuteczniejsze rozwiązanie występujących na terenie gminy Otmuchów negatywnych zjawisk i zagrożeń.</w:t>
      </w:r>
    </w:p>
    <w:p w14:paraId="6B73E6A4" w14:textId="26D22C76" w:rsidR="00D22516" w:rsidRDefault="00D22516" w:rsidP="001D5F93">
      <w:pPr>
        <w:pStyle w:val="Bezodstpw"/>
        <w:rPr>
          <w:lang w:eastAsia="ar-SA"/>
        </w:rPr>
      </w:pPr>
      <w:r>
        <w:rPr>
          <w:lang w:eastAsia="ar-SA"/>
        </w:rPr>
        <w:t>Komplementarność proceduralno-instytucjonalna opierać się będzie na:</w:t>
      </w:r>
    </w:p>
    <w:p w14:paraId="42FD03F2" w14:textId="77777777" w:rsidR="00D22516" w:rsidRDefault="00D22516" w:rsidP="00D22516">
      <w:pPr>
        <w:pStyle w:val="Bezodstpw"/>
        <w:numPr>
          <w:ilvl w:val="0"/>
          <w:numId w:val="57"/>
        </w:numPr>
        <w:spacing w:before="0" w:after="0"/>
        <w:ind w:left="357" w:right="0" w:hanging="357"/>
      </w:pPr>
      <w:r>
        <w:t>efektywnym systemie zarządzania rewitalizacją (w oparciu o system terytorialny),</w:t>
      </w:r>
    </w:p>
    <w:p w14:paraId="7F8D338D" w14:textId="77777777" w:rsidR="00D22516" w:rsidRDefault="00D22516" w:rsidP="00D22516">
      <w:pPr>
        <w:pStyle w:val="Bezodstpw"/>
        <w:numPr>
          <w:ilvl w:val="0"/>
          <w:numId w:val="57"/>
        </w:numPr>
        <w:spacing w:before="0" w:after="0"/>
        <w:ind w:left="357" w:right="0" w:hanging="357"/>
      </w:pPr>
      <w:r>
        <w:t>spójności działań proceduralnych (monitorowanie, czy proceduralność działań nie pływa na ich skuteczność),</w:t>
      </w:r>
    </w:p>
    <w:p w14:paraId="66FFA3DA" w14:textId="77777777" w:rsidR="00D22516" w:rsidRDefault="00D22516" w:rsidP="00D22516">
      <w:pPr>
        <w:pStyle w:val="Bezodstpw"/>
        <w:numPr>
          <w:ilvl w:val="0"/>
          <w:numId w:val="57"/>
        </w:numPr>
        <w:spacing w:before="0" w:after="0"/>
        <w:ind w:left="357" w:right="0" w:hanging="357"/>
      </w:pPr>
      <w:r>
        <w:t>wypracowaniu trwałych standardów.</w:t>
      </w:r>
    </w:p>
    <w:p w14:paraId="68007AE3" w14:textId="3E66CE37" w:rsidR="00D22516" w:rsidRDefault="00D22516" w:rsidP="001D5F93">
      <w:pPr>
        <w:pStyle w:val="Bezodstpw"/>
        <w:rPr>
          <w:lang w:eastAsia="ar-SA"/>
        </w:rPr>
      </w:pPr>
      <w:r>
        <w:rPr>
          <w:lang w:eastAsia="ar-SA"/>
        </w:rPr>
        <w:t xml:space="preserve">Osobami odpowiedzialnymi za monitorowanie oraz koordynowanie działań określonych </w:t>
      </w:r>
      <w:r>
        <w:rPr>
          <w:lang w:eastAsia="ar-SA"/>
        </w:rPr>
        <w:br/>
        <w:t xml:space="preserve">w Gminnym Programie Rewitalizacji, a także za sprawozdawczość i ocenę będą pracownicy Urzędu Miasta i Gminy w Otmuchowie oraz jednostki organizacyjne gminy, posiadające wiedzę i doświadczenie w zakresie zagadnień istotnych z punktu widzenia rewitalizacji. Poszczególne zadania będą wykonywane przez pracowników Urzędu Miasta i Gminy </w:t>
      </w:r>
      <w:r>
        <w:rPr>
          <w:lang w:eastAsia="ar-SA"/>
        </w:rPr>
        <w:br/>
        <w:t>zgodnie z kompetencjami i ich zakresem obowiązków. Ponadto utworzony zostanie Komitet Rewitalizacji pełniący funkcję opiniodawczo-doradczą w ramach prowadzenia procesu rewitalizacji na terenie gminy.</w:t>
      </w:r>
    </w:p>
    <w:p w14:paraId="0901E3EF" w14:textId="62231A5A" w:rsidR="00D22516" w:rsidRPr="002A38EC" w:rsidRDefault="002A38EC" w:rsidP="001D5F93">
      <w:pPr>
        <w:pStyle w:val="Bezodstpw"/>
        <w:rPr>
          <w:b/>
          <w:lang w:eastAsia="ar-SA"/>
        </w:rPr>
      </w:pPr>
      <w:r w:rsidRPr="002A38EC">
        <w:rPr>
          <w:b/>
          <w:lang w:eastAsia="ar-SA"/>
        </w:rPr>
        <w:t>Komplementarność międzyokresowa</w:t>
      </w:r>
    </w:p>
    <w:p w14:paraId="407ED760" w14:textId="704F5400" w:rsidR="002A38EC" w:rsidRDefault="002A38EC" w:rsidP="001D5F93">
      <w:pPr>
        <w:pStyle w:val="Bezodstpw"/>
        <w:rPr>
          <w:lang w:eastAsia="ar-SA"/>
        </w:rPr>
      </w:pPr>
      <w:r>
        <w:rPr>
          <w:lang w:eastAsia="ar-SA"/>
        </w:rPr>
        <w:t>Zadania zaplanowane w Gminnym Programie Rewitalizacji mają na celu poprawę jakości życia mieszkańców Gminy Otmuchów, podobnie jak dotychczas zrealizowane projekty dofinansowane ze środków unijnych.</w:t>
      </w:r>
    </w:p>
    <w:p w14:paraId="177AC3F5" w14:textId="680B6963" w:rsidR="002A38EC" w:rsidRDefault="002A38EC" w:rsidP="001D5F93">
      <w:pPr>
        <w:pStyle w:val="Bezodstpw"/>
        <w:rPr>
          <w:lang w:eastAsia="ar-SA"/>
        </w:rPr>
      </w:pPr>
      <w:r>
        <w:rPr>
          <w:lang w:eastAsia="ar-SA"/>
        </w:rPr>
        <w:t xml:space="preserve">Dotychczas obowiązującym Programem Rewitalizacji na terenie gminy Otmuchów był Lokalny Program Rewitalizacji na lata 2016-2022 dla gminy Otmuchów. Projektem wdrożonym na tym obszarze był projekt „Rewitalizacja terenów miasta Otmuchów”. Projekt został dofinansowany ze środków Europejskiego Funduszu Rozwoju Regionalnego w ramach Regionalnego Programu Operacyjnego Województwa Opolskiego na lata 2014-2020. Realizacja projektu odbywała się w oparciu o Oś priorytetową X: Inwestycje w infrastrukturę społeczną, działanie 10.2 </w:t>
      </w:r>
      <w:r w:rsidR="00A64DB0">
        <w:rPr>
          <w:lang w:eastAsia="ar-SA"/>
        </w:rPr>
        <w:t xml:space="preserve">Inwestycje wynikające z Lokalnych Programów Rewitalizacji – nr umowy </w:t>
      </w:r>
      <w:r w:rsidR="00A64DB0">
        <w:rPr>
          <w:lang w:eastAsia="ar-SA"/>
        </w:rPr>
        <w:br/>
        <w:t>o dofinansowanie RPOP.10.02.00-16-0022/17-00 z dnia 15 marca 2018 r.</w:t>
      </w:r>
    </w:p>
    <w:p w14:paraId="7B468A69" w14:textId="0991F24B" w:rsidR="00A64DB0" w:rsidRDefault="00A64DB0" w:rsidP="00A64DB0">
      <w:pPr>
        <w:pStyle w:val="Bezodstpw"/>
        <w:spacing w:before="0" w:after="0"/>
        <w:ind w:right="0"/>
        <w:rPr>
          <w:lang w:eastAsia="ar-SA"/>
        </w:rPr>
      </w:pPr>
      <w:r>
        <w:rPr>
          <w:lang w:eastAsia="ar-SA"/>
        </w:rPr>
        <w:t>Całkowite koszty projektu (wg umowy o dofinansowanie): 15 773 491,59 zł</w:t>
      </w:r>
    </w:p>
    <w:p w14:paraId="3F08E43D" w14:textId="3BCC90B6" w:rsidR="00A64DB0" w:rsidRDefault="00A64DB0" w:rsidP="00A64DB0">
      <w:pPr>
        <w:pStyle w:val="Bezodstpw"/>
        <w:spacing w:before="0" w:after="0"/>
        <w:ind w:right="0"/>
        <w:rPr>
          <w:lang w:eastAsia="ar-SA"/>
        </w:rPr>
      </w:pPr>
      <w:r>
        <w:rPr>
          <w:lang w:eastAsia="ar-SA"/>
        </w:rPr>
        <w:t>Koszty kwalifikowalne: 14 544 975,19 zł</w:t>
      </w:r>
    </w:p>
    <w:p w14:paraId="6832741A" w14:textId="7CDA80B4" w:rsidR="00A64DB0" w:rsidRDefault="00A64DB0" w:rsidP="00A64DB0">
      <w:pPr>
        <w:pStyle w:val="Bezodstpw"/>
        <w:spacing w:before="0" w:after="0"/>
        <w:ind w:right="0"/>
        <w:rPr>
          <w:lang w:eastAsia="ar-SA"/>
        </w:rPr>
      </w:pPr>
      <w:r>
        <w:rPr>
          <w:lang w:eastAsia="ar-SA"/>
        </w:rPr>
        <w:t>Dofinansowanie: 4 995 364,44 zł,</w:t>
      </w:r>
    </w:p>
    <w:p w14:paraId="65888461" w14:textId="22155E95" w:rsidR="00A64DB0" w:rsidRDefault="00A64DB0" w:rsidP="00A64DB0">
      <w:pPr>
        <w:pStyle w:val="Bezodstpw"/>
        <w:spacing w:before="0" w:after="0"/>
        <w:ind w:right="0"/>
        <w:rPr>
          <w:lang w:eastAsia="ar-SA"/>
        </w:rPr>
      </w:pPr>
      <w:r>
        <w:rPr>
          <w:lang w:eastAsia="ar-SA"/>
        </w:rPr>
        <w:t>w tym</w:t>
      </w:r>
    </w:p>
    <w:p w14:paraId="15337D1F" w14:textId="43E6E1BF" w:rsidR="00A64DB0" w:rsidRDefault="00A64DB0" w:rsidP="00A64DB0">
      <w:pPr>
        <w:pStyle w:val="Bezodstpw"/>
        <w:spacing w:before="0" w:after="0"/>
        <w:ind w:right="0"/>
        <w:rPr>
          <w:lang w:eastAsia="ar-SA"/>
        </w:rPr>
      </w:pPr>
      <w:r>
        <w:rPr>
          <w:lang w:eastAsia="ar-SA"/>
        </w:rPr>
        <w:t>Dofinansowanie z Europejskiego Funduszu Rozwoju Regionalnego: 3 825 489,86 zł</w:t>
      </w:r>
    </w:p>
    <w:p w14:paraId="0B6F431E" w14:textId="578711FF" w:rsidR="00A64DB0" w:rsidRDefault="00A64DB0" w:rsidP="00A64DB0">
      <w:pPr>
        <w:pStyle w:val="Bezodstpw"/>
        <w:spacing w:before="0" w:after="0"/>
        <w:ind w:right="0"/>
        <w:rPr>
          <w:lang w:eastAsia="ar-SA"/>
        </w:rPr>
      </w:pPr>
      <w:r>
        <w:rPr>
          <w:lang w:eastAsia="ar-SA"/>
        </w:rPr>
        <w:t>Dofinansowanie z Budżetu Państwa: 1 169 874,58 zł</w:t>
      </w:r>
    </w:p>
    <w:p w14:paraId="73CA3F59" w14:textId="47E008A9" w:rsidR="00A64DB0" w:rsidRDefault="00A64DB0" w:rsidP="00A64DB0">
      <w:pPr>
        <w:pStyle w:val="Bezodstpw"/>
        <w:spacing w:before="0" w:after="0"/>
        <w:ind w:right="0"/>
        <w:rPr>
          <w:lang w:eastAsia="ar-SA"/>
        </w:rPr>
      </w:pPr>
      <w:r>
        <w:rPr>
          <w:lang w:eastAsia="ar-SA"/>
        </w:rPr>
        <w:lastRenderedPageBreak/>
        <w:t>Procentowy poziom wsparcia: 34,34%</w:t>
      </w:r>
    </w:p>
    <w:p w14:paraId="78B921D2" w14:textId="5EA91E1E" w:rsidR="00A64DB0" w:rsidRDefault="00A64DB0" w:rsidP="001D5F93">
      <w:pPr>
        <w:pStyle w:val="Bezodstpw"/>
        <w:rPr>
          <w:lang w:eastAsia="ar-SA"/>
        </w:rPr>
      </w:pPr>
      <w:r w:rsidRPr="00A66FDB">
        <w:rPr>
          <w:b/>
          <w:lang w:eastAsia="ar-SA"/>
        </w:rPr>
        <w:t>Opis projektu:</w:t>
      </w:r>
      <w:r>
        <w:rPr>
          <w:lang w:eastAsia="ar-SA"/>
        </w:rPr>
        <w:t xml:space="preserve"> Beneficjentem projektu jest Gmina Otmuchów. Projekt jest realizowany </w:t>
      </w:r>
      <w:r>
        <w:rPr>
          <w:lang w:eastAsia="ar-SA"/>
        </w:rPr>
        <w:br/>
        <w:t>w formule partnerstwa ze Spółdzielnią Mieszkaniową w Otmuchowie. Projekt ma charakter kompleksowy, obejmuje następujące zadania:</w:t>
      </w:r>
    </w:p>
    <w:p w14:paraId="18F54F00" w14:textId="3EADF9E0" w:rsidR="00A64DB0" w:rsidRDefault="00A64DB0" w:rsidP="00A64DB0">
      <w:pPr>
        <w:pStyle w:val="Bezodstpw"/>
        <w:numPr>
          <w:ilvl w:val="0"/>
          <w:numId w:val="58"/>
        </w:numPr>
        <w:spacing w:before="0" w:after="0"/>
        <w:ind w:left="357" w:right="0" w:hanging="357"/>
        <w:rPr>
          <w:lang w:eastAsia="ar-SA"/>
        </w:rPr>
      </w:pPr>
      <w:r>
        <w:rPr>
          <w:lang w:eastAsia="ar-SA"/>
        </w:rPr>
        <w:t>zadanie nr 1. Rewitalizację infrastruktury centralnej, historycznej części miasta – Remont infrastruktury Placu Jana Pawła II, ul. Roosevelta, część ulicy Krakowskiej,</w:t>
      </w:r>
    </w:p>
    <w:p w14:paraId="3357E8D5" w14:textId="3129B542" w:rsidR="00A64DB0" w:rsidRDefault="00A64DB0" w:rsidP="00A64DB0">
      <w:pPr>
        <w:pStyle w:val="Bezodstpw"/>
        <w:numPr>
          <w:ilvl w:val="0"/>
          <w:numId w:val="58"/>
        </w:numPr>
        <w:spacing w:before="0" w:after="0"/>
        <w:ind w:left="357" w:right="0" w:hanging="357"/>
        <w:rPr>
          <w:lang w:eastAsia="ar-SA"/>
        </w:rPr>
      </w:pPr>
      <w:r>
        <w:rPr>
          <w:lang w:eastAsia="ar-SA"/>
        </w:rPr>
        <w:t>zadanie nr 2. Rewitalizację infrastruktury centralnej, historycznej części miasta w obrębie Rynku i jego okolic – ul. Nyska, Mickiewicza, Zamkowa, Smolenia, Szkolna,</w:t>
      </w:r>
    </w:p>
    <w:p w14:paraId="281B6C3C" w14:textId="441C1A1E" w:rsidR="00A64DB0" w:rsidRDefault="00A64DB0" w:rsidP="00A64DB0">
      <w:pPr>
        <w:pStyle w:val="Bezodstpw"/>
        <w:numPr>
          <w:ilvl w:val="0"/>
          <w:numId w:val="58"/>
        </w:numPr>
        <w:spacing w:before="0" w:after="0"/>
        <w:ind w:left="357" w:right="0" w:hanging="357"/>
        <w:rPr>
          <w:lang w:eastAsia="ar-SA"/>
        </w:rPr>
      </w:pPr>
      <w:r>
        <w:rPr>
          <w:lang w:eastAsia="ar-SA"/>
        </w:rPr>
        <w:t>zadnie nr 3. Rewitalizację osiedla Jagiełły,</w:t>
      </w:r>
    </w:p>
    <w:p w14:paraId="3DFEC4E2" w14:textId="745886A1" w:rsidR="00A64DB0" w:rsidRDefault="00A64DB0" w:rsidP="00A64DB0">
      <w:pPr>
        <w:pStyle w:val="Bezodstpw"/>
        <w:numPr>
          <w:ilvl w:val="0"/>
          <w:numId w:val="58"/>
        </w:numPr>
        <w:spacing w:before="0" w:after="0"/>
        <w:ind w:left="357" w:right="0" w:hanging="357"/>
        <w:rPr>
          <w:lang w:eastAsia="ar-SA"/>
        </w:rPr>
      </w:pPr>
      <w:r>
        <w:rPr>
          <w:lang w:eastAsia="ar-SA"/>
        </w:rPr>
        <w:t xml:space="preserve">zadanie nr 4. Utworzenie Centrum Aktywności Społecznej w Otmuchowie we wpisanym do Gminnej Ewidencji Zabytków Gminy Otmuchów obiekcie przy ul. Szkolnej 2 </w:t>
      </w:r>
      <w:r>
        <w:rPr>
          <w:lang w:eastAsia="ar-SA"/>
        </w:rPr>
        <w:br/>
        <w:t>w Otmuchowie,</w:t>
      </w:r>
    </w:p>
    <w:p w14:paraId="13719D11" w14:textId="44D6BC3B" w:rsidR="00A64DB0" w:rsidRDefault="00A64DB0" w:rsidP="00A64DB0">
      <w:pPr>
        <w:pStyle w:val="Bezodstpw"/>
        <w:numPr>
          <w:ilvl w:val="0"/>
          <w:numId w:val="58"/>
        </w:numPr>
        <w:spacing w:before="0" w:after="0"/>
        <w:ind w:left="357" w:right="0" w:hanging="357"/>
        <w:rPr>
          <w:lang w:eastAsia="ar-SA"/>
        </w:rPr>
      </w:pPr>
      <w:r>
        <w:rPr>
          <w:lang w:eastAsia="ar-SA"/>
        </w:rPr>
        <w:t>zadanie nr 5. Działania promocyjne.</w:t>
      </w:r>
    </w:p>
    <w:p w14:paraId="7D0007FC" w14:textId="0A55907C" w:rsidR="00A64DB0" w:rsidRDefault="00A66FDB" w:rsidP="00A64DB0">
      <w:pPr>
        <w:pStyle w:val="Bezodstpw"/>
        <w:rPr>
          <w:lang w:eastAsia="ar-SA"/>
        </w:rPr>
      </w:pPr>
      <w:r w:rsidRPr="00A66FDB">
        <w:rPr>
          <w:b/>
          <w:lang w:eastAsia="ar-SA"/>
        </w:rPr>
        <w:t>Cele projektu:</w:t>
      </w:r>
      <w:r>
        <w:rPr>
          <w:lang w:eastAsia="ar-SA"/>
        </w:rPr>
        <w:t xml:space="preserve"> </w:t>
      </w:r>
      <w:r w:rsidRPr="00A66FDB">
        <w:rPr>
          <w:lang w:eastAsia="ar-SA"/>
        </w:rPr>
        <w:t xml:space="preserve">Realizacja przedmiotowego projektu przyczyni się do osiągnięcia korzyści związanych z umożliwieniem integracji społecznej oraz niwelacji negatywnych zjawisk społecznych. Ich odczucie będzie możliwe poprzez osiągnięcie celu głównego projektu jakim jest: poprawa jakości życia mieszkańców Gminy Otmuchów oraz stworzenie warunków </w:t>
      </w:r>
      <w:r>
        <w:rPr>
          <w:lang w:eastAsia="ar-SA"/>
        </w:rPr>
        <w:br/>
      </w:r>
      <w:r w:rsidRPr="00A66FDB">
        <w:rPr>
          <w:lang w:eastAsia="ar-SA"/>
        </w:rPr>
        <w:t>do wzrostu zatrudnienia na obszarach miejskich.</w:t>
      </w:r>
    </w:p>
    <w:p w14:paraId="0F949B73" w14:textId="50D328D1" w:rsidR="00A66FDB" w:rsidRDefault="00A66FDB" w:rsidP="00A64DB0">
      <w:pPr>
        <w:pStyle w:val="Bezodstpw"/>
        <w:rPr>
          <w:lang w:eastAsia="ar-SA"/>
        </w:rPr>
      </w:pPr>
      <w:r w:rsidRPr="00A66FDB">
        <w:rPr>
          <w:b/>
          <w:lang w:eastAsia="ar-SA"/>
        </w:rPr>
        <w:t>Efekty realizacji projektu:</w:t>
      </w:r>
      <w:r>
        <w:rPr>
          <w:b/>
          <w:lang w:eastAsia="ar-SA"/>
        </w:rPr>
        <w:t xml:space="preserve"> </w:t>
      </w:r>
      <w:r>
        <w:rPr>
          <w:lang w:eastAsia="ar-SA"/>
        </w:rPr>
        <w:t>W efekcie realizacji inwestycji osiągnięte zostaną następujące mierzalne efekty:</w:t>
      </w:r>
    </w:p>
    <w:p w14:paraId="4FD1C73F" w14:textId="3E5A9446" w:rsidR="00A66FDB" w:rsidRDefault="00A66FDB" w:rsidP="00A66FDB">
      <w:pPr>
        <w:pStyle w:val="Bezodstpw"/>
        <w:numPr>
          <w:ilvl w:val="0"/>
          <w:numId w:val="59"/>
        </w:numPr>
        <w:spacing w:before="0" w:after="0"/>
        <w:ind w:left="357" w:right="0" w:hanging="357"/>
        <w:rPr>
          <w:lang w:eastAsia="ar-SA"/>
        </w:rPr>
      </w:pPr>
      <w:r>
        <w:rPr>
          <w:lang w:eastAsia="ar-SA"/>
        </w:rPr>
        <w:t>liczba obiektów dostosowanych do potrzeb osób z niepełnosprawnościami – 1 szt.,</w:t>
      </w:r>
    </w:p>
    <w:p w14:paraId="33F70790" w14:textId="329B749B" w:rsidR="00A66FDB" w:rsidRDefault="00A66FDB" w:rsidP="00A66FDB">
      <w:pPr>
        <w:pStyle w:val="Bezodstpw"/>
        <w:numPr>
          <w:ilvl w:val="0"/>
          <w:numId w:val="59"/>
        </w:numPr>
        <w:spacing w:before="0" w:after="0"/>
        <w:ind w:left="357" w:right="0" w:hanging="357"/>
        <w:rPr>
          <w:lang w:eastAsia="ar-SA"/>
        </w:rPr>
      </w:pPr>
      <w:r>
        <w:rPr>
          <w:lang w:eastAsia="ar-SA"/>
        </w:rPr>
        <w:t>liczba projektów, w których sfinansowano koszty racjonalnych usprawnień dla osób z niepełnosprawnościami – 1 szt.,</w:t>
      </w:r>
    </w:p>
    <w:p w14:paraId="10D538AD" w14:textId="1A2DDAD0" w:rsidR="00A66FDB" w:rsidRDefault="00A66FDB" w:rsidP="00A66FDB">
      <w:pPr>
        <w:pStyle w:val="Bezodstpw"/>
        <w:numPr>
          <w:ilvl w:val="0"/>
          <w:numId w:val="59"/>
        </w:numPr>
        <w:spacing w:before="0" w:after="0"/>
        <w:ind w:left="357" w:right="0" w:hanging="357"/>
        <w:rPr>
          <w:lang w:eastAsia="ar-SA"/>
        </w:rPr>
      </w:pPr>
      <w:r>
        <w:rPr>
          <w:lang w:eastAsia="ar-SA"/>
        </w:rPr>
        <w:t>budynki publiczne lub komercyjne wybudowane lub wyremontowane na obszarach miejskich – 1 szt.,</w:t>
      </w:r>
    </w:p>
    <w:p w14:paraId="6C3024D1" w14:textId="2A90C1C3" w:rsidR="00A66FDB" w:rsidRDefault="00A66FDB" w:rsidP="00A66FDB">
      <w:pPr>
        <w:pStyle w:val="Bezodstpw"/>
        <w:numPr>
          <w:ilvl w:val="0"/>
          <w:numId w:val="59"/>
        </w:numPr>
        <w:spacing w:before="0" w:after="0"/>
        <w:ind w:left="357" w:right="0" w:hanging="357"/>
        <w:rPr>
          <w:lang w:eastAsia="ar-SA"/>
        </w:rPr>
      </w:pPr>
      <w:r>
        <w:rPr>
          <w:lang w:eastAsia="ar-SA"/>
        </w:rPr>
        <w:t>powierzchnia obszarów objętych rewitalizacją – 3,15262 ha,</w:t>
      </w:r>
    </w:p>
    <w:p w14:paraId="5DA471E2" w14:textId="66C68DB7" w:rsidR="00A66FDB" w:rsidRPr="00A66FDB" w:rsidRDefault="00A66FDB" w:rsidP="00A66FDB">
      <w:pPr>
        <w:pStyle w:val="Bezodstpw"/>
        <w:numPr>
          <w:ilvl w:val="0"/>
          <w:numId w:val="59"/>
        </w:numPr>
        <w:spacing w:before="0" w:after="0"/>
        <w:ind w:left="357" w:right="0" w:hanging="357"/>
        <w:rPr>
          <w:lang w:eastAsia="ar-SA"/>
        </w:rPr>
      </w:pPr>
      <w:r>
        <w:rPr>
          <w:lang w:eastAsia="ar-SA"/>
        </w:rPr>
        <w:t>udział projektu w odniesieniu do obszaru objętego programem rewitalizacji – 100% wzrost zatrudnienia – 1 EPC.</w:t>
      </w:r>
    </w:p>
    <w:p w14:paraId="70E40548" w14:textId="77777777" w:rsidR="00A66FDB" w:rsidRDefault="00A66FDB" w:rsidP="00A66FDB">
      <w:pPr>
        <w:pStyle w:val="Bezodstpw"/>
      </w:pPr>
      <w:r>
        <w:rPr>
          <w:lang w:eastAsia="ar-SA"/>
        </w:rPr>
        <w:t xml:space="preserve">Reasumując, część przedsięwzięć realizowanych na terenie gminy Otmuchów ma swoją kontynuację tematyczną. </w:t>
      </w:r>
      <w:r>
        <w:t>Ponadto niektóre z projektów są komplementarne z zadaniami zaplanowanymi w ramach Gminnego Programu Rewitalizacji pod względem:</w:t>
      </w:r>
    </w:p>
    <w:p w14:paraId="76AB9CA1" w14:textId="77777777" w:rsidR="00A66FDB" w:rsidRDefault="00A66FDB" w:rsidP="00A66FDB">
      <w:pPr>
        <w:pStyle w:val="Bezodstpw"/>
        <w:numPr>
          <w:ilvl w:val="0"/>
          <w:numId w:val="60"/>
        </w:numPr>
        <w:spacing w:before="0" w:after="0"/>
        <w:ind w:left="357" w:right="0" w:hanging="357"/>
      </w:pPr>
      <w:r>
        <w:t>przedmiotowym – przyczyniają się do skuteczniejszej i efektywniejszej realizacji zadań własnych gminy i jej jednostek organizacyjnych,</w:t>
      </w:r>
    </w:p>
    <w:p w14:paraId="30A4C7E5" w14:textId="77777777" w:rsidR="00A66FDB" w:rsidRDefault="00A66FDB" w:rsidP="00A66FDB">
      <w:pPr>
        <w:pStyle w:val="Bezodstpw"/>
        <w:numPr>
          <w:ilvl w:val="0"/>
          <w:numId w:val="60"/>
        </w:numPr>
        <w:spacing w:before="0" w:after="0"/>
        <w:ind w:left="357" w:right="0" w:hanging="357"/>
      </w:pPr>
      <w:r>
        <w:t>geograficznym – realizowane były, są i będą na terenie gminy,</w:t>
      </w:r>
    </w:p>
    <w:p w14:paraId="3C957C53" w14:textId="77777777" w:rsidR="00A66FDB" w:rsidRDefault="00A66FDB" w:rsidP="00A66FDB">
      <w:pPr>
        <w:pStyle w:val="Bezodstpw"/>
        <w:numPr>
          <w:ilvl w:val="0"/>
          <w:numId w:val="60"/>
        </w:numPr>
        <w:spacing w:before="0" w:after="0"/>
        <w:ind w:left="357" w:right="0" w:hanging="357"/>
      </w:pPr>
      <w:r>
        <w:lastRenderedPageBreak/>
        <w:t>funkcjonalnym – przyczyniają się do poprawy życia społecznego mieszkańców oraz jakości infrastruktury technicznej na terenie gminy, zwiększenia komfortu zamieszkania oraz poprawy skuteczności zarządzania gminy w zakresie wykorzystywania środków pozabudżetowych.</w:t>
      </w:r>
    </w:p>
    <w:p w14:paraId="5368627A" w14:textId="3C71575D" w:rsidR="00A9013A" w:rsidRPr="00623BF7" w:rsidRDefault="00A9013A" w:rsidP="00A66FDB">
      <w:pPr>
        <w:pStyle w:val="Bezodstpw"/>
        <w:rPr>
          <w:b/>
          <w:bCs/>
        </w:rPr>
      </w:pPr>
      <w:commentRangeStart w:id="127"/>
      <w:r w:rsidRPr="00623BF7">
        <w:rPr>
          <w:b/>
          <w:bCs/>
        </w:rPr>
        <w:t>Komplementarność źródeł finansowania</w:t>
      </w:r>
    </w:p>
    <w:p w14:paraId="4DCF57B7" w14:textId="142E686A" w:rsidR="00A66FDB" w:rsidRDefault="00A66FDB" w:rsidP="00A66FDB">
      <w:pPr>
        <w:pStyle w:val="Bezodstpw"/>
      </w:pPr>
      <w:r>
        <w:t>Komplementarność źródeł finansowania opierać się będzie na:</w:t>
      </w:r>
    </w:p>
    <w:p w14:paraId="2664DFF9" w14:textId="77777777" w:rsidR="00A66FDB" w:rsidRDefault="00A66FDB" w:rsidP="00A66FDB">
      <w:pPr>
        <w:pStyle w:val="Bezodstpw"/>
        <w:numPr>
          <w:ilvl w:val="0"/>
          <w:numId w:val="61"/>
        </w:numPr>
        <w:spacing w:before="0" w:after="0"/>
        <w:ind w:left="357" w:right="0" w:hanging="357"/>
      </w:pPr>
      <w:r>
        <w:t>uzupełnianiu i łączeniu form wsparcia (EFRR, EFS, FS, publicznych środków krajowych),</w:t>
      </w:r>
    </w:p>
    <w:p w14:paraId="06F11ACB" w14:textId="77777777" w:rsidR="00A66FDB" w:rsidRDefault="00A66FDB" w:rsidP="00A66FDB">
      <w:pPr>
        <w:pStyle w:val="Bezodstpw"/>
        <w:numPr>
          <w:ilvl w:val="0"/>
          <w:numId w:val="61"/>
        </w:numPr>
        <w:spacing w:before="0" w:after="0"/>
        <w:ind w:left="357" w:right="0" w:hanging="357"/>
      </w:pPr>
      <w:r>
        <w:t>tworzeniu warunków do włączenia środków prywatnych w finansowanie procesów rewitalizacji.</w:t>
      </w:r>
    </w:p>
    <w:p w14:paraId="0BDA3CE1" w14:textId="0A3F48D6" w:rsidR="00A66FDB" w:rsidRPr="006B2E95" w:rsidRDefault="00A66FDB" w:rsidP="00A64DB0">
      <w:pPr>
        <w:pStyle w:val="Bezodstpw"/>
        <w:rPr>
          <w:lang w:eastAsia="ar-SA"/>
        </w:rPr>
      </w:pPr>
      <w:r>
        <w:rPr>
          <w:lang w:eastAsia="ar-SA"/>
        </w:rPr>
        <w:t xml:space="preserve">Za większość działań odpowiedzialna będzie Gmina Otmuchów, jednak zaplanowane zostały też zadania, do realizacji których wymagana będzie współpraca z pozostałymi interesariuszami, np. </w:t>
      </w:r>
      <w:r>
        <w:t xml:space="preserve">instytucjami kultury czy jednostkami organizacyjnymi Gminy. W związku z tym, że działania podejmowane będą przez różne podmioty, będą one zdywersyfikowane pod kątem źródeł finansowania. Najwyższy wkład w realizację procesu rewitalizacji wniesie Gmina Otmuchów, przy czym szacowane środki finansowe będą pochodziły nie tylko </w:t>
      </w:r>
      <w:r>
        <w:br/>
        <w:t>z budżetu własnego, ale i ze źródeł zewnętrznych, w tym środków krajowych i europejskich. Pozostałe podmioty uczestniczące w realizacji przedsięwzięć rewitalizacyjnych również będą mogły ubiegać się o dofinansowanie zewnętrzne na podstawie Gminnego Programu Rewitalizacji dla Miasta i Gminy Otmuchów na lata 2024-2030.</w:t>
      </w:r>
      <w:commentRangeEnd w:id="127"/>
      <w:r w:rsidR="00A9013A">
        <w:rPr>
          <w:rStyle w:val="Odwoaniedokomentarza"/>
          <w:rFonts w:asciiTheme="minorHAnsi" w:eastAsiaTheme="minorHAnsi" w:hAnsiTheme="minorHAnsi" w:cstheme="minorBidi"/>
        </w:rPr>
        <w:commentReference w:id="127"/>
      </w:r>
    </w:p>
    <w:p w14:paraId="3C313A36" w14:textId="2CB329E3" w:rsidR="00FA639B" w:rsidRDefault="00CD5CAE" w:rsidP="00955E67">
      <w:pPr>
        <w:pStyle w:val="Nagwek1"/>
        <w:numPr>
          <w:ilvl w:val="0"/>
          <w:numId w:val="1"/>
        </w:numPr>
        <w:ind w:left="357" w:hanging="357"/>
        <w:rPr>
          <w:lang w:eastAsia="ar-SA"/>
        </w:rPr>
      </w:pPr>
      <w:bookmarkStart w:id="128" w:name="_Toc186723259"/>
      <w:r>
        <w:rPr>
          <w:lang w:eastAsia="ar-SA"/>
        </w:rPr>
        <w:t>Mechanizm włączania mieszkańców, przedsiębiorców i innych podmiotów i grup aktywnych na terenie gminy w proces rewitalizacji</w:t>
      </w:r>
      <w:bookmarkEnd w:id="128"/>
    </w:p>
    <w:p w14:paraId="4FEDD6B0" w14:textId="48A29002" w:rsidR="00AA1A06" w:rsidRDefault="00AA1A06" w:rsidP="00AA1A06">
      <w:pPr>
        <w:pStyle w:val="Bezodstpw"/>
        <w:rPr>
          <w:lang w:eastAsia="ar-SA"/>
        </w:rPr>
      </w:pPr>
      <w:r>
        <w:rPr>
          <w:lang w:eastAsia="ar-SA"/>
        </w:rPr>
        <w:t>Program Rewitalizacji jest dokumentem o charakterze strategicznym. Skutki jego wdrożenia obejmują podmioty zlokalizowane na obszarze rewitalizowanym. W związku z tym konieczne jest zaangażowanie przedstawicieli różnych grup interesariuszy do prac zarówno w proces przygotowania Programu Rewitalizacji, jak i w proces jego zarządzania. Aktywny udział interesariuszy jest koniecznym warunkiem powodzenia długofalowego rozwoju obszarów znajdujących się w sytuacji kryzysowej.</w:t>
      </w:r>
    </w:p>
    <w:p w14:paraId="1F7B7D50" w14:textId="295C0F94" w:rsidR="00AA1A06" w:rsidRDefault="00AA1A06" w:rsidP="00AA1A06">
      <w:pPr>
        <w:pStyle w:val="Bezodstpw"/>
        <w:rPr>
          <w:lang w:eastAsia="ar-SA"/>
        </w:rPr>
      </w:pPr>
      <w:r>
        <w:rPr>
          <w:lang w:eastAsia="ar-SA"/>
        </w:rPr>
        <w:t>Prace nad przygotowaniem Programu bądź jego aktualizacją, jak również wdrażanie programu opierają się na współpracy z różnymi grupami interesariuszy.</w:t>
      </w:r>
    </w:p>
    <w:p w14:paraId="4BCE7A74" w14:textId="2D79A7EC" w:rsidR="00AA1A06" w:rsidRDefault="00AA1A06" w:rsidP="00AA1A06">
      <w:pPr>
        <w:pStyle w:val="Bezodstpw"/>
        <w:rPr>
          <w:lang w:eastAsia="ar-SA"/>
        </w:rPr>
      </w:pPr>
      <w:r>
        <w:rPr>
          <w:lang w:eastAsia="ar-SA"/>
        </w:rPr>
        <w:t>Interesariuszami rewitalizacji są w szczególności:</w:t>
      </w:r>
    </w:p>
    <w:p w14:paraId="2F2BDC95" w14:textId="79D4DAE1" w:rsidR="00AA1A06" w:rsidRDefault="00AA1A06" w:rsidP="00F43E96">
      <w:pPr>
        <w:pStyle w:val="Bezodstpw"/>
        <w:numPr>
          <w:ilvl w:val="0"/>
          <w:numId w:val="41"/>
        </w:numPr>
        <w:spacing w:before="0" w:after="0"/>
        <w:ind w:left="357" w:right="0" w:hanging="357"/>
        <w:rPr>
          <w:lang w:eastAsia="ar-SA"/>
        </w:rPr>
      </w:pPr>
      <w:r>
        <w:rPr>
          <w:lang w:eastAsia="ar-SA"/>
        </w:rPr>
        <w:t>obecni mieszkańcy gminy,</w:t>
      </w:r>
    </w:p>
    <w:p w14:paraId="212971A4" w14:textId="7B380CF3" w:rsidR="00AA1A06" w:rsidRDefault="00AA1A06" w:rsidP="00F43E96">
      <w:pPr>
        <w:pStyle w:val="Bezodstpw"/>
        <w:numPr>
          <w:ilvl w:val="0"/>
          <w:numId w:val="41"/>
        </w:numPr>
        <w:spacing w:before="0" w:after="0"/>
        <w:ind w:left="357" w:right="0" w:hanging="357"/>
        <w:rPr>
          <w:lang w:eastAsia="ar-SA"/>
        </w:rPr>
      </w:pPr>
      <w:r>
        <w:rPr>
          <w:lang w:eastAsia="ar-SA"/>
        </w:rPr>
        <w:t>pracownicy Urzędu Miasta i Gminy w Otmuchowie,</w:t>
      </w:r>
    </w:p>
    <w:p w14:paraId="3055B15A" w14:textId="06678078" w:rsidR="00AA1A06" w:rsidRDefault="00AA1A06" w:rsidP="00F43E96">
      <w:pPr>
        <w:pStyle w:val="Bezodstpw"/>
        <w:numPr>
          <w:ilvl w:val="0"/>
          <w:numId w:val="41"/>
        </w:numPr>
        <w:spacing w:before="0" w:after="0"/>
        <w:ind w:left="357" w:right="0" w:hanging="357"/>
        <w:rPr>
          <w:lang w:eastAsia="ar-SA"/>
        </w:rPr>
      </w:pPr>
      <w:r>
        <w:rPr>
          <w:lang w:eastAsia="ar-SA"/>
        </w:rPr>
        <w:t>mieszkańcy spoza obszaru gminy, którzy ją odwiedzają i planują się na jej terenie osiedlić,</w:t>
      </w:r>
    </w:p>
    <w:p w14:paraId="4BB81E96" w14:textId="141BEBC3" w:rsidR="00AA1A06" w:rsidRDefault="005C381D" w:rsidP="00F43E96">
      <w:pPr>
        <w:pStyle w:val="Bezodstpw"/>
        <w:numPr>
          <w:ilvl w:val="0"/>
          <w:numId w:val="41"/>
        </w:numPr>
        <w:spacing w:before="0" w:after="0"/>
        <w:ind w:left="357" w:right="0" w:hanging="357"/>
        <w:rPr>
          <w:lang w:eastAsia="ar-SA"/>
        </w:rPr>
      </w:pPr>
      <w:r>
        <w:rPr>
          <w:lang w:eastAsia="ar-SA"/>
        </w:rPr>
        <w:lastRenderedPageBreak/>
        <w:t>obecni przedsiębiorcy z terenu gminy,</w:t>
      </w:r>
    </w:p>
    <w:p w14:paraId="0E304939" w14:textId="23E48A3F" w:rsidR="005C381D" w:rsidRDefault="005C381D" w:rsidP="00F43E96">
      <w:pPr>
        <w:pStyle w:val="Bezodstpw"/>
        <w:numPr>
          <w:ilvl w:val="0"/>
          <w:numId w:val="41"/>
        </w:numPr>
        <w:spacing w:before="0" w:after="0"/>
        <w:ind w:left="357" w:right="0" w:hanging="357"/>
        <w:rPr>
          <w:lang w:eastAsia="ar-SA"/>
        </w:rPr>
      </w:pPr>
      <w:r>
        <w:rPr>
          <w:lang w:eastAsia="ar-SA"/>
        </w:rPr>
        <w:t xml:space="preserve">przedsiębiorcy spoza terenu gminy, którzy mogą rozpocząć swoją działalność </w:t>
      </w:r>
      <w:r w:rsidR="00A84E46">
        <w:rPr>
          <w:lang w:eastAsia="ar-SA"/>
        </w:rPr>
        <w:br/>
      </w:r>
      <w:r>
        <w:rPr>
          <w:lang w:eastAsia="ar-SA"/>
        </w:rPr>
        <w:t>na istniejących terenach inwestycyjnych,</w:t>
      </w:r>
    </w:p>
    <w:p w14:paraId="014108F9" w14:textId="0B519399" w:rsidR="005C381D" w:rsidRDefault="005C381D" w:rsidP="00F43E96">
      <w:pPr>
        <w:pStyle w:val="Bezodstpw"/>
        <w:numPr>
          <w:ilvl w:val="0"/>
          <w:numId w:val="41"/>
        </w:numPr>
        <w:spacing w:before="0" w:after="0"/>
        <w:ind w:left="357" w:right="0" w:hanging="357"/>
        <w:rPr>
          <w:lang w:eastAsia="ar-SA"/>
        </w:rPr>
      </w:pPr>
      <w:r>
        <w:rPr>
          <w:lang w:eastAsia="ar-SA"/>
        </w:rPr>
        <w:t>powiatowy urząd pracy,</w:t>
      </w:r>
    </w:p>
    <w:p w14:paraId="5398043C" w14:textId="07381290" w:rsidR="005C381D" w:rsidRDefault="005C381D" w:rsidP="00F43E96">
      <w:pPr>
        <w:pStyle w:val="Bezodstpw"/>
        <w:numPr>
          <w:ilvl w:val="0"/>
          <w:numId w:val="41"/>
        </w:numPr>
        <w:spacing w:before="0" w:after="0"/>
        <w:ind w:left="357" w:right="0" w:hanging="357"/>
        <w:rPr>
          <w:lang w:eastAsia="ar-SA"/>
        </w:rPr>
      </w:pPr>
      <w:r>
        <w:rPr>
          <w:lang w:eastAsia="ar-SA"/>
        </w:rPr>
        <w:t>inne podmioty zainteresowane realizacją Programu Rewitalizacji.</w:t>
      </w:r>
    </w:p>
    <w:p w14:paraId="6AD5B370" w14:textId="0AB6E180" w:rsidR="00A84E46" w:rsidRDefault="00A84E46" w:rsidP="00A84E46">
      <w:pPr>
        <w:pStyle w:val="Bezodstpw"/>
        <w:rPr>
          <w:lang w:eastAsia="ar-SA"/>
        </w:rPr>
      </w:pPr>
      <w:r>
        <w:rPr>
          <w:lang w:eastAsia="ar-SA"/>
        </w:rPr>
        <w:t>Zapewnienie udziału interesariuszy w proces tworzenia dokumentu polega na realizacji wśród interesariuszy następujących działań:</w:t>
      </w:r>
    </w:p>
    <w:p w14:paraId="24F5A62C" w14:textId="41970786" w:rsidR="00A84E46" w:rsidRDefault="00A84E46" w:rsidP="00F43E96">
      <w:pPr>
        <w:pStyle w:val="Bezodstpw"/>
        <w:numPr>
          <w:ilvl w:val="0"/>
          <w:numId w:val="42"/>
        </w:numPr>
        <w:spacing w:before="0" w:after="0"/>
        <w:ind w:left="357" w:right="0" w:hanging="357"/>
        <w:rPr>
          <w:lang w:eastAsia="ar-SA"/>
        </w:rPr>
      </w:pPr>
      <w:r>
        <w:rPr>
          <w:lang w:eastAsia="ar-SA"/>
        </w:rPr>
        <w:t xml:space="preserve">poznaniu potrzeb i oczekiwań interesariuszy oraz dążenia do spójności planowanych </w:t>
      </w:r>
      <w:r w:rsidR="001A3B54">
        <w:rPr>
          <w:lang w:eastAsia="ar-SA"/>
        </w:rPr>
        <w:br/>
      </w:r>
      <w:r>
        <w:rPr>
          <w:lang w:eastAsia="ar-SA"/>
        </w:rPr>
        <w:t>z nimi działań,</w:t>
      </w:r>
    </w:p>
    <w:p w14:paraId="2A0B74A2" w14:textId="1BE0F672" w:rsidR="00A84E46" w:rsidRDefault="00A84E46" w:rsidP="00F43E96">
      <w:pPr>
        <w:pStyle w:val="Bezodstpw"/>
        <w:numPr>
          <w:ilvl w:val="0"/>
          <w:numId w:val="42"/>
        </w:numPr>
        <w:spacing w:before="0" w:after="0"/>
        <w:ind w:left="357" w:right="0" w:hanging="357"/>
        <w:rPr>
          <w:lang w:eastAsia="ar-SA"/>
        </w:rPr>
      </w:pPr>
      <w:r>
        <w:rPr>
          <w:lang w:eastAsia="ar-SA"/>
        </w:rPr>
        <w:t>prowadzeniu działań edukacyjnych i informacyjnych o procesie rewitalizacji, skierowanych do interesariuszy (o zasadach, celach, istocie prowadzenia rewitalizacji oraz jej przebiegu),</w:t>
      </w:r>
    </w:p>
    <w:p w14:paraId="205B229F" w14:textId="1A6A3DE7" w:rsidR="00A84E46" w:rsidRDefault="00A84E46" w:rsidP="00F43E96">
      <w:pPr>
        <w:pStyle w:val="Bezodstpw"/>
        <w:numPr>
          <w:ilvl w:val="0"/>
          <w:numId w:val="42"/>
        </w:numPr>
        <w:spacing w:before="0" w:after="0"/>
        <w:ind w:left="357" w:right="0" w:hanging="357"/>
        <w:rPr>
          <w:lang w:eastAsia="ar-SA"/>
        </w:rPr>
      </w:pPr>
      <w:r>
        <w:rPr>
          <w:lang w:eastAsia="ar-SA"/>
        </w:rPr>
        <w:t>inicjowaniu, umożliwianiu i wspieraniu działań służących rozwijaniu dialogu między interesariuszami oraz ich integracji wokół rewitalizacji,</w:t>
      </w:r>
    </w:p>
    <w:p w14:paraId="78D57512" w14:textId="374F3B69" w:rsidR="00A84E46" w:rsidRDefault="00A84E46" w:rsidP="00F43E96">
      <w:pPr>
        <w:pStyle w:val="Bezodstpw"/>
        <w:numPr>
          <w:ilvl w:val="0"/>
          <w:numId w:val="42"/>
        </w:numPr>
        <w:spacing w:before="0" w:after="0"/>
        <w:ind w:left="357" w:right="0" w:hanging="357"/>
        <w:rPr>
          <w:lang w:eastAsia="ar-SA"/>
        </w:rPr>
      </w:pPr>
      <w:r>
        <w:rPr>
          <w:lang w:eastAsia="ar-SA"/>
        </w:rPr>
        <w:t>zapewnieniu udziału interesariuszy w przygotowaniu dokumentów dotyczących rewitalizacji,</w:t>
      </w:r>
    </w:p>
    <w:p w14:paraId="49644C7D" w14:textId="7E3917E9" w:rsidR="001A3B54" w:rsidRDefault="001A3B54" w:rsidP="00F43E96">
      <w:pPr>
        <w:pStyle w:val="Bezodstpw"/>
        <w:numPr>
          <w:ilvl w:val="0"/>
          <w:numId w:val="42"/>
        </w:numPr>
        <w:spacing w:before="0" w:after="0"/>
        <w:ind w:left="357" w:right="0" w:hanging="357"/>
        <w:rPr>
          <w:lang w:eastAsia="ar-SA"/>
        </w:rPr>
      </w:pPr>
      <w:r>
        <w:rPr>
          <w:lang w:eastAsia="ar-SA"/>
        </w:rPr>
        <w:t>wspieraniu inicjatyw zmierzających do zwiększenia udziału interesariuszy w przygotowaniu i realizacji Programu Rewitalizacji,</w:t>
      </w:r>
    </w:p>
    <w:p w14:paraId="6F574B3D" w14:textId="030D786B" w:rsidR="001A3B54" w:rsidRDefault="001A3B54" w:rsidP="00F43E96">
      <w:pPr>
        <w:pStyle w:val="Bezodstpw"/>
        <w:numPr>
          <w:ilvl w:val="0"/>
          <w:numId w:val="42"/>
        </w:numPr>
        <w:spacing w:before="0" w:after="0"/>
        <w:ind w:left="357" w:right="0" w:hanging="357"/>
        <w:rPr>
          <w:lang w:eastAsia="ar-SA"/>
        </w:rPr>
      </w:pPr>
      <w:r>
        <w:rPr>
          <w:lang w:eastAsia="ar-SA"/>
        </w:rPr>
        <w:t>zapewnieniu w czasie przygotowania, prowadzenia i oceny rewitalizacji możliwości wypowiedzenia się przez interesariuszy.</w:t>
      </w:r>
    </w:p>
    <w:p w14:paraId="36D1486F" w14:textId="1313B8D2" w:rsidR="001A3B54" w:rsidRDefault="001A3B54" w:rsidP="001A3B54">
      <w:pPr>
        <w:pStyle w:val="Bezodstpw"/>
        <w:rPr>
          <w:lang w:eastAsia="ar-SA"/>
        </w:rPr>
      </w:pPr>
      <w:r>
        <w:rPr>
          <w:lang w:eastAsia="ar-SA"/>
        </w:rPr>
        <w:t xml:space="preserve">Rewitalizacja jest procesem, który bezpośrednio skierowany jest do społeczeństwa lokalnego, </w:t>
      </w:r>
      <w:r w:rsidR="00297724">
        <w:rPr>
          <w:lang w:eastAsia="ar-SA"/>
        </w:rPr>
        <w:t>gdyż w wyniku nasilenia na danym obszarze negatywnych zjawisk</w:t>
      </w:r>
      <w:r w:rsidR="00F43E96">
        <w:rPr>
          <w:lang w:eastAsia="ar-SA"/>
        </w:rPr>
        <w:t>, część mieszkańców może być wykluczona z życia społecznego Gminy.</w:t>
      </w:r>
    </w:p>
    <w:p w14:paraId="6A02A9E4" w14:textId="77777777" w:rsidR="00F43E96" w:rsidRDefault="00F43E96" w:rsidP="00F43E96">
      <w:pPr>
        <w:pStyle w:val="Bezodstpw"/>
      </w:pPr>
      <w:r>
        <w:t>W związku z tym, zaplanowane działania rewitalizacyjne mają również na celu pobudzenie lokalnej społeczności oraz aktywne zaangażowanie mieszkańców gminy i pozostałych interesariuszy w tworzeniu i realizacji GPR, który uwzględnia w swoich założeniach istotne dla tych grup elementy. Współdziałanie jednostki samorządu terytorialnego z interesariuszami przy podejmowaniu istotnych decyzji jest niezwykle ważne dla efektywności wdrażanych założeń.</w:t>
      </w:r>
    </w:p>
    <w:p w14:paraId="033C87F1" w14:textId="140735F8" w:rsidR="00F43E96" w:rsidRDefault="00F43E96" w:rsidP="00F43E96">
      <w:pPr>
        <w:pStyle w:val="Bezodstpw"/>
      </w:pPr>
      <w:r>
        <w:t xml:space="preserve">Zgodnie z ustawą z dnia 28 kwietnia 2022 r. o zasadach realizacji zadań finansowanych </w:t>
      </w:r>
      <w:r>
        <w:br/>
        <w:t xml:space="preserve">ze środków europejskich w perspektywie finansowej 2021-2027 (ustawa wdrożeniowa) gminny program rewitalizacji jest uznawany za Inny Instrument Terytorialny (ITT), dzięki czemu gmina po spełnieniu wymogów dotyczących IIT może ubiegać się o środki unijne dostępne w ramach m.in. programu operacyjnego „Fundusze Europejskie dla Opolskiego 2021-2027”. W związku </w:t>
      </w:r>
      <w:r>
        <w:br/>
        <w:t xml:space="preserve">z powyższym, przystępując do prac nad procesem rewitalizacji Gmina Otmuchów przy okazji </w:t>
      </w:r>
      <w:r>
        <w:lastRenderedPageBreak/>
        <w:t xml:space="preserve">identyfikacji interesariuszy rewitalizacji, wzięła pod uwagę wymogi wynikające także </w:t>
      </w:r>
      <w:r>
        <w:br/>
        <w:t xml:space="preserve">z ustawy wdrożeniowej. </w:t>
      </w:r>
    </w:p>
    <w:p w14:paraId="73AE210A" w14:textId="7C9D10C2" w:rsidR="00F43E96" w:rsidRDefault="00F43E96" w:rsidP="00F43E96">
      <w:pPr>
        <w:pStyle w:val="Bezodstpw"/>
      </w:pPr>
      <w:r>
        <w:t>W toku analizy, za partnerów społecznych i podmioty reprezentujące społeczeństwo obywatelskie lub realizujących zadania z zakresu włączenia społecznego, aktywizacji społecznej, ochrony środowiska, praw obywatelskich, praw osób z niepełnosprawnością, równości płci i niedyskryminacji, wspierania osób narażonych na wykluczenie społeczne, uznano przede wszystkim organizacje i stowarzyszenia pozarządowe działające na obszarze  gminy, które zostały włączone w proces tworzenia GPR lub współrealizację zadań wyznaczonych w Gminnym Programie Rewitalizacji dla Gminy Otmuchów. Jako te podmioty wyznaczono:</w:t>
      </w:r>
    </w:p>
    <w:p w14:paraId="3098ED8B" w14:textId="61FF777D" w:rsidR="00F43E96" w:rsidRDefault="0099460F" w:rsidP="00DC29EA">
      <w:pPr>
        <w:pStyle w:val="Bezodstpw"/>
        <w:numPr>
          <w:ilvl w:val="0"/>
          <w:numId w:val="43"/>
        </w:numPr>
        <w:spacing w:before="0" w:after="0"/>
        <w:ind w:left="357" w:right="0" w:hanging="357"/>
      </w:pPr>
      <w:r>
        <w:t xml:space="preserve">podmioty reprezentujące </w:t>
      </w:r>
      <w:r w:rsidR="00DC29EA">
        <w:t>Zespoły Szkolno-Przedszkolne działające na terenie gminy Otmuchów tj. Rady Rodziców i Samorządy Uczniowskie,</w:t>
      </w:r>
    </w:p>
    <w:p w14:paraId="2097DD5D" w14:textId="3310530F" w:rsidR="00DC29EA" w:rsidRDefault="00DC29EA" w:rsidP="00DC29EA">
      <w:pPr>
        <w:pStyle w:val="Bezodstpw"/>
        <w:numPr>
          <w:ilvl w:val="0"/>
          <w:numId w:val="43"/>
        </w:numPr>
        <w:spacing w:before="0" w:after="0"/>
        <w:ind w:left="357" w:right="0" w:hanging="357"/>
      </w:pPr>
      <w:r>
        <w:t>Miejsko-Gminny Dom Kultury w Otmuchowie,</w:t>
      </w:r>
    </w:p>
    <w:p w14:paraId="144F4383" w14:textId="61837971" w:rsidR="00DC29EA" w:rsidRDefault="00DC29EA" w:rsidP="00DC29EA">
      <w:pPr>
        <w:pStyle w:val="Bezodstpw"/>
        <w:numPr>
          <w:ilvl w:val="0"/>
          <w:numId w:val="43"/>
        </w:numPr>
        <w:spacing w:before="0" w:after="0"/>
        <w:ind w:left="357" w:right="0" w:hanging="357"/>
      </w:pPr>
      <w:r>
        <w:t>Ośrodek Pomocy Społecznej w Otmuchowie,</w:t>
      </w:r>
    </w:p>
    <w:p w14:paraId="0BD6BBDF" w14:textId="2852D7D7" w:rsidR="00DC29EA" w:rsidRDefault="00DC29EA" w:rsidP="00DC29EA">
      <w:pPr>
        <w:pStyle w:val="Bezodstpw"/>
        <w:numPr>
          <w:ilvl w:val="0"/>
          <w:numId w:val="43"/>
        </w:numPr>
        <w:spacing w:before="0" w:after="0"/>
        <w:ind w:left="357" w:right="0" w:hanging="357"/>
      </w:pPr>
      <w:r>
        <w:t>Gospodarstwo Komunalne w Otmuchowie,</w:t>
      </w:r>
    </w:p>
    <w:p w14:paraId="0D2F2288" w14:textId="6288B001" w:rsidR="00DC29EA" w:rsidRDefault="00DC29EA" w:rsidP="00DC29EA">
      <w:pPr>
        <w:pStyle w:val="Bezodstpw"/>
        <w:numPr>
          <w:ilvl w:val="0"/>
          <w:numId w:val="43"/>
        </w:numPr>
        <w:spacing w:before="0" w:after="0"/>
        <w:ind w:left="357" w:right="0" w:hanging="357"/>
      </w:pPr>
      <w:r>
        <w:t>pracowników Domu Kultury „Zamek” w Otmuchowie,</w:t>
      </w:r>
    </w:p>
    <w:p w14:paraId="30D50F13" w14:textId="5E401623" w:rsidR="00DC29EA" w:rsidRDefault="00DC29EA" w:rsidP="00DC29EA">
      <w:pPr>
        <w:pStyle w:val="Bezodstpw"/>
        <w:numPr>
          <w:ilvl w:val="0"/>
          <w:numId w:val="43"/>
        </w:numPr>
        <w:spacing w:before="0" w:after="0"/>
        <w:ind w:left="357" w:right="0" w:hanging="357"/>
      </w:pPr>
      <w:r>
        <w:t>Rady Sołectw,</w:t>
      </w:r>
    </w:p>
    <w:p w14:paraId="5B9E22EA" w14:textId="69C1050E" w:rsidR="00DC29EA" w:rsidRDefault="00DC29EA" w:rsidP="00DC29EA">
      <w:pPr>
        <w:pStyle w:val="Bezodstpw"/>
        <w:numPr>
          <w:ilvl w:val="0"/>
          <w:numId w:val="43"/>
        </w:numPr>
        <w:spacing w:before="0" w:after="0"/>
        <w:ind w:left="357" w:right="0" w:hanging="357"/>
      </w:pPr>
      <w:r>
        <w:t>jednostkę Ochotniczej Straży Pożarnej w Otmuchowie.</w:t>
      </w:r>
    </w:p>
    <w:p w14:paraId="76A613DF" w14:textId="2E1841BD" w:rsidR="00F43E96" w:rsidRDefault="00DC29EA" w:rsidP="00DC29EA">
      <w:pPr>
        <w:pStyle w:val="Nagwek2"/>
        <w:numPr>
          <w:ilvl w:val="1"/>
          <w:numId w:val="1"/>
        </w:numPr>
        <w:ind w:left="720"/>
        <w:rPr>
          <w:lang w:eastAsia="ar-SA"/>
        </w:rPr>
      </w:pPr>
      <w:bookmarkStart w:id="129" w:name="_Toc186723260"/>
      <w:r>
        <w:rPr>
          <w:lang w:eastAsia="ar-SA"/>
        </w:rPr>
        <w:t>Proces przygotowania Gminnego Programu Rewitalizacji</w:t>
      </w:r>
      <w:bookmarkEnd w:id="129"/>
    </w:p>
    <w:p w14:paraId="08D8D254" w14:textId="03B7027A" w:rsidR="00DC29EA" w:rsidRDefault="00DC29EA" w:rsidP="00DC29EA">
      <w:pPr>
        <w:pStyle w:val="Bezodstpw"/>
      </w:pPr>
      <w:r>
        <w:t>Gminny Program Rewitalizacji jest wypracowywany przez samorząd gminny i poddawany dyskusji w oparciu o diagnozę lokalnych problemów społecznych, gospodarczych, przestrzenno-funkcjonalnych, technicznych i środowiskowych. Podmiotem odpowiedzialnym za proces przygotowania Programu Rewitalizacji jest Gmina Otmuchów.</w:t>
      </w:r>
      <w:r w:rsidR="00CE5F93">
        <w:t xml:space="preserve"> </w:t>
      </w:r>
    </w:p>
    <w:p w14:paraId="4DB291DF" w14:textId="77777777" w:rsidR="007F7167" w:rsidRDefault="00F30FE9" w:rsidP="00DC29EA">
      <w:pPr>
        <w:pStyle w:val="Bezodstpw"/>
      </w:pPr>
      <w:r>
        <w:t xml:space="preserve">Fundamentem działań na każdym etapie procesu rewitalizacji jest partycypacja społeczna. </w:t>
      </w:r>
      <w:r w:rsidR="000D370A">
        <w:br/>
      </w:r>
      <w:r>
        <w:t xml:space="preserve">W celu prawidłowego prowadzenia rewitalizacji </w:t>
      </w:r>
      <w:r w:rsidR="000D370A">
        <w:t xml:space="preserve">i odniesienia sukcesu w tym zakresie konieczne jest podjęcie wspólnych wysiłków przez różne podmioty. Stąd istotne jest, </w:t>
      </w:r>
      <w:r w:rsidR="00BF3098">
        <w:br/>
      </w:r>
      <w:r w:rsidR="000D370A">
        <w:t xml:space="preserve">aby wszyscy interesariusze brali czynny udział w etapie diagnozowania, programowania, wdrażania i monitorowania procesu rewitalizacji. </w:t>
      </w:r>
    </w:p>
    <w:p w14:paraId="16A63313" w14:textId="2F96F7F0" w:rsidR="00DC29EA" w:rsidRPr="00477152" w:rsidRDefault="000D370A" w:rsidP="00DC29EA">
      <w:pPr>
        <w:pStyle w:val="Bezodstpw"/>
      </w:pPr>
      <w:r w:rsidRPr="00477152">
        <w:t xml:space="preserve">Sposób włączenia interesariuszy </w:t>
      </w:r>
      <w:r w:rsidR="00477152" w:rsidRPr="007F7167">
        <w:t xml:space="preserve">podczas wyznaczania obszaru zdegradowanego i obszaru rewitalizacji </w:t>
      </w:r>
      <w:r w:rsidRPr="00477152">
        <w:t>na terenie gminy opierał się na przeprowadzeniu następujących form konsultacji społecznych:</w:t>
      </w:r>
    </w:p>
    <w:p w14:paraId="5F0C8B7A" w14:textId="62791C78" w:rsidR="00B55060" w:rsidRPr="00477152" w:rsidRDefault="00B55060" w:rsidP="00DC7D9D">
      <w:pPr>
        <w:pStyle w:val="Bezodstpw"/>
        <w:numPr>
          <w:ilvl w:val="0"/>
          <w:numId w:val="45"/>
        </w:numPr>
        <w:spacing w:before="0" w:after="0"/>
        <w:ind w:left="357" w:right="0" w:hanging="357"/>
      </w:pPr>
      <w:r w:rsidRPr="00477152">
        <w:t xml:space="preserve">zbierania uwag w postaci papierowej na udostępnionym formularzu – uwagi mogły być składane na formularzu w Urzędzie Miasta i Gminy w Otmuchowie, ul. Zamkowa 6 – </w:t>
      </w:r>
      <w:r w:rsidR="00744CF8" w:rsidRPr="00477152">
        <w:br/>
      </w:r>
      <w:r w:rsidRPr="00477152">
        <w:t>pok. nr 15, od poniedziałku do piątku w godzinach pracy Urzędu,</w:t>
      </w:r>
    </w:p>
    <w:p w14:paraId="1D3BA25F" w14:textId="5D55C62F" w:rsidR="00B55060" w:rsidRPr="00477152" w:rsidRDefault="00B55060" w:rsidP="00DC7D9D">
      <w:pPr>
        <w:pStyle w:val="Bezodstpw"/>
        <w:numPr>
          <w:ilvl w:val="0"/>
          <w:numId w:val="45"/>
        </w:numPr>
        <w:spacing w:before="0" w:after="0"/>
        <w:ind w:left="357" w:right="0" w:hanging="357"/>
      </w:pPr>
      <w:r w:rsidRPr="00477152">
        <w:lastRenderedPageBreak/>
        <w:t>zbierania uwag w postaci elektronicznej na udostępnionym formularzu – uwagi mogły być przesyłane na adres umig@otmuchow.pl,</w:t>
      </w:r>
    </w:p>
    <w:p w14:paraId="68E6F7F2" w14:textId="5B461D61" w:rsidR="00B55060" w:rsidRPr="00477152" w:rsidRDefault="00B55060" w:rsidP="00DC7D9D">
      <w:pPr>
        <w:pStyle w:val="Bezodstpw"/>
        <w:numPr>
          <w:ilvl w:val="0"/>
          <w:numId w:val="45"/>
        </w:numPr>
        <w:spacing w:before="0" w:after="0"/>
        <w:ind w:left="357" w:right="0" w:hanging="357"/>
      </w:pPr>
      <w:r w:rsidRPr="00477152">
        <w:t xml:space="preserve">zbierania uwag ustnych w Urzędzie Miasta i Gminy w Otmuchowie, od poniedziałku </w:t>
      </w:r>
      <w:r w:rsidR="00744CF8" w:rsidRPr="00477152">
        <w:br/>
      </w:r>
      <w:r w:rsidRPr="00477152">
        <w:t>do piątku w godzinach pracy Urzędu,</w:t>
      </w:r>
    </w:p>
    <w:p w14:paraId="7F5ABFFB" w14:textId="1EE6C190" w:rsidR="00B55060" w:rsidRPr="00477152" w:rsidRDefault="00B55060" w:rsidP="00DC7D9D">
      <w:pPr>
        <w:pStyle w:val="Bezodstpw"/>
        <w:numPr>
          <w:ilvl w:val="0"/>
          <w:numId w:val="45"/>
        </w:numPr>
        <w:spacing w:before="0" w:after="0"/>
        <w:ind w:left="357" w:right="0" w:hanging="357"/>
      </w:pPr>
      <w:r w:rsidRPr="00477152">
        <w:t>telefonicznych dyżurów ekspertów w następujących dniach: 06.04.2023 r. w godz. 10:00-12:00 oraz 2</w:t>
      </w:r>
      <w:r w:rsidR="00477152" w:rsidRPr="007F7167">
        <w:t>0</w:t>
      </w:r>
      <w:r w:rsidRPr="00477152">
        <w:t>.04.2023 r. w godz. 13:00-15:00,</w:t>
      </w:r>
    </w:p>
    <w:p w14:paraId="4261AFBF" w14:textId="3F014E3C" w:rsidR="00DC7D9D" w:rsidRPr="00477152" w:rsidRDefault="00B55060" w:rsidP="00DC7D9D">
      <w:pPr>
        <w:pStyle w:val="Bezodstpw"/>
        <w:numPr>
          <w:ilvl w:val="0"/>
          <w:numId w:val="45"/>
        </w:numPr>
        <w:spacing w:before="0" w:after="0"/>
        <w:ind w:left="357" w:right="0" w:hanging="357"/>
      </w:pPr>
      <w:r w:rsidRPr="00477152">
        <w:t>uczestnictwie w spotkaniu, które odbyło się w dniu 26.04.2023 r. o godz. 12:00</w:t>
      </w:r>
      <w:r w:rsidR="00DC7D9D" w:rsidRPr="00477152">
        <w:t xml:space="preserve"> w Miejsko-Gminnym Domu Kultury w Otmuchowie.</w:t>
      </w:r>
    </w:p>
    <w:p w14:paraId="30232FBC" w14:textId="72973A24" w:rsidR="00DC7D9D" w:rsidRDefault="00DC7D9D" w:rsidP="00DC7D9D">
      <w:pPr>
        <w:pStyle w:val="Bezodstpw"/>
      </w:pPr>
      <w:r>
        <w:t>Na etapie rozpoczęcia prac pozyskan</w:t>
      </w:r>
      <w:r w:rsidR="00744CF8">
        <w:t xml:space="preserve">o niezbędne dane do diagnozy pozwalającej </w:t>
      </w:r>
      <w:r w:rsidR="00744CF8">
        <w:br/>
        <w:t xml:space="preserve">na zidentyfikowanie problemów w konkretnych jednostkach. Następnie na podstawie przyjętych założeń wyznaczono obszar zdegradowany, z którego wyznaczono 8 jednostek </w:t>
      </w:r>
      <w:r w:rsidR="00744CF8">
        <w:br/>
        <w:t xml:space="preserve">z największym natężeniem problemów społecznych, które zostały wskazane jako obszar rewitalizacji. Na obszarze gminy Otmuchów w Miejsko-Gminnym Domu Kultury w Otmuchowie zorganizowane zostało spotkanie 26.04.2023 r. o godzinie 12:00 w ramach konsultacji społecznych. Podczas spotkania przedstawiono propozycję obszaru zdegradowanego </w:t>
      </w:r>
      <w:r w:rsidR="00744CF8">
        <w:br/>
        <w:t xml:space="preserve">i obszaru rewitalizacji oraz przeprowadzono dyskusję na temat rekomendowanego obszaru </w:t>
      </w:r>
      <w:r w:rsidR="00744CF8">
        <w:br/>
        <w:t>i problemów, które na nich występują. Podczas jego trwania uczestnicy zgłaszali także propozycje przyszłych działań rewitalizacyjnych, które byłyby odpowiedzią na zdiagnozowane na danym obszarze problemy.</w:t>
      </w:r>
    </w:p>
    <w:p w14:paraId="2E9E715D" w14:textId="653AA0ED" w:rsidR="00744CF8" w:rsidRDefault="00744CF8" w:rsidP="00DC7D9D">
      <w:pPr>
        <w:pStyle w:val="Bezodstpw"/>
      </w:pPr>
      <w:r>
        <w:t xml:space="preserve">Po opracowaniu diagnozy służącej wyznaczeniu obszaru zdegradowanego i rewitalizacji wraz z mapą obszaru przeprowadzony został pierwszy etap konsultacji. Dotyczył on wyboru obszaru zdegradowanego </w:t>
      </w:r>
      <w:r w:rsidR="00270F79">
        <w:t xml:space="preserve">i rewitalizacji. Konsultacje trwały od 29.03.2023 r. do 27.04.2023 r. </w:t>
      </w:r>
    </w:p>
    <w:p w14:paraId="4FE2CD64" w14:textId="77777777" w:rsidR="007F7167" w:rsidRDefault="007F7167" w:rsidP="007F7167">
      <w:pPr>
        <w:pStyle w:val="Bezodstpw"/>
      </w:pPr>
      <w:r>
        <w:t xml:space="preserve">Konsultacjom społecznym podlegał projekt uchwały w sprawie wyznaczenia obszaru zdegradowanego i obszaru rewitalizacji dla Miasta i Gminy Otmuchów wraz z załącznikami, </w:t>
      </w:r>
      <w:r>
        <w:br/>
        <w:t xml:space="preserve">tj. mapami przedstawiającymi granice obszaru zdegradowanego i obszaru rewitalizacji </w:t>
      </w:r>
      <w:r>
        <w:br/>
        <w:t>dla Gminy Otmuchów.</w:t>
      </w:r>
    </w:p>
    <w:p w14:paraId="4AEE437A" w14:textId="77777777" w:rsidR="007F7167" w:rsidRDefault="007F7167" w:rsidP="007F7167">
      <w:pPr>
        <w:pStyle w:val="Bezodstpw"/>
      </w:pPr>
      <w:r>
        <w:t xml:space="preserve">W trakcie konsultacji społecznych można było zapoznać się również z przygotowaną Diagnozą służącą wyznaczeniu obszaru zdegradowanego i obszaru rewitalizacji dla Miasta i Gminy Otmuchów. Materiały zostały udostępnione na stronie internetowej Gminy Otmuchów </w:t>
      </w:r>
      <w:r>
        <w:br/>
        <w:t>i w Biuletynie Informacji Publicznej Urzędu Miasta i Gminy w Otmuchowie.</w:t>
      </w:r>
    </w:p>
    <w:p w14:paraId="153C9312" w14:textId="7A296E07" w:rsidR="007F7167" w:rsidRDefault="007F7167" w:rsidP="00DC7D9D">
      <w:pPr>
        <w:pStyle w:val="Bezodstpw"/>
      </w:pPr>
      <w:r>
        <w:t>Podczas spotkania konsultacyjnego podczas konsultacji społecznych przedstawiono podstawę prawną i definicję rewitalizacji, projekt uchwały w sprawie wyznaczenia obszaru zdegradowanego i obszaru rewitalizacji wraz z obszarem wskazanym na mapie oraz zdiagnozowane problemy w obszarze rewitalizacji. Ponadto przeprowadzona została dyskusja na temat potrzeb i przedsięwzięć rewitalizacyjnych do realizacji w obszarze rewitalizacji.</w:t>
      </w:r>
    </w:p>
    <w:p w14:paraId="1E5FF5D7" w14:textId="77777777" w:rsidR="00CE5D61" w:rsidRDefault="00270F79" w:rsidP="00CE5D61">
      <w:pPr>
        <w:pStyle w:val="Bezodstpw"/>
      </w:pPr>
      <w:r>
        <w:lastRenderedPageBreak/>
        <w:t xml:space="preserve">Po przyjęciu uchwały w sprawie przystąpienia do prac nad Gminnym Programem Rewitalizacji na BIP Gminy udostępniono obwieszczenia i ogłoszenie Burmistrza Otmuchowa o możliwości zgłaszania przedsięwzięć rewitalizacyjnych. Termin zgłaszania propozycji przedsięwzięć rewitalizacyjnych trwał od 08.09.2023 r. do 22.09.2023 r. Propozycje przedsięwzięć rewitalizacyjnych mogły być zgłaszane na udostępnionym </w:t>
      </w:r>
      <w:r w:rsidR="00CE5D61">
        <w:t xml:space="preserve">formularzu, który należało złożyć </w:t>
      </w:r>
      <w:r w:rsidR="00CE5D61">
        <w:br/>
        <w:t xml:space="preserve">w Urzędzie Miasta i Gminy w Otmuchowie, ul. Zamkowa 6 od poniedziałku do piątku </w:t>
      </w:r>
      <w:r w:rsidR="00CE5D61">
        <w:br/>
        <w:t>w godzinach pracy Urzędu lub przesłać w formie elektronicznej na adres e-mail umig@otmuchow.pl. Działanie to miało na celu włączanie w proces rewitalizacji szerokiego grona interesariuszy i poznanie potrzeb wszystkich zainteresowanych.</w:t>
      </w:r>
    </w:p>
    <w:p w14:paraId="7D5257AB" w14:textId="6E1A22C3" w:rsidR="00270F79" w:rsidRDefault="00061785" w:rsidP="00CE5D61">
      <w:pPr>
        <w:pStyle w:val="Bezodstpw"/>
      </w:pPr>
      <w:r w:rsidRPr="007F7167">
        <w:t xml:space="preserve">Gminny Program Rewitalizacji </w:t>
      </w:r>
      <w:r w:rsidR="007F7167">
        <w:t>również podlega</w:t>
      </w:r>
      <w:r w:rsidRPr="007F7167">
        <w:t xml:space="preserve"> konsultacjom społecznym. Analogicznie przeprowadzone zostaną konsultacje uchwały w sprawie określenia zasad wyznaczenia składu oraz zasad działania Komitetu Rewitalizacji Gminy Otmuchów. </w:t>
      </w:r>
      <w:r w:rsidRPr="00061785">
        <w:t>Ponadto wszelkie dokumenty i informacje związane z prowadzonym na terenie gminy procesem rewitalizacji są publikowane na stronach internetowych gminy oraz w Urzędzie.</w:t>
      </w:r>
    </w:p>
    <w:p w14:paraId="163D3119" w14:textId="77777777" w:rsidR="007F7167" w:rsidRPr="00061785" w:rsidRDefault="007F7167" w:rsidP="007F7167">
      <w:pPr>
        <w:pStyle w:val="Bezodstpw"/>
      </w:pPr>
      <w:r w:rsidRPr="00061785">
        <w:t>Na podstawie art. 6 ust. 2 ustawy z dnia 9 października 2015 r. o rewitalizacji (Dz. U. 2024 poz. 278) Burmistrz Otmuchowa zawiadomi</w:t>
      </w:r>
      <w:r w:rsidRPr="007F7167">
        <w:t xml:space="preserve"> interesariuszy</w:t>
      </w:r>
      <w:r w:rsidRPr="00061785">
        <w:t xml:space="preserve"> o konsultacjach społecznych projektu uchwały w sprawie</w:t>
      </w:r>
      <w:r w:rsidRPr="007F7167">
        <w:t xml:space="preserve"> przyjęcia Gminnego Programu Rewitalizacji</w:t>
      </w:r>
      <w:r w:rsidRPr="00061785">
        <w:t>. Konsultacje zosta</w:t>
      </w:r>
      <w:r w:rsidRPr="007F7167">
        <w:t xml:space="preserve">ną </w:t>
      </w:r>
      <w:r w:rsidRPr="00061785">
        <w:t>ogłoszone:</w:t>
      </w:r>
    </w:p>
    <w:p w14:paraId="44913717" w14:textId="77777777" w:rsidR="007F7167" w:rsidRPr="00061785" w:rsidRDefault="007F7167" w:rsidP="007F7167">
      <w:pPr>
        <w:pStyle w:val="Bezodstpw"/>
        <w:numPr>
          <w:ilvl w:val="0"/>
          <w:numId w:val="46"/>
        </w:numPr>
        <w:spacing w:before="0" w:after="0"/>
        <w:ind w:left="357" w:right="0" w:hanging="357"/>
      </w:pPr>
      <w:r w:rsidRPr="00061785">
        <w:t>przez publikację w prasie w rozumieniu art. 7 ust. 2 pkt 1 ustawy z dnia 26 stycznia 1984 r. – Prawo prasowe (Dz. U. 2018 poz. 1914),</w:t>
      </w:r>
    </w:p>
    <w:p w14:paraId="11FB513D" w14:textId="77777777" w:rsidR="007F7167" w:rsidRPr="00061785" w:rsidRDefault="007F7167" w:rsidP="007F7167">
      <w:pPr>
        <w:pStyle w:val="Bezodstpw"/>
        <w:numPr>
          <w:ilvl w:val="0"/>
          <w:numId w:val="46"/>
        </w:numPr>
        <w:spacing w:before="0" w:after="0"/>
        <w:ind w:left="357" w:right="0" w:hanging="357"/>
      </w:pPr>
      <w:r w:rsidRPr="00061785">
        <w:t>przez wywieszenie w widocznym miejscu na terenie objętym dokumentem poddawanym konsultacjom oraz w siedzibie Urzędu Miasta i Gminy w Otmuchowie,</w:t>
      </w:r>
    </w:p>
    <w:p w14:paraId="71684981" w14:textId="77777777" w:rsidR="007F7167" w:rsidRPr="00061785" w:rsidRDefault="007F7167" w:rsidP="007F7167">
      <w:pPr>
        <w:pStyle w:val="Bezodstpw"/>
        <w:numPr>
          <w:ilvl w:val="0"/>
          <w:numId w:val="46"/>
        </w:numPr>
        <w:spacing w:before="0" w:after="0"/>
        <w:ind w:left="357" w:right="0" w:hanging="357"/>
      </w:pPr>
      <w:r w:rsidRPr="00061785">
        <w:t>przez udostępnienie informacji na stronie podmiotowej Gminy,</w:t>
      </w:r>
    </w:p>
    <w:p w14:paraId="48D8CA7B" w14:textId="77777777" w:rsidR="007F7167" w:rsidRPr="00061785" w:rsidRDefault="007F7167" w:rsidP="007F7167">
      <w:pPr>
        <w:pStyle w:val="Bezodstpw"/>
        <w:numPr>
          <w:ilvl w:val="0"/>
          <w:numId w:val="46"/>
        </w:numPr>
        <w:spacing w:before="0" w:after="0"/>
        <w:ind w:left="357" w:right="0" w:hanging="357"/>
      </w:pPr>
      <w:r w:rsidRPr="00061785">
        <w:t>w sposób zwyczajowo przyjęty w danej Gminie.</w:t>
      </w:r>
    </w:p>
    <w:p w14:paraId="5B6D7095" w14:textId="0F9227D6" w:rsidR="00CE5D61" w:rsidRDefault="00CE5D61" w:rsidP="00CE5D61">
      <w:pPr>
        <w:pStyle w:val="Bezodstpw"/>
      </w:pPr>
      <w:r>
        <w:t>Wszelkie dokumenty i informacje związane z prowadzonym na terenie gminy procesem rewitalizacji są publikowane na stronach internetowych gminy oraz w Urzędzie.</w:t>
      </w:r>
    </w:p>
    <w:p w14:paraId="750F05A5" w14:textId="7E3F1860" w:rsidR="007F7167" w:rsidRDefault="007F7167" w:rsidP="00CE5D61">
      <w:pPr>
        <w:pStyle w:val="Bezodstpw"/>
      </w:pPr>
      <w:r>
        <w:t>W terminie trwania konsultacji odbędzie się również spotkanie konsultacyjne.</w:t>
      </w:r>
    </w:p>
    <w:p w14:paraId="55970400" w14:textId="03AE0D21" w:rsidR="007F7167" w:rsidRDefault="007F7167" w:rsidP="00CE5D61">
      <w:pPr>
        <w:pStyle w:val="Bezodstpw"/>
      </w:pPr>
      <w:r w:rsidRPr="00061785">
        <w:t>W ramach opracowania Gminnego Programu Rewitalizacji wybrano wyżej wymienione techniki, ponieważ są one popularne, nieskomplikowane i dążą do bezpośredniego zaangażowania całej społeczności i gminy w proces rewitalizacji.</w:t>
      </w:r>
    </w:p>
    <w:p w14:paraId="1084E70A" w14:textId="0076E7D1" w:rsidR="00CE5D61" w:rsidRDefault="00CE5D61" w:rsidP="00CE5D61">
      <w:pPr>
        <w:pStyle w:val="Bezodstpw"/>
      </w:pPr>
      <w:r>
        <w:t>Podsumowując, Gminny Program Rewitalizacji został opracowany w procesie szerokiej partycypacji społecznej oraz w ścisłej współpracy z organizacjami społecznymi, instytucjami publicznymi oraz przedstawicielami środowiska gospodarczego gminy Otmuchów.</w:t>
      </w:r>
    </w:p>
    <w:p w14:paraId="767517E9" w14:textId="053A52E1" w:rsidR="00CE5D61" w:rsidRDefault="00CE5D61" w:rsidP="00CE5D61">
      <w:pPr>
        <w:pStyle w:val="Nagwek2"/>
      </w:pPr>
      <w:bookmarkStart w:id="130" w:name="_Toc186723261"/>
      <w:r>
        <w:lastRenderedPageBreak/>
        <w:t>7.2 Sposób włączania interesariuszy w proces zarządzania programem rewitalizacji na obszarze rewitalizacji</w:t>
      </w:r>
      <w:bookmarkEnd w:id="130"/>
    </w:p>
    <w:p w14:paraId="784DE7E1" w14:textId="77777777" w:rsidR="00CE5D61" w:rsidRDefault="00CE5D61" w:rsidP="00CE5D61">
      <w:pPr>
        <w:pStyle w:val="Bezodstpw"/>
      </w:pPr>
      <w:r>
        <w:t>Uspołecznienie programu rewitalizacji musi charakteryzować się zastosowaniem różnych form – należy o tym pamiętać w szczególności na etapie wdrażania Programu Rewitalizacji. Klasyczna drabina partycypacji wyróżnia zasadniczo trzy główne poziomy:</w:t>
      </w:r>
    </w:p>
    <w:p w14:paraId="5FC5A663" w14:textId="77777777" w:rsidR="00CE5D61" w:rsidRDefault="00CE5D61" w:rsidP="00CE5D61">
      <w:pPr>
        <w:pStyle w:val="Bezodstpw"/>
        <w:numPr>
          <w:ilvl w:val="0"/>
          <w:numId w:val="47"/>
        </w:numPr>
        <w:spacing w:before="0" w:after="0"/>
        <w:ind w:left="357" w:right="0" w:hanging="357"/>
      </w:pPr>
      <w:r>
        <w:t>informowanie (uczestnictwo bierne),</w:t>
      </w:r>
    </w:p>
    <w:p w14:paraId="3C8D0359" w14:textId="77777777" w:rsidR="00CE5D61" w:rsidRDefault="00CE5D61" w:rsidP="00CE5D61">
      <w:pPr>
        <w:pStyle w:val="Bezodstpw"/>
        <w:numPr>
          <w:ilvl w:val="0"/>
          <w:numId w:val="47"/>
        </w:numPr>
        <w:spacing w:before="0" w:after="0"/>
        <w:ind w:left="357" w:right="0" w:hanging="357"/>
      </w:pPr>
      <w:r>
        <w:t>konsultowanie (aktywne uczestnictwo),</w:t>
      </w:r>
    </w:p>
    <w:p w14:paraId="08C64FF1" w14:textId="77777777" w:rsidR="00CE5D61" w:rsidRDefault="00CE5D61" w:rsidP="00CE5D61">
      <w:pPr>
        <w:pStyle w:val="Bezodstpw"/>
        <w:numPr>
          <w:ilvl w:val="0"/>
          <w:numId w:val="47"/>
        </w:numPr>
        <w:spacing w:before="0" w:after="0"/>
        <w:ind w:left="357" w:right="0" w:hanging="357"/>
      </w:pPr>
      <w:r>
        <w:t>współdecydowanie (aktywne uczestnictwo).</w:t>
      </w:r>
    </w:p>
    <w:p w14:paraId="3AF58587" w14:textId="77777777" w:rsidR="00CE5D61" w:rsidRDefault="00CE5D61" w:rsidP="00CE5D61">
      <w:pPr>
        <w:pStyle w:val="Bezodstpw"/>
      </w:pPr>
      <w:r>
        <w:t xml:space="preserve">Nieodzowną częścią programu realizacji procesu rewitalizacji jest informowanie o działaniach realizowanych w ramach Programu Rewitalizacji. Celem informowania interesariuszy jest przede wszystkim zapewnienie pełniejszego przepływu informacji, stworzenie uwarunkowań do zapoznania się interesariuszy z postępami procesu rewitalizacji oraz promocja działań, pozyskiwanie nowych przedsięwzięć, podmiotów i osób skłonnych do zaangażowania </w:t>
      </w:r>
      <w:r>
        <w:br/>
        <w:t>w proces rewitalizacji. Interesariusze będą informowani o postępach rewitalizacji przede wszystkim:</w:t>
      </w:r>
    </w:p>
    <w:p w14:paraId="78104FA0" w14:textId="68EE18F7" w:rsidR="00CE5D61" w:rsidRDefault="00CE5D61" w:rsidP="00CE5D61">
      <w:pPr>
        <w:pStyle w:val="Bezodstpw"/>
        <w:numPr>
          <w:ilvl w:val="0"/>
          <w:numId w:val="48"/>
        </w:numPr>
        <w:spacing w:before="0" w:after="0"/>
        <w:ind w:left="357" w:right="0" w:hanging="357"/>
      </w:pPr>
      <w:r>
        <w:t>podczas spotkań organizowanych na terenie gminy Otmuchów,</w:t>
      </w:r>
    </w:p>
    <w:p w14:paraId="24CBA72F" w14:textId="2E7FCA63" w:rsidR="00CE5D61" w:rsidRDefault="00CE5D61" w:rsidP="00CE5D61">
      <w:pPr>
        <w:pStyle w:val="Bezodstpw"/>
        <w:numPr>
          <w:ilvl w:val="0"/>
          <w:numId w:val="48"/>
        </w:numPr>
        <w:spacing w:before="0" w:after="0"/>
        <w:ind w:left="357" w:right="0" w:hanging="357"/>
      </w:pPr>
      <w:r>
        <w:t xml:space="preserve">za pomocą strony internetowej i Biuletynu Informacji Publicznej Urzędu Miasta i Gminy </w:t>
      </w:r>
      <w:r>
        <w:br/>
        <w:t>w Otmuchowie, gdzie będą zamieszczane informacje o realizowanych bądź zakończonych projektach rewitalizacyjnych.</w:t>
      </w:r>
    </w:p>
    <w:p w14:paraId="33D98BDE" w14:textId="77841506" w:rsidR="00CE5D61" w:rsidRDefault="00CE5D61" w:rsidP="00CE5D61">
      <w:pPr>
        <w:pStyle w:val="Bezodstpw"/>
      </w:pPr>
      <w:r>
        <w:t>Poniżej przedstawiono sposób koordynacji działań podmiotów uczestniczących w realizacji Programu Rewitalizacji:</w:t>
      </w:r>
    </w:p>
    <w:p w14:paraId="77FB9727" w14:textId="67E9911A" w:rsidR="00F01F06" w:rsidRDefault="00F01F06" w:rsidP="00F01F06">
      <w:pPr>
        <w:pStyle w:val="Bezodstpw"/>
        <w:numPr>
          <w:ilvl w:val="0"/>
          <w:numId w:val="49"/>
        </w:numPr>
        <w:spacing w:before="0" w:after="0"/>
        <w:ind w:left="300" w:right="0" w:hanging="357"/>
      </w:pPr>
      <w:r>
        <w:t xml:space="preserve">zbieranie uwag ustnych – interesariusze rewitalizacji na bieżąco mogli zgłaszać swoje problemy, uwagi i wnioski pracownikom Urzędu Miasta i Gminy w Otmuchowie, pracownikom Miejsko-Gminnego Ośrodka Pomocy Społecznej w Otmuchowie oraz Burmistrzowi Otmuchowa odnośnie koniecznych do podjęcia działań rewitalizacyjnych. Ponadto należy podkreślić, że bezpośrednimi przedstawicielami społeczności lokalnych </w:t>
      </w:r>
      <w:r>
        <w:br/>
        <w:t xml:space="preserve">są sołtysi i radni. Interesariusze rewitalizacji będą im mogli zgłaszać uwagi i wnioski, które następnie zostaną zaprezentowane na poszczególnych Komisjach </w:t>
      </w:r>
      <w:r w:rsidR="00AC5C49">
        <w:t>Rady Miejskiej oraz Sesjach Rady,</w:t>
      </w:r>
    </w:p>
    <w:p w14:paraId="06707D26" w14:textId="5725C89E" w:rsidR="00AC5C49" w:rsidRDefault="00AC5C49" w:rsidP="00F01F06">
      <w:pPr>
        <w:pStyle w:val="Bezodstpw"/>
        <w:numPr>
          <w:ilvl w:val="0"/>
          <w:numId w:val="49"/>
        </w:numPr>
        <w:spacing w:before="0" w:after="0"/>
        <w:ind w:left="300" w:right="0" w:hanging="357"/>
      </w:pPr>
      <w:r>
        <w:t xml:space="preserve">zbierania uwag w wersji elektronicznej – Gminny Program Rewitalizacji będzie oceniany pod względem aktualności i stopnia realizacji przez Burmistrza Otmuchowa co najmniej raz na 3 lata. Ocena sporządzona przez Burmistrza ogłoszona zostanie na stronie Gminy Otmuchów, dzięki czemu wszyscy interesariusze rewitalizacji będą mogli się z nią zapoznać i zgłosić ewentualne uwagi. W ramach niniejszej procedury, mieszkańcy obszaru rewitalizacji będą mogli również proponować nowe zadania do ujęcia w Gminnym </w:t>
      </w:r>
      <w:r>
        <w:lastRenderedPageBreak/>
        <w:t xml:space="preserve">Programie Rewitalizacji, co będzie miało znaczący wpływ na przebieg rewitalizacji </w:t>
      </w:r>
      <w:r>
        <w:br/>
        <w:t>w kolejnych latach. Zgłoszone wnioski zostaną uwzględnione podczas aktualizacji Gminnego Programu Rewitalizacji,</w:t>
      </w:r>
    </w:p>
    <w:p w14:paraId="1C8B5893" w14:textId="27627A11" w:rsidR="00AC5C49" w:rsidRDefault="00AC5C49" w:rsidP="00AC5C49">
      <w:pPr>
        <w:pStyle w:val="Bezodstpw"/>
        <w:numPr>
          <w:ilvl w:val="0"/>
          <w:numId w:val="50"/>
        </w:numPr>
        <w:spacing w:before="0" w:after="0"/>
        <w:ind w:left="357" w:right="0" w:hanging="357"/>
      </w:pPr>
      <w:r>
        <w:t xml:space="preserve">wywiady – będą prowadzone przez pracowników Miejsko-Gminnego Ośrodka Pomocy Społecznej w Otmuchowie (wywiady z osobami korzystającymi z pomocy społecznej odnośnie konieczności realizacji i zakres realizacji projektów „miękkich”) oraz pracowników Urzędu Miasta i Gminy w Otmuchowie (wywiady z interesariuszami przychodzącymi </w:t>
      </w:r>
      <w:r>
        <w:br/>
        <w:t>do Urzędu, jak również podczas wywiadów terenowych odnośnie koniecznych do podjęcia projektów rewitalizacyjnych),</w:t>
      </w:r>
    </w:p>
    <w:p w14:paraId="06D50EC0" w14:textId="254AACF2" w:rsidR="00AC5C49" w:rsidRDefault="00AC5C49" w:rsidP="00AC5C49">
      <w:pPr>
        <w:pStyle w:val="Bezodstpw"/>
        <w:numPr>
          <w:ilvl w:val="0"/>
          <w:numId w:val="50"/>
        </w:numPr>
        <w:spacing w:before="0" w:after="0"/>
        <w:ind w:left="357" w:right="0" w:hanging="357"/>
      </w:pPr>
      <w:r>
        <w:t xml:space="preserve">wymianę stanowisk – będzie ona zapewniona na spotkaniach organizowanych na terenach rewitalizowanych, w których udział będą brać pracownicy Urzędu Miasta i Gminy </w:t>
      </w:r>
      <w:r>
        <w:br/>
        <w:t xml:space="preserve">w Otmuchowie oraz pozostali interesariusze rewitalizacji. Możliwa wówczas będzie wymiana stanowisk, np. na temat projektów rewitalizacyjnych, zakresu czy sposobu </w:t>
      </w:r>
      <w:r>
        <w:br/>
        <w:t>ich realizacji,</w:t>
      </w:r>
    </w:p>
    <w:p w14:paraId="36A39598" w14:textId="38D52328" w:rsidR="00AC5C49" w:rsidRDefault="00AC5C49" w:rsidP="00AC5C49">
      <w:pPr>
        <w:pStyle w:val="Bezodstpw"/>
        <w:numPr>
          <w:ilvl w:val="0"/>
          <w:numId w:val="50"/>
        </w:numPr>
        <w:spacing w:before="0" w:after="0"/>
        <w:ind w:left="357" w:right="0" w:hanging="357"/>
      </w:pPr>
      <w:r>
        <w:t>spotkania – organizowane przez Urząd w celu bieżącego konsultowania sposobu realizacji i zasięgu poszczególnych projektów rewitalizacyjnych.</w:t>
      </w:r>
    </w:p>
    <w:p w14:paraId="73395799" w14:textId="77777777" w:rsidR="00AC5C49" w:rsidRDefault="00AC5C49" w:rsidP="00AC5C49">
      <w:pPr>
        <w:pStyle w:val="Bezodstpw"/>
      </w:pPr>
      <w:r>
        <w:t xml:space="preserve">Dzięki powyższym technikom, wszyscy interesariusze będą właściwie poinformowani </w:t>
      </w:r>
      <w:r>
        <w:br/>
        <w:t xml:space="preserve">o postępach rewitalizacji, a ponadto będą mieli możliwość aktywnego udziału we wdrażaniu </w:t>
      </w:r>
      <w:r>
        <w:br/>
        <w:t>i aktualizowaniu Gminnego Programu Rewitalizacji.</w:t>
      </w:r>
    </w:p>
    <w:p w14:paraId="79E279F2" w14:textId="27098224" w:rsidR="00AC5C49" w:rsidRDefault="00AC5C49" w:rsidP="00AC5C49">
      <w:pPr>
        <w:pStyle w:val="Bezodstpw"/>
      </w:pPr>
      <w:r>
        <w:t>Ważnym organem, który zapewnia udział interesariuszy na etapie wdrażania i oceny i realizacji Gminnego Programu Rewitalizacji dla Miasta i Gminy Otmuchów będzie Komitet Rewitalizacyjny. Stanowi on forum współpracy i dialogu przedstawicieli gminy oraz interesariuszy procesu rewitalizacji. Komitet pełni rolę opiniodawczo-doradczą Burmistrza Otmuchowa. Realizować będzie on funkcje wymienione w ustawie o rewitalizacji.</w:t>
      </w:r>
    </w:p>
    <w:p w14:paraId="4CF696EB" w14:textId="103AD605" w:rsidR="006B2E95" w:rsidRPr="006B2E95" w:rsidRDefault="006B2E95" w:rsidP="00955E67">
      <w:pPr>
        <w:pStyle w:val="Nagwek1"/>
        <w:numPr>
          <w:ilvl w:val="0"/>
          <w:numId w:val="1"/>
        </w:numPr>
        <w:ind w:left="357" w:hanging="357"/>
        <w:rPr>
          <w:lang w:eastAsia="ar-SA"/>
        </w:rPr>
      </w:pPr>
      <w:bookmarkStart w:id="131" w:name="_Toc186723262"/>
      <w:r>
        <w:rPr>
          <w:lang w:eastAsia="ar-SA"/>
        </w:rPr>
        <w:t>S</w:t>
      </w:r>
      <w:r w:rsidRPr="006B2E95">
        <w:rPr>
          <w:lang w:eastAsia="ar-SA"/>
        </w:rPr>
        <w:t>zacunkowe ramy finansowe gminnego programu rewitalizacji wraz z szacunkowym wskazaniem środków finansowych ze źródeł publicznych i prywatnych</w:t>
      </w:r>
      <w:bookmarkEnd w:id="131"/>
    </w:p>
    <w:p w14:paraId="0950C1FB" w14:textId="3244FFA8" w:rsidR="000D370A" w:rsidRDefault="000D370A" w:rsidP="000D370A">
      <w:pPr>
        <w:pStyle w:val="Bezodstpw"/>
        <w:rPr>
          <w:lang w:eastAsia="ar-SA"/>
        </w:rPr>
      </w:pPr>
      <w:r>
        <w:rPr>
          <w:lang w:eastAsia="ar-SA"/>
        </w:rPr>
        <w:t xml:space="preserve">Na realizację przedsięwzięć Gmina, jak i pozostałe podmioty odpowiedzialne za wdrożenie zadań będą ubiegały się o dofinansowania ze środków krajowych i zagranicznych, które będą podstawowym źródłem finansowania Gminnego Programu Rewitalizacji. W związku z tym, </w:t>
      </w:r>
      <w:r>
        <w:rPr>
          <w:lang w:eastAsia="ar-SA"/>
        </w:rPr>
        <w:br/>
        <w:t>że dla większości zaplanowanych zadań podmiotem realizującym będzie Gmina Otmuchów, źródłem finasowania Gminnego Programu Rewitalizacji będzie także Budżet gminy, w tym dochody własne samorządu. Dodatkowo podmioty zaangażowane w realizację działań będą również pokrywać koszty z własnych środków. W proces rewitalizacji będą mogli włączyć się także interesariusze prywatni.</w:t>
      </w:r>
    </w:p>
    <w:p w14:paraId="7A2E8017" w14:textId="1917E58D" w:rsidR="000D370A" w:rsidRDefault="000D370A" w:rsidP="000D370A">
      <w:pPr>
        <w:pStyle w:val="Bezodstpw"/>
        <w:rPr>
          <w:lang w:eastAsia="ar-SA"/>
        </w:rPr>
      </w:pPr>
      <w:r>
        <w:rPr>
          <w:lang w:eastAsia="ar-SA"/>
        </w:rPr>
        <w:lastRenderedPageBreak/>
        <w:t>Ze względu na brak możliwości oszacowania kosztów wszystkich przedsięwzięć rewitalizacyjnych w związku z różnym stopniem zaawansowania prac przygotowawczych, braku kosztorysów i dokumentacji projektowej, nie określono szczegółowych ram finansowych. W poniższej tabeli zaprezentowano natomiast szacunkowe źródła finansowania planowanych przedsięwzięć.</w:t>
      </w:r>
    </w:p>
    <w:p w14:paraId="157DFBC7" w14:textId="77777777" w:rsidR="00CA6B86" w:rsidRDefault="00CA6B86" w:rsidP="004917FA">
      <w:pPr>
        <w:pStyle w:val="Bezodstpw"/>
        <w:spacing w:before="60" w:after="60" w:line="240" w:lineRule="auto"/>
        <w:ind w:right="0"/>
        <w:jc w:val="center"/>
        <w:rPr>
          <w:rFonts w:cs="Arial"/>
          <w:b/>
          <w:sz w:val="16"/>
          <w:szCs w:val="18"/>
          <w:lang w:eastAsia="ar-SA"/>
        </w:rPr>
        <w:sectPr w:rsidR="00CA6B86" w:rsidSect="00625183">
          <w:pgSz w:w="11906" w:h="16838"/>
          <w:pgMar w:top="1417" w:right="1417" w:bottom="1417" w:left="1417" w:header="708" w:footer="708" w:gutter="0"/>
          <w:cols w:space="708"/>
          <w:docGrid w:linePitch="360"/>
        </w:sectPr>
      </w:pPr>
    </w:p>
    <w:p w14:paraId="43DA913C" w14:textId="5CE42990" w:rsidR="00CA6B86" w:rsidRPr="00CA6B86" w:rsidRDefault="00CA6B86" w:rsidP="00CA6B86">
      <w:pPr>
        <w:pStyle w:val="Legenda"/>
        <w:keepNext/>
        <w:spacing w:before="240" w:after="120"/>
        <w:jc w:val="center"/>
        <w:rPr>
          <w:rFonts w:ascii="Arial" w:hAnsi="Arial" w:cs="Arial"/>
          <w:b/>
          <w:i w:val="0"/>
          <w:color w:val="000000" w:themeColor="text1"/>
          <w:sz w:val="20"/>
        </w:rPr>
      </w:pPr>
      <w:bookmarkStart w:id="132" w:name="_Toc186723351"/>
      <w:r w:rsidRPr="00CA6B86">
        <w:rPr>
          <w:rFonts w:ascii="Arial" w:hAnsi="Arial" w:cs="Arial"/>
          <w:b/>
          <w:i w:val="0"/>
          <w:color w:val="000000" w:themeColor="text1"/>
          <w:sz w:val="20"/>
        </w:rPr>
        <w:t xml:space="preserve">Tabela </w:t>
      </w:r>
      <w:r w:rsidRPr="00CA6B86">
        <w:rPr>
          <w:rFonts w:ascii="Arial" w:hAnsi="Arial" w:cs="Arial"/>
          <w:b/>
          <w:i w:val="0"/>
          <w:color w:val="000000" w:themeColor="text1"/>
          <w:sz w:val="20"/>
        </w:rPr>
        <w:fldChar w:fldCharType="begin"/>
      </w:r>
      <w:r w:rsidRPr="00CA6B86">
        <w:rPr>
          <w:rFonts w:ascii="Arial" w:hAnsi="Arial" w:cs="Arial"/>
          <w:b/>
          <w:i w:val="0"/>
          <w:color w:val="000000" w:themeColor="text1"/>
          <w:sz w:val="20"/>
        </w:rPr>
        <w:instrText xml:space="preserve"> SEQ Tabela \* ARABIC </w:instrText>
      </w:r>
      <w:r w:rsidRPr="00CA6B86">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82</w:t>
      </w:r>
      <w:r w:rsidRPr="00CA6B86">
        <w:rPr>
          <w:rFonts w:ascii="Arial" w:hAnsi="Arial" w:cs="Arial"/>
          <w:b/>
          <w:i w:val="0"/>
          <w:color w:val="000000" w:themeColor="text1"/>
          <w:sz w:val="20"/>
        </w:rPr>
        <w:fldChar w:fldCharType="end"/>
      </w:r>
      <w:r w:rsidRPr="00CA6B86">
        <w:rPr>
          <w:rFonts w:ascii="Arial" w:hAnsi="Arial" w:cs="Arial"/>
          <w:b/>
          <w:i w:val="0"/>
          <w:color w:val="000000" w:themeColor="text1"/>
          <w:sz w:val="20"/>
        </w:rPr>
        <w:t>. Szacunkowe źródła finansowania planowanych</w:t>
      </w:r>
      <w:r w:rsidR="007F7167">
        <w:rPr>
          <w:rFonts w:ascii="Arial" w:hAnsi="Arial" w:cs="Arial"/>
          <w:b/>
          <w:i w:val="0"/>
          <w:color w:val="000000" w:themeColor="text1"/>
          <w:sz w:val="20"/>
        </w:rPr>
        <w:t xml:space="preserve"> podstawowych</w:t>
      </w:r>
      <w:r w:rsidRPr="00CA6B86">
        <w:rPr>
          <w:rFonts w:ascii="Arial" w:hAnsi="Arial" w:cs="Arial"/>
          <w:b/>
          <w:i w:val="0"/>
          <w:color w:val="000000" w:themeColor="text1"/>
          <w:sz w:val="20"/>
        </w:rPr>
        <w:t xml:space="preserve"> przedsięwzięć rewitalizacyjnych</w:t>
      </w:r>
      <w:bookmarkEnd w:id="132"/>
    </w:p>
    <w:tbl>
      <w:tblPr>
        <w:tblStyle w:val="Tabela-Siatka"/>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328"/>
        <w:gridCol w:w="2325"/>
        <w:gridCol w:w="2325"/>
        <w:gridCol w:w="2325"/>
        <w:gridCol w:w="2015"/>
        <w:gridCol w:w="2638"/>
      </w:tblGrid>
      <w:tr w:rsidR="00CA6B86" w:rsidRPr="007F4161" w14:paraId="7D81409E" w14:textId="77777777" w:rsidTr="004917FA">
        <w:trPr>
          <w:tblHeader/>
        </w:trPr>
        <w:tc>
          <w:tcPr>
            <w:tcW w:w="834" w:type="pct"/>
            <w:shd w:val="clear" w:color="auto" w:fill="BFBFBF" w:themeFill="background1" w:themeFillShade="BF"/>
            <w:vAlign w:val="center"/>
          </w:tcPr>
          <w:p w14:paraId="21E74AF8" w14:textId="76E6F626" w:rsidR="00CA6B86" w:rsidRPr="007F4161" w:rsidRDefault="00CA6B86" w:rsidP="004917FA">
            <w:pPr>
              <w:pStyle w:val="Bezodstpw"/>
              <w:spacing w:before="60" w:after="60" w:line="240" w:lineRule="auto"/>
              <w:ind w:right="0"/>
              <w:jc w:val="center"/>
              <w:rPr>
                <w:rFonts w:cs="Arial"/>
                <w:b/>
                <w:sz w:val="16"/>
                <w:szCs w:val="18"/>
                <w:lang w:eastAsia="ar-SA"/>
              </w:rPr>
            </w:pPr>
            <w:r w:rsidRPr="007F4161">
              <w:rPr>
                <w:rFonts w:cs="Arial"/>
                <w:b/>
                <w:sz w:val="16"/>
                <w:szCs w:val="18"/>
                <w:lang w:eastAsia="ar-SA"/>
              </w:rPr>
              <w:t>Nazwa</w:t>
            </w:r>
          </w:p>
        </w:tc>
        <w:tc>
          <w:tcPr>
            <w:tcW w:w="833" w:type="pct"/>
            <w:shd w:val="clear" w:color="auto" w:fill="BFBFBF" w:themeFill="background1" w:themeFillShade="BF"/>
            <w:vAlign w:val="center"/>
          </w:tcPr>
          <w:p w14:paraId="4133C3D7" w14:textId="77777777" w:rsidR="00CA6B86" w:rsidRPr="007F4161" w:rsidRDefault="00CA6B86" w:rsidP="004917FA">
            <w:pPr>
              <w:pStyle w:val="Bezodstpw"/>
              <w:spacing w:before="60" w:after="60" w:line="240" w:lineRule="auto"/>
              <w:ind w:right="0"/>
              <w:jc w:val="center"/>
              <w:rPr>
                <w:rFonts w:cs="Arial"/>
                <w:b/>
                <w:sz w:val="16"/>
                <w:szCs w:val="18"/>
                <w:lang w:eastAsia="ar-SA"/>
              </w:rPr>
            </w:pPr>
            <w:r w:rsidRPr="007F4161">
              <w:rPr>
                <w:rFonts w:cs="Arial"/>
                <w:b/>
                <w:sz w:val="16"/>
                <w:szCs w:val="18"/>
                <w:lang w:eastAsia="ar-SA"/>
              </w:rPr>
              <w:t>Podmiot realizujący</w:t>
            </w:r>
          </w:p>
        </w:tc>
        <w:tc>
          <w:tcPr>
            <w:tcW w:w="833" w:type="pct"/>
            <w:shd w:val="clear" w:color="auto" w:fill="BFBFBF" w:themeFill="background1" w:themeFillShade="BF"/>
            <w:vAlign w:val="center"/>
          </w:tcPr>
          <w:p w14:paraId="79ECEE56" w14:textId="77777777" w:rsidR="00CA6B86" w:rsidRPr="007F4161" w:rsidRDefault="00CA6B86" w:rsidP="004917FA">
            <w:pPr>
              <w:pStyle w:val="Bezodstpw"/>
              <w:spacing w:before="60" w:after="60" w:line="240" w:lineRule="auto"/>
              <w:ind w:right="0"/>
              <w:jc w:val="center"/>
              <w:rPr>
                <w:rFonts w:cs="Arial"/>
                <w:b/>
                <w:sz w:val="16"/>
                <w:szCs w:val="18"/>
                <w:lang w:eastAsia="ar-SA"/>
              </w:rPr>
            </w:pPr>
            <w:r w:rsidRPr="007F4161">
              <w:rPr>
                <w:rFonts w:cs="Arial"/>
                <w:b/>
                <w:sz w:val="16"/>
                <w:szCs w:val="18"/>
                <w:lang w:eastAsia="ar-SA"/>
              </w:rPr>
              <w:t>Szacunkowe wartości poszczególnych projektów</w:t>
            </w:r>
          </w:p>
        </w:tc>
        <w:tc>
          <w:tcPr>
            <w:tcW w:w="833" w:type="pct"/>
            <w:shd w:val="clear" w:color="auto" w:fill="BFBFBF" w:themeFill="background1" w:themeFillShade="BF"/>
            <w:vAlign w:val="center"/>
          </w:tcPr>
          <w:p w14:paraId="11805447" w14:textId="77777777" w:rsidR="00CA6B86" w:rsidRPr="007F4161" w:rsidRDefault="00CA6B86" w:rsidP="004917FA">
            <w:pPr>
              <w:pStyle w:val="Bezodstpw"/>
              <w:spacing w:before="60" w:after="60" w:line="240" w:lineRule="auto"/>
              <w:ind w:right="0"/>
              <w:jc w:val="center"/>
              <w:rPr>
                <w:rFonts w:cs="Arial"/>
                <w:b/>
                <w:sz w:val="16"/>
                <w:szCs w:val="18"/>
                <w:lang w:eastAsia="ar-SA"/>
              </w:rPr>
            </w:pPr>
            <w:r w:rsidRPr="00144BBB">
              <w:rPr>
                <w:rFonts w:cs="Arial"/>
                <w:b/>
                <w:sz w:val="16"/>
                <w:szCs w:val="18"/>
                <w:lang w:eastAsia="ar-SA"/>
              </w:rPr>
              <w:t>Środki finansowe ze źródeł publicznych</w:t>
            </w:r>
          </w:p>
        </w:tc>
        <w:tc>
          <w:tcPr>
            <w:tcW w:w="722" w:type="pct"/>
            <w:shd w:val="clear" w:color="auto" w:fill="BFBFBF" w:themeFill="background1" w:themeFillShade="BF"/>
            <w:vAlign w:val="center"/>
          </w:tcPr>
          <w:p w14:paraId="032DE52A" w14:textId="77777777" w:rsidR="00CA6B86" w:rsidRPr="007F4161" w:rsidRDefault="00CA6B86" w:rsidP="004917FA">
            <w:pPr>
              <w:pStyle w:val="Bezodstpw"/>
              <w:spacing w:before="60" w:after="60" w:line="240" w:lineRule="auto"/>
              <w:ind w:right="0"/>
              <w:jc w:val="center"/>
              <w:rPr>
                <w:rFonts w:cs="Arial"/>
                <w:b/>
                <w:sz w:val="16"/>
                <w:szCs w:val="18"/>
                <w:lang w:eastAsia="ar-SA"/>
              </w:rPr>
            </w:pPr>
            <w:r w:rsidRPr="00144BBB">
              <w:rPr>
                <w:rFonts w:cs="Arial"/>
                <w:b/>
                <w:sz w:val="16"/>
                <w:szCs w:val="18"/>
                <w:lang w:eastAsia="ar-SA"/>
              </w:rPr>
              <w:t>Środki finansowe ze źródeł prywatnych</w:t>
            </w:r>
          </w:p>
        </w:tc>
        <w:tc>
          <w:tcPr>
            <w:tcW w:w="945" w:type="pct"/>
            <w:shd w:val="clear" w:color="auto" w:fill="BFBFBF" w:themeFill="background1" w:themeFillShade="BF"/>
            <w:vAlign w:val="center"/>
          </w:tcPr>
          <w:p w14:paraId="12BD26AC" w14:textId="77777777" w:rsidR="00CA6B86" w:rsidRPr="007F4161" w:rsidRDefault="00CA6B86" w:rsidP="004917FA">
            <w:pPr>
              <w:pStyle w:val="Bezodstpw"/>
              <w:spacing w:before="60" w:after="60" w:line="240" w:lineRule="auto"/>
              <w:ind w:right="0"/>
              <w:jc w:val="center"/>
              <w:rPr>
                <w:rFonts w:cs="Arial"/>
                <w:b/>
                <w:sz w:val="16"/>
                <w:szCs w:val="18"/>
                <w:lang w:eastAsia="ar-SA"/>
              </w:rPr>
            </w:pPr>
            <w:r w:rsidRPr="007F4161">
              <w:rPr>
                <w:rFonts w:cs="Arial"/>
                <w:b/>
                <w:sz w:val="16"/>
                <w:szCs w:val="18"/>
                <w:lang w:eastAsia="ar-SA"/>
              </w:rPr>
              <w:t>Szacunkowe źródła finansowania</w:t>
            </w:r>
          </w:p>
        </w:tc>
      </w:tr>
      <w:tr w:rsidR="00CA6B86" w:rsidRPr="007F4161" w14:paraId="7DCC2E82" w14:textId="77777777" w:rsidTr="00CA6B86">
        <w:tc>
          <w:tcPr>
            <w:tcW w:w="5000" w:type="pct"/>
            <w:gridSpan w:val="6"/>
            <w:shd w:val="clear" w:color="auto" w:fill="D9D9D9" w:themeFill="background1" w:themeFillShade="D9"/>
          </w:tcPr>
          <w:p w14:paraId="1CEAFBD7" w14:textId="77777777" w:rsidR="00CA6B86" w:rsidRPr="007F4161" w:rsidRDefault="00CA6B86" w:rsidP="004917FA">
            <w:pPr>
              <w:pStyle w:val="Bezodstpw"/>
              <w:spacing w:before="60" w:after="60" w:line="240" w:lineRule="auto"/>
              <w:ind w:right="0"/>
              <w:jc w:val="center"/>
              <w:rPr>
                <w:rFonts w:cs="Arial"/>
                <w:b/>
                <w:sz w:val="16"/>
                <w:szCs w:val="18"/>
                <w:lang w:eastAsia="ar-SA"/>
              </w:rPr>
            </w:pPr>
            <w:r w:rsidRPr="007F4161">
              <w:rPr>
                <w:rFonts w:cs="Arial"/>
                <w:b/>
                <w:sz w:val="16"/>
                <w:szCs w:val="18"/>
                <w:lang w:eastAsia="ar-SA"/>
              </w:rPr>
              <w:t>Główne przedsięwzięcia rewitalizacyjne</w:t>
            </w:r>
          </w:p>
        </w:tc>
      </w:tr>
      <w:tr w:rsidR="00CA6B86" w:rsidRPr="007F4161" w14:paraId="05365811" w14:textId="77777777" w:rsidTr="004917FA">
        <w:tc>
          <w:tcPr>
            <w:tcW w:w="834" w:type="pct"/>
            <w:vAlign w:val="center"/>
          </w:tcPr>
          <w:p w14:paraId="1D213567" w14:textId="7FC56417" w:rsidR="00CA6B86" w:rsidRPr="007F4161" w:rsidRDefault="00CA6B86" w:rsidP="00CA6B86">
            <w:pPr>
              <w:pStyle w:val="Bezodstpw"/>
              <w:spacing w:before="60" w:after="60" w:line="240" w:lineRule="auto"/>
              <w:jc w:val="center"/>
              <w:rPr>
                <w:rFonts w:cs="Arial"/>
                <w:sz w:val="16"/>
                <w:szCs w:val="18"/>
                <w:lang w:eastAsia="ar-SA"/>
              </w:rPr>
            </w:pPr>
            <w:r>
              <w:rPr>
                <w:rFonts w:cs="Arial"/>
                <w:sz w:val="16"/>
                <w:szCs w:val="18"/>
                <w:lang w:eastAsia="ar-SA"/>
              </w:rPr>
              <w:t xml:space="preserve">1. </w:t>
            </w:r>
            <w:r w:rsidRPr="00CA6B86">
              <w:rPr>
                <w:rFonts w:cs="Arial"/>
                <w:sz w:val="16"/>
                <w:szCs w:val="18"/>
                <w:lang w:eastAsia="ar-SA"/>
              </w:rPr>
              <w:t xml:space="preserve">Działania aktywizujące </w:t>
            </w:r>
            <w:r>
              <w:rPr>
                <w:rFonts w:cs="Arial"/>
                <w:sz w:val="16"/>
                <w:szCs w:val="18"/>
                <w:lang w:eastAsia="ar-SA"/>
              </w:rPr>
              <w:br/>
            </w:r>
            <w:r w:rsidRPr="00CA6B86">
              <w:rPr>
                <w:rFonts w:cs="Arial"/>
                <w:sz w:val="16"/>
                <w:szCs w:val="18"/>
                <w:lang w:eastAsia="ar-SA"/>
              </w:rPr>
              <w:t>i integrujące osoby zagrożone wykluczeniem społecznym</w:t>
            </w:r>
          </w:p>
        </w:tc>
        <w:tc>
          <w:tcPr>
            <w:tcW w:w="833" w:type="pct"/>
            <w:vAlign w:val="center"/>
          </w:tcPr>
          <w:p w14:paraId="12087E73" w14:textId="67F100B5" w:rsidR="00CA6B86" w:rsidRPr="007F4161" w:rsidRDefault="00CA6B86" w:rsidP="00CA6B86">
            <w:pPr>
              <w:pStyle w:val="Bezodstpw"/>
              <w:spacing w:before="60" w:after="60" w:line="240" w:lineRule="auto"/>
              <w:ind w:right="0"/>
              <w:jc w:val="center"/>
              <w:rPr>
                <w:rFonts w:cs="Arial"/>
                <w:sz w:val="16"/>
                <w:szCs w:val="18"/>
                <w:lang w:eastAsia="ar-SA"/>
              </w:rPr>
            </w:pPr>
            <w:r>
              <w:rPr>
                <w:rFonts w:cs="Arial"/>
                <w:sz w:val="16"/>
                <w:szCs w:val="18"/>
                <w:lang w:eastAsia="ar-SA"/>
              </w:rPr>
              <w:t>Gmina Otmuchów i jej jednostki organizacyjne</w:t>
            </w:r>
          </w:p>
        </w:tc>
        <w:tc>
          <w:tcPr>
            <w:tcW w:w="833" w:type="pct"/>
            <w:vAlign w:val="center"/>
          </w:tcPr>
          <w:p w14:paraId="6AE7BD7E" w14:textId="316AA4DC" w:rsidR="00CA6B86" w:rsidRPr="007F4161"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600 000,00 zł</w:t>
            </w:r>
          </w:p>
        </w:tc>
        <w:tc>
          <w:tcPr>
            <w:tcW w:w="833" w:type="pct"/>
            <w:vAlign w:val="center"/>
          </w:tcPr>
          <w:p w14:paraId="575D820F" w14:textId="121065D1"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600 000,00 zł</w:t>
            </w:r>
          </w:p>
        </w:tc>
        <w:tc>
          <w:tcPr>
            <w:tcW w:w="722" w:type="pct"/>
            <w:vAlign w:val="center"/>
          </w:tcPr>
          <w:p w14:paraId="395359E2" w14:textId="66A5FD31"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0,00</w:t>
            </w:r>
            <w:r w:rsidR="004917FA">
              <w:rPr>
                <w:rFonts w:cs="Arial"/>
                <w:sz w:val="16"/>
                <w:szCs w:val="18"/>
                <w:lang w:eastAsia="ar-SA"/>
              </w:rPr>
              <w:t xml:space="preserve"> zł</w:t>
            </w:r>
          </w:p>
        </w:tc>
        <w:tc>
          <w:tcPr>
            <w:tcW w:w="945" w:type="pct"/>
            <w:vAlign w:val="center"/>
          </w:tcPr>
          <w:p w14:paraId="4DAC042C" w14:textId="3C60A87F"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Budżet Gminy Otmuchów,</w:t>
            </w:r>
          </w:p>
          <w:p w14:paraId="4E193DE3" w14:textId="77777777"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39681C96" w14:textId="27092A59" w:rsidR="00CA6B86" w:rsidRDefault="004727CC" w:rsidP="004917FA">
            <w:pPr>
              <w:pStyle w:val="Bezodstpw"/>
              <w:spacing w:before="60" w:after="60" w:line="240" w:lineRule="auto"/>
              <w:ind w:right="0"/>
              <w:jc w:val="center"/>
              <w:rPr>
                <w:rFonts w:cs="Arial"/>
                <w:sz w:val="16"/>
                <w:szCs w:val="18"/>
                <w:lang w:eastAsia="ar-SA"/>
              </w:rPr>
            </w:pPr>
            <w:commentRangeStart w:id="133"/>
            <w:r>
              <w:rPr>
                <w:rFonts w:cs="Arial"/>
                <w:sz w:val="16"/>
                <w:szCs w:val="18"/>
                <w:lang w:eastAsia="ar-SA"/>
              </w:rPr>
              <w:t>FEO 2021-2027 (działanie 10.2 R</w:t>
            </w:r>
            <w:r w:rsidR="00A0071A">
              <w:rPr>
                <w:rFonts w:cs="Arial"/>
                <w:sz w:val="16"/>
                <w:szCs w:val="18"/>
                <w:lang w:eastAsia="ar-SA"/>
              </w:rPr>
              <w:t>ewitalizacja na obszarach miejskich, przy zachowaniu zgodności z celami Europejskiego Funduszu Społecznego Plus)</w:t>
            </w:r>
            <w:r w:rsidR="00CA6B86">
              <w:rPr>
                <w:rFonts w:cs="Arial"/>
                <w:sz w:val="16"/>
                <w:szCs w:val="18"/>
                <w:lang w:eastAsia="ar-SA"/>
              </w:rPr>
              <w:t>,</w:t>
            </w:r>
            <w:commentRangeEnd w:id="133"/>
            <w:r w:rsidR="00A0071A">
              <w:rPr>
                <w:rStyle w:val="Odwoaniedokomentarza"/>
                <w:rFonts w:asciiTheme="minorHAnsi" w:eastAsiaTheme="minorHAnsi" w:hAnsiTheme="minorHAnsi" w:cstheme="minorBidi"/>
              </w:rPr>
              <w:commentReference w:id="133"/>
            </w:r>
          </w:p>
          <w:p w14:paraId="6A1D6847" w14:textId="77777777" w:rsidR="00CA6B86" w:rsidRPr="007F4161"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r w:rsidR="00CA6B86" w:rsidRPr="007F4161" w14:paraId="7ADE4DDE" w14:textId="77777777" w:rsidTr="004917FA">
        <w:tc>
          <w:tcPr>
            <w:tcW w:w="834" w:type="pct"/>
            <w:vAlign w:val="center"/>
          </w:tcPr>
          <w:p w14:paraId="10DD49B6" w14:textId="71D51527" w:rsidR="00CA6B86" w:rsidRPr="007F4161" w:rsidRDefault="00CA6B86" w:rsidP="004917FA">
            <w:pPr>
              <w:pStyle w:val="Bezodstpw"/>
              <w:spacing w:before="60" w:after="60" w:line="240" w:lineRule="auto"/>
              <w:jc w:val="center"/>
              <w:rPr>
                <w:rFonts w:cs="Arial"/>
                <w:sz w:val="16"/>
                <w:szCs w:val="18"/>
                <w:lang w:eastAsia="ar-SA"/>
              </w:rPr>
            </w:pPr>
            <w:r>
              <w:rPr>
                <w:rFonts w:cs="Arial"/>
                <w:sz w:val="16"/>
                <w:szCs w:val="18"/>
                <w:lang w:eastAsia="ar-SA"/>
              </w:rPr>
              <w:t xml:space="preserve">2. </w:t>
            </w:r>
            <w:r w:rsidR="004917FA" w:rsidRPr="004917FA">
              <w:rPr>
                <w:rFonts w:cs="Arial"/>
                <w:sz w:val="16"/>
                <w:szCs w:val="18"/>
                <w:lang w:eastAsia="ar-SA"/>
              </w:rPr>
              <w:t xml:space="preserve">Warsztaty i szkolenia </w:t>
            </w:r>
            <w:r w:rsidR="004917FA">
              <w:rPr>
                <w:rFonts w:cs="Arial"/>
                <w:sz w:val="16"/>
                <w:szCs w:val="18"/>
                <w:lang w:eastAsia="ar-SA"/>
              </w:rPr>
              <w:br/>
            </w:r>
            <w:r w:rsidR="004917FA" w:rsidRPr="004917FA">
              <w:rPr>
                <w:rFonts w:cs="Arial"/>
                <w:sz w:val="16"/>
                <w:szCs w:val="18"/>
                <w:lang w:eastAsia="ar-SA"/>
              </w:rPr>
              <w:t xml:space="preserve">w zakresie podnoszenia kwalifikacji zawodowych </w:t>
            </w:r>
            <w:r w:rsidR="004917FA">
              <w:rPr>
                <w:rFonts w:cs="Arial"/>
                <w:sz w:val="16"/>
                <w:szCs w:val="18"/>
                <w:lang w:eastAsia="ar-SA"/>
              </w:rPr>
              <w:br/>
            </w:r>
            <w:r w:rsidR="004917FA" w:rsidRPr="004917FA">
              <w:rPr>
                <w:rFonts w:cs="Arial"/>
                <w:sz w:val="16"/>
                <w:szCs w:val="18"/>
                <w:lang w:eastAsia="ar-SA"/>
              </w:rPr>
              <w:t>i tworzenia własnych działalności gospodarczych</w:t>
            </w:r>
          </w:p>
        </w:tc>
        <w:tc>
          <w:tcPr>
            <w:tcW w:w="833" w:type="pct"/>
            <w:vAlign w:val="center"/>
          </w:tcPr>
          <w:p w14:paraId="7E7E39A4" w14:textId="5B48FDDC" w:rsidR="00CA6B86" w:rsidRPr="007F4161" w:rsidRDefault="00CA6B86" w:rsidP="00CA6B86">
            <w:pPr>
              <w:pStyle w:val="Bezodstpw"/>
              <w:spacing w:before="60" w:after="60" w:line="240" w:lineRule="auto"/>
              <w:ind w:right="0"/>
              <w:jc w:val="center"/>
              <w:rPr>
                <w:rFonts w:cs="Arial"/>
                <w:sz w:val="16"/>
                <w:szCs w:val="18"/>
                <w:lang w:eastAsia="ar-SA"/>
              </w:rPr>
            </w:pPr>
            <w:r>
              <w:rPr>
                <w:rFonts w:cs="Arial"/>
                <w:sz w:val="16"/>
                <w:szCs w:val="18"/>
                <w:lang w:eastAsia="ar-SA"/>
              </w:rPr>
              <w:t>Gmina Otmuchów i jej jednostki organizacyjne</w:t>
            </w:r>
          </w:p>
        </w:tc>
        <w:tc>
          <w:tcPr>
            <w:tcW w:w="833" w:type="pct"/>
            <w:vAlign w:val="center"/>
          </w:tcPr>
          <w:p w14:paraId="4B764ABA" w14:textId="2DBF8B49" w:rsidR="00CA6B86" w:rsidRPr="007F4161" w:rsidRDefault="004917FA" w:rsidP="004917FA">
            <w:pPr>
              <w:pStyle w:val="Bezodstpw"/>
              <w:spacing w:before="60" w:after="60" w:line="240" w:lineRule="auto"/>
              <w:ind w:right="0"/>
              <w:jc w:val="center"/>
              <w:rPr>
                <w:rFonts w:cs="Arial"/>
                <w:sz w:val="16"/>
                <w:szCs w:val="18"/>
                <w:lang w:eastAsia="ar-SA"/>
              </w:rPr>
            </w:pPr>
            <w:r>
              <w:rPr>
                <w:rFonts w:cs="Arial"/>
                <w:sz w:val="16"/>
                <w:szCs w:val="18"/>
                <w:lang w:eastAsia="ar-SA"/>
              </w:rPr>
              <w:t>350 000,00 zł</w:t>
            </w:r>
          </w:p>
        </w:tc>
        <w:tc>
          <w:tcPr>
            <w:tcW w:w="833" w:type="pct"/>
            <w:vAlign w:val="center"/>
          </w:tcPr>
          <w:p w14:paraId="141DAF0B" w14:textId="15B0FE92" w:rsidR="00CA6B86" w:rsidRDefault="004917FA" w:rsidP="004917FA">
            <w:pPr>
              <w:pStyle w:val="Bezodstpw"/>
              <w:spacing w:before="60" w:after="60" w:line="240" w:lineRule="auto"/>
              <w:ind w:right="0"/>
              <w:jc w:val="center"/>
              <w:rPr>
                <w:rFonts w:cs="Arial"/>
                <w:sz w:val="16"/>
                <w:szCs w:val="18"/>
                <w:lang w:eastAsia="ar-SA"/>
              </w:rPr>
            </w:pPr>
            <w:r>
              <w:rPr>
                <w:rFonts w:cs="Arial"/>
                <w:sz w:val="16"/>
                <w:szCs w:val="18"/>
                <w:lang w:eastAsia="ar-SA"/>
              </w:rPr>
              <w:t>350 000,00 zł</w:t>
            </w:r>
          </w:p>
        </w:tc>
        <w:tc>
          <w:tcPr>
            <w:tcW w:w="722" w:type="pct"/>
            <w:vAlign w:val="center"/>
          </w:tcPr>
          <w:p w14:paraId="51D0FAEF" w14:textId="79EEE082"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0,00</w:t>
            </w:r>
            <w:r w:rsidR="004917FA">
              <w:rPr>
                <w:rFonts w:cs="Arial"/>
                <w:sz w:val="16"/>
                <w:szCs w:val="18"/>
                <w:lang w:eastAsia="ar-SA"/>
              </w:rPr>
              <w:t xml:space="preserve"> zł</w:t>
            </w:r>
          </w:p>
        </w:tc>
        <w:tc>
          <w:tcPr>
            <w:tcW w:w="945" w:type="pct"/>
            <w:vAlign w:val="center"/>
          </w:tcPr>
          <w:p w14:paraId="593776AB" w14:textId="7526403B"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Budżet Gminy Otmuchów,</w:t>
            </w:r>
          </w:p>
          <w:p w14:paraId="3843D919" w14:textId="77777777"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1A5DB8BD" w14:textId="77777777" w:rsidR="00A0071A" w:rsidRDefault="00A0071A" w:rsidP="00A0071A">
            <w:pPr>
              <w:pStyle w:val="Bezodstpw"/>
              <w:spacing w:before="60" w:after="60" w:line="240" w:lineRule="auto"/>
              <w:ind w:right="0"/>
              <w:jc w:val="center"/>
              <w:rPr>
                <w:rFonts w:cs="Arial"/>
                <w:sz w:val="16"/>
                <w:szCs w:val="18"/>
                <w:lang w:eastAsia="ar-SA"/>
              </w:rPr>
            </w:pPr>
            <w:commentRangeStart w:id="134"/>
            <w:r>
              <w:rPr>
                <w:rFonts w:cs="Arial"/>
                <w:sz w:val="16"/>
                <w:szCs w:val="18"/>
                <w:lang w:eastAsia="ar-SA"/>
              </w:rPr>
              <w:t>FEO 2021-2027 (działanie 10.2 Rewitalizacja na obszarach miejskich, przy zachowaniu zgodności z celami Europejskiego Funduszu Społecznego Plus),</w:t>
            </w:r>
            <w:commentRangeEnd w:id="134"/>
            <w:r>
              <w:rPr>
                <w:rStyle w:val="Odwoaniedokomentarza"/>
                <w:rFonts w:asciiTheme="minorHAnsi" w:eastAsiaTheme="minorHAnsi" w:hAnsiTheme="minorHAnsi" w:cstheme="minorBidi"/>
              </w:rPr>
              <w:commentReference w:id="134"/>
            </w:r>
          </w:p>
          <w:p w14:paraId="11C62DF8" w14:textId="77777777" w:rsidR="00CA6B86" w:rsidRPr="007F4161"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r w:rsidR="00CA6B86" w:rsidRPr="007F4161" w14:paraId="30DE09C9" w14:textId="77777777" w:rsidTr="004917FA">
        <w:tc>
          <w:tcPr>
            <w:tcW w:w="834" w:type="pct"/>
            <w:vAlign w:val="center"/>
          </w:tcPr>
          <w:p w14:paraId="3DDF1948" w14:textId="4D9D2B3A" w:rsidR="00CA6B86" w:rsidRPr="007F4161" w:rsidRDefault="007F7167" w:rsidP="004917FA">
            <w:pPr>
              <w:pStyle w:val="Bezodstpw"/>
              <w:spacing w:before="60" w:after="60" w:line="240" w:lineRule="auto"/>
              <w:jc w:val="center"/>
              <w:rPr>
                <w:rFonts w:cs="Arial"/>
                <w:sz w:val="16"/>
                <w:szCs w:val="18"/>
                <w:lang w:eastAsia="ar-SA"/>
              </w:rPr>
            </w:pPr>
            <w:r>
              <w:rPr>
                <w:rFonts w:cs="Arial"/>
                <w:sz w:val="16"/>
                <w:szCs w:val="18"/>
                <w:lang w:eastAsia="ar-SA"/>
              </w:rPr>
              <w:t>3</w:t>
            </w:r>
            <w:r w:rsidR="00CA6B86">
              <w:rPr>
                <w:rFonts w:cs="Arial"/>
                <w:sz w:val="16"/>
                <w:szCs w:val="18"/>
                <w:lang w:eastAsia="ar-SA"/>
              </w:rPr>
              <w:t xml:space="preserve">. </w:t>
            </w:r>
            <w:r w:rsidR="004917FA" w:rsidRPr="004917FA">
              <w:rPr>
                <w:rFonts w:cs="Arial"/>
                <w:sz w:val="16"/>
                <w:szCs w:val="18"/>
                <w:lang w:eastAsia="ar-SA"/>
              </w:rPr>
              <w:t>Zagospodarowanie terenu po byłych ogródkach działkowych w Otmuchowie – „Ogrody Otmuchowskie”</w:t>
            </w:r>
          </w:p>
        </w:tc>
        <w:tc>
          <w:tcPr>
            <w:tcW w:w="833" w:type="pct"/>
            <w:vAlign w:val="center"/>
          </w:tcPr>
          <w:p w14:paraId="6769AB7C" w14:textId="7E15092C" w:rsidR="00CA6B86" w:rsidRPr="007F4161" w:rsidRDefault="00CA6B86" w:rsidP="00CA6B86">
            <w:pPr>
              <w:pStyle w:val="Bezodstpw"/>
              <w:spacing w:before="60" w:after="60" w:line="240" w:lineRule="auto"/>
              <w:ind w:right="0"/>
              <w:jc w:val="center"/>
              <w:rPr>
                <w:rFonts w:cs="Arial"/>
                <w:sz w:val="16"/>
                <w:szCs w:val="18"/>
                <w:lang w:eastAsia="ar-SA"/>
              </w:rPr>
            </w:pPr>
            <w:r>
              <w:rPr>
                <w:rFonts w:cs="Arial"/>
                <w:sz w:val="16"/>
                <w:szCs w:val="18"/>
                <w:lang w:eastAsia="ar-SA"/>
              </w:rPr>
              <w:t>Gmina Otmuchów i jej jednostki organizacyjne</w:t>
            </w:r>
          </w:p>
        </w:tc>
        <w:tc>
          <w:tcPr>
            <w:tcW w:w="833" w:type="pct"/>
            <w:vAlign w:val="center"/>
          </w:tcPr>
          <w:p w14:paraId="5BE4A87C" w14:textId="3EC2B421" w:rsidR="00CA6B86" w:rsidRPr="007F4161" w:rsidRDefault="00C04A13" w:rsidP="004917FA">
            <w:pPr>
              <w:pStyle w:val="Bezodstpw"/>
              <w:spacing w:before="60" w:after="60" w:line="240" w:lineRule="auto"/>
              <w:ind w:right="0"/>
              <w:jc w:val="center"/>
              <w:rPr>
                <w:rFonts w:cs="Arial"/>
                <w:sz w:val="16"/>
                <w:szCs w:val="18"/>
                <w:lang w:eastAsia="ar-SA"/>
              </w:rPr>
            </w:pPr>
            <w:r>
              <w:rPr>
                <w:rFonts w:cs="Arial"/>
                <w:sz w:val="16"/>
                <w:szCs w:val="18"/>
                <w:lang w:eastAsia="ar-SA"/>
              </w:rPr>
              <w:t>500 000,00 zł</w:t>
            </w:r>
          </w:p>
        </w:tc>
        <w:tc>
          <w:tcPr>
            <w:tcW w:w="833" w:type="pct"/>
            <w:vAlign w:val="center"/>
          </w:tcPr>
          <w:p w14:paraId="6E208139" w14:textId="4E852A22" w:rsidR="00CA6B86" w:rsidRDefault="00C04A13" w:rsidP="004917FA">
            <w:pPr>
              <w:pStyle w:val="Bezodstpw"/>
              <w:spacing w:before="60" w:after="60" w:line="240" w:lineRule="auto"/>
              <w:ind w:right="0"/>
              <w:jc w:val="center"/>
              <w:rPr>
                <w:rFonts w:cs="Arial"/>
                <w:sz w:val="16"/>
                <w:szCs w:val="18"/>
                <w:lang w:eastAsia="ar-SA"/>
              </w:rPr>
            </w:pPr>
            <w:r>
              <w:rPr>
                <w:rFonts w:cs="Arial"/>
                <w:sz w:val="16"/>
                <w:szCs w:val="18"/>
                <w:lang w:eastAsia="ar-SA"/>
              </w:rPr>
              <w:t>500 000,00 zł</w:t>
            </w:r>
          </w:p>
        </w:tc>
        <w:tc>
          <w:tcPr>
            <w:tcW w:w="722" w:type="pct"/>
            <w:vAlign w:val="center"/>
          </w:tcPr>
          <w:p w14:paraId="700A6249" w14:textId="230A8D9C"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0,00</w:t>
            </w:r>
            <w:r w:rsidR="004917FA">
              <w:rPr>
                <w:rFonts w:cs="Arial"/>
                <w:sz w:val="16"/>
                <w:szCs w:val="18"/>
                <w:lang w:eastAsia="ar-SA"/>
              </w:rPr>
              <w:t xml:space="preserve"> zł</w:t>
            </w:r>
          </w:p>
        </w:tc>
        <w:tc>
          <w:tcPr>
            <w:tcW w:w="945" w:type="pct"/>
            <w:vAlign w:val="center"/>
          </w:tcPr>
          <w:p w14:paraId="59699104" w14:textId="4CB1BDD8"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Budżet Gminy Otmuchów,</w:t>
            </w:r>
          </w:p>
          <w:p w14:paraId="4141ABD0" w14:textId="77777777"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0F693424" w14:textId="144A31EC" w:rsidR="00CA6B86" w:rsidRDefault="00A0071A" w:rsidP="004917FA">
            <w:pPr>
              <w:pStyle w:val="Bezodstpw"/>
              <w:spacing w:before="60" w:after="60" w:line="240" w:lineRule="auto"/>
              <w:ind w:right="0"/>
              <w:jc w:val="center"/>
              <w:rPr>
                <w:rFonts w:cs="Arial"/>
                <w:sz w:val="16"/>
                <w:szCs w:val="18"/>
                <w:lang w:eastAsia="ar-SA"/>
              </w:rPr>
            </w:pPr>
            <w:commentRangeStart w:id="135"/>
            <w:r>
              <w:rPr>
                <w:rFonts w:cs="Arial"/>
                <w:sz w:val="16"/>
                <w:szCs w:val="18"/>
                <w:lang w:eastAsia="ar-SA"/>
              </w:rPr>
              <w:t>FEO 2021-2027 (działanie 10.2 Rewitalizacja na obszarach miejskich, typ projektu: „Fizyczna regeneracja i bezpieczeństwo przestrzeni publicznych, mająca na celu realizację kompleksowych, zintegrowanych działań na rzecz: lokalnej społeczności i gospodarki, ładu przestrzennego i zrównoważonego gospodarowania przestrzenią, skoncentrowanych terytorialnie i prowadzonych przez interesariuszy rewitalizacji na podstawie gminnego programu rewitalizacji”)</w:t>
            </w:r>
            <w:r w:rsidR="00CA6B86">
              <w:rPr>
                <w:rFonts w:cs="Arial"/>
                <w:sz w:val="16"/>
                <w:szCs w:val="18"/>
                <w:lang w:eastAsia="ar-SA"/>
              </w:rPr>
              <w:t>,</w:t>
            </w:r>
            <w:commentRangeEnd w:id="135"/>
            <w:r>
              <w:rPr>
                <w:rStyle w:val="Odwoaniedokomentarza"/>
                <w:rFonts w:asciiTheme="minorHAnsi" w:eastAsiaTheme="minorHAnsi" w:hAnsiTheme="minorHAnsi" w:cstheme="minorBidi"/>
              </w:rPr>
              <w:commentReference w:id="135"/>
            </w:r>
          </w:p>
          <w:p w14:paraId="5201F9EE" w14:textId="77777777" w:rsidR="00CA6B86" w:rsidRPr="007F4161"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r w:rsidR="00CA6B86" w:rsidRPr="007F4161" w14:paraId="18A3FE18" w14:textId="77777777" w:rsidTr="004917FA">
        <w:tc>
          <w:tcPr>
            <w:tcW w:w="834" w:type="pct"/>
            <w:vAlign w:val="center"/>
          </w:tcPr>
          <w:p w14:paraId="512A3431" w14:textId="3259FBAF" w:rsidR="00CA6B86" w:rsidRPr="007F4161" w:rsidRDefault="007F7167" w:rsidP="004917FA">
            <w:pPr>
              <w:pStyle w:val="Bezodstpw"/>
              <w:spacing w:before="60" w:after="60" w:line="240" w:lineRule="auto"/>
              <w:ind w:right="0"/>
              <w:jc w:val="center"/>
              <w:rPr>
                <w:rFonts w:cs="Arial"/>
                <w:sz w:val="16"/>
                <w:szCs w:val="18"/>
                <w:lang w:eastAsia="ar-SA"/>
              </w:rPr>
            </w:pPr>
            <w:r>
              <w:rPr>
                <w:rFonts w:cs="Arial"/>
                <w:sz w:val="16"/>
                <w:szCs w:val="18"/>
                <w:lang w:eastAsia="ar-SA"/>
              </w:rPr>
              <w:t>4</w:t>
            </w:r>
            <w:r w:rsidR="00CA6B86">
              <w:rPr>
                <w:rFonts w:cs="Arial"/>
                <w:sz w:val="16"/>
                <w:szCs w:val="18"/>
                <w:lang w:eastAsia="ar-SA"/>
              </w:rPr>
              <w:t xml:space="preserve">. </w:t>
            </w:r>
            <w:r w:rsidR="004917FA" w:rsidRPr="004917FA">
              <w:rPr>
                <w:rFonts w:cs="Arial"/>
                <w:sz w:val="16"/>
                <w:szCs w:val="18"/>
                <w:lang w:eastAsia="ar-SA"/>
              </w:rPr>
              <w:t>Zagospodarowanie terenu na terenie parku miejskiego przy obiekcie „Zamek”</w:t>
            </w:r>
          </w:p>
        </w:tc>
        <w:tc>
          <w:tcPr>
            <w:tcW w:w="833" w:type="pct"/>
            <w:vAlign w:val="center"/>
          </w:tcPr>
          <w:p w14:paraId="21532EB7" w14:textId="1A13E610" w:rsidR="00CA6B86" w:rsidRPr="007F4161" w:rsidRDefault="00CA6B86" w:rsidP="00CA6B86">
            <w:pPr>
              <w:pStyle w:val="Bezodstpw"/>
              <w:spacing w:before="60" w:after="60" w:line="240" w:lineRule="auto"/>
              <w:ind w:right="0"/>
              <w:jc w:val="center"/>
              <w:rPr>
                <w:rFonts w:cs="Arial"/>
                <w:sz w:val="16"/>
                <w:szCs w:val="18"/>
                <w:lang w:eastAsia="ar-SA"/>
              </w:rPr>
            </w:pPr>
            <w:r>
              <w:rPr>
                <w:rFonts w:cs="Arial"/>
                <w:sz w:val="16"/>
                <w:szCs w:val="18"/>
                <w:lang w:eastAsia="ar-SA"/>
              </w:rPr>
              <w:t>Gmina Otmuchów i jej jednostki organizacyjne</w:t>
            </w:r>
          </w:p>
        </w:tc>
        <w:tc>
          <w:tcPr>
            <w:tcW w:w="833" w:type="pct"/>
            <w:vAlign w:val="center"/>
          </w:tcPr>
          <w:p w14:paraId="0F33E6BE" w14:textId="65AE3384" w:rsidR="00CA6B86" w:rsidRPr="007F4161" w:rsidRDefault="00C04A13" w:rsidP="004917FA">
            <w:pPr>
              <w:pStyle w:val="Bezodstpw"/>
              <w:spacing w:before="60" w:after="60" w:line="240" w:lineRule="auto"/>
              <w:ind w:right="0"/>
              <w:jc w:val="center"/>
              <w:rPr>
                <w:rFonts w:cs="Arial"/>
                <w:sz w:val="16"/>
                <w:szCs w:val="18"/>
                <w:lang w:eastAsia="ar-SA"/>
              </w:rPr>
            </w:pPr>
            <w:r>
              <w:rPr>
                <w:rFonts w:cs="Arial"/>
                <w:sz w:val="16"/>
                <w:szCs w:val="18"/>
                <w:lang w:eastAsia="ar-SA"/>
              </w:rPr>
              <w:t>4 000 000,00 zł</w:t>
            </w:r>
          </w:p>
        </w:tc>
        <w:tc>
          <w:tcPr>
            <w:tcW w:w="833" w:type="pct"/>
            <w:vAlign w:val="center"/>
          </w:tcPr>
          <w:p w14:paraId="5527CCB5" w14:textId="66FB2EA2" w:rsidR="00CA6B86" w:rsidRDefault="00C04A13" w:rsidP="004917FA">
            <w:pPr>
              <w:pStyle w:val="Bezodstpw"/>
              <w:spacing w:before="60" w:after="60" w:line="240" w:lineRule="auto"/>
              <w:ind w:right="0"/>
              <w:jc w:val="center"/>
              <w:rPr>
                <w:rFonts w:cs="Arial"/>
                <w:sz w:val="16"/>
                <w:szCs w:val="18"/>
                <w:lang w:eastAsia="ar-SA"/>
              </w:rPr>
            </w:pPr>
            <w:r>
              <w:rPr>
                <w:rFonts w:cs="Arial"/>
                <w:sz w:val="16"/>
                <w:szCs w:val="18"/>
                <w:lang w:eastAsia="ar-SA"/>
              </w:rPr>
              <w:t>4 000 000,00 zł</w:t>
            </w:r>
          </w:p>
        </w:tc>
        <w:tc>
          <w:tcPr>
            <w:tcW w:w="722" w:type="pct"/>
            <w:vAlign w:val="center"/>
          </w:tcPr>
          <w:p w14:paraId="72E512BE" w14:textId="42156B54"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0,00</w:t>
            </w:r>
            <w:r w:rsidR="004917FA">
              <w:rPr>
                <w:rFonts w:cs="Arial"/>
                <w:sz w:val="16"/>
                <w:szCs w:val="18"/>
                <w:lang w:eastAsia="ar-SA"/>
              </w:rPr>
              <w:t xml:space="preserve"> zł</w:t>
            </w:r>
          </w:p>
        </w:tc>
        <w:tc>
          <w:tcPr>
            <w:tcW w:w="945" w:type="pct"/>
            <w:vAlign w:val="center"/>
          </w:tcPr>
          <w:p w14:paraId="590CFECE" w14:textId="4320CE25"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Budżet Gminy Otmuchów,</w:t>
            </w:r>
          </w:p>
          <w:p w14:paraId="7C797FDC" w14:textId="77777777"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0E001B3D" w14:textId="77777777" w:rsidR="00A0071A" w:rsidRDefault="00A0071A" w:rsidP="00A0071A">
            <w:pPr>
              <w:pStyle w:val="Bezodstpw"/>
              <w:spacing w:before="60" w:after="60" w:line="240" w:lineRule="auto"/>
              <w:ind w:right="0"/>
              <w:jc w:val="center"/>
              <w:rPr>
                <w:rFonts w:cs="Arial"/>
                <w:sz w:val="16"/>
                <w:szCs w:val="18"/>
                <w:lang w:eastAsia="ar-SA"/>
              </w:rPr>
            </w:pPr>
            <w:commentRangeStart w:id="136"/>
            <w:r>
              <w:rPr>
                <w:rFonts w:cs="Arial"/>
                <w:sz w:val="16"/>
                <w:szCs w:val="18"/>
                <w:lang w:eastAsia="ar-SA"/>
              </w:rPr>
              <w:t>FEO 2021-2027 (działanie 10.2 Rewitalizacja na obszarach miejskich, typ projektu: „Fizyczna regeneracja i bezpieczeństwo przestrzeni publicznych, mająca na celu realizację kompleksowych, zintegrowanych działań na rzecz: lokalnej społeczności i gospodarki, ładu przestrzennego i zrównoważonego gospodarowania przestrzenią, skoncentrowanych terytorialnie i prowadzonych przez interesariuszy rewitalizacji na podstawie gminnego programu rewitalizacji”),</w:t>
            </w:r>
            <w:commentRangeEnd w:id="136"/>
            <w:r>
              <w:rPr>
                <w:rStyle w:val="Odwoaniedokomentarza"/>
                <w:rFonts w:asciiTheme="minorHAnsi" w:eastAsiaTheme="minorHAnsi" w:hAnsiTheme="minorHAnsi" w:cstheme="minorBidi"/>
              </w:rPr>
              <w:commentReference w:id="136"/>
            </w:r>
          </w:p>
          <w:p w14:paraId="7D6EA45A" w14:textId="77777777" w:rsidR="00CA6B86" w:rsidRPr="007F4161"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r w:rsidR="0083656B" w:rsidRPr="007F4161" w14:paraId="6207FABA" w14:textId="77777777" w:rsidTr="004917FA">
        <w:tc>
          <w:tcPr>
            <w:tcW w:w="834" w:type="pct"/>
            <w:vAlign w:val="center"/>
          </w:tcPr>
          <w:p w14:paraId="62C898B1" w14:textId="7BFBBECA" w:rsidR="0083656B" w:rsidRDefault="00C04A13" w:rsidP="004917FA">
            <w:pPr>
              <w:pStyle w:val="Bezodstpw"/>
              <w:spacing w:before="60" w:after="60" w:line="240" w:lineRule="auto"/>
              <w:ind w:right="0"/>
              <w:jc w:val="center"/>
              <w:rPr>
                <w:rFonts w:cs="Arial"/>
                <w:sz w:val="16"/>
                <w:szCs w:val="18"/>
                <w:lang w:eastAsia="ar-SA"/>
              </w:rPr>
            </w:pPr>
            <w:r>
              <w:rPr>
                <w:rFonts w:cs="Arial"/>
                <w:sz w:val="16"/>
                <w:szCs w:val="16"/>
                <w:lang w:eastAsia="ar-SA"/>
              </w:rPr>
              <w:t>5. Renowacja kolumny maryjnej w Otmuchowie</w:t>
            </w:r>
          </w:p>
        </w:tc>
        <w:tc>
          <w:tcPr>
            <w:tcW w:w="833" w:type="pct"/>
            <w:vAlign w:val="center"/>
          </w:tcPr>
          <w:p w14:paraId="4496ABD9" w14:textId="7E381956" w:rsidR="0083656B" w:rsidRDefault="0083656B" w:rsidP="00CA6B86">
            <w:pPr>
              <w:pStyle w:val="Bezodstpw"/>
              <w:spacing w:before="60" w:after="60" w:line="240" w:lineRule="auto"/>
              <w:ind w:right="0"/>
              <w:jc w:val="center"/>
              <w:rPr>
                <w:rFonts w:cs="Arial"/>
                <w:sz w:val="16"/>
                <w:szCs w:val="18"/>
                <w:lang w:eastAsia="ar-SA"/>
              </w:rPr>
            </w:pPr>
            <w:r>
              <w:rPr>
                <w:rFonts w:cs="Arial"/>
                <w:sz w:val="16"/>
                <w:szCs w:val="18"/>
                <w:lang w:eastAsia="ar-SA"/>
              </w:rPr>
              <w:t>Gmina Otmuchów i jej jednostki organizacyjne</w:t>
            </w:r>
          </w:p>
        </w:tc>
        <w:tc>
          <w:tcPr>
            <w:tcW w:w="833" w:type="pct"/>
            <w:vAlign w:val="center"/>
          </w:tcPr>
          <w:p w14:paraId="634B6CBC" w14:textId="4CDE2C38" w:rsidR="0083656B" w:rsidRDefault="00C04A13" w:rsidP="004917FA">
            <w:pPr>
              <w:pStyle w:val="Bezodstpw"/>
              <w:spacing w:before="60" w:after="60" w:line="240" w:lineRule="auto"/>
              <w:ind w:right="0"/>
              <w:jc w:val="center"/>
              <w:rPr>
                <w:rFonts w:cs="Arial"/>
                <w:sz w:val="16"/>
                <w:szCs w:val="18"/>
                <w:lang w:eastAsia="ar-SA"/>
              </w:rPr>
            </w:pPr>
            <w:r>
              <w:rPr>
                <w:rFonts w:cs="Arial"/>
                <w:sz w:val="16"/>
                <w:szCs w:val="18"/>
                <w:lang w:eastAsia="ar-SA"/>
              </w:rPr>
              <w:t>100 000,00 zł</w:t>
            </w:r>
          </w:p>
        </w:tc>
        <w:tc>
          <w:tcPr>
            <w:tcW w:w="833" w:type="pct"/>
            <w:vAlign w:val="center"/>
          </w:tcPr>
          <w:p w14:paraId="5F975E62" w14:textId="381A0960" w:rsidR="0083656B" w:rsidRDefault="00C04A13" w:rsidP="004917FA">
            <w:pPr>
              <w:pStyle w:val="Bezodstpw"/>
              <w:spacing w:before="60" w:after="60" w:line="240" w:lineRule="auto"/>
              <w:ind w:right="0"/>
              <w:jc w:val="center"/>
              <w:rPr>
                <w:rFonts w:cs="Arial"/>
                <w:sz w:val="16"/>
                <w:szCs w:val="18"/>
                <w:lang w:eastAsia="ar-SA"/>
              </w:rPr>
            </w:pPr>
            <w:r>
              <w:rPr>
                <w:rFonts w:cs="Arial"/>
                <w:sz w:val="16"/>
                <w:szCs w:val="18"/>
                <w:lang w:eastAsia="ar-SA"/>
              </w:rPr>
              <w:t>100 000,00 zł</w:t>
            </w:r>
          </w:p>
        </w:tc>
        <w:tc>
          <w:tcPr>
            <w:tcW w:w="722" w:type="pct"/>
            <w:vAlign w:val="center"/>
          </w:tcPr>
          <w:p w14:paraId="4D0CB9A1" w14:textId="279E86C5" w:rsidR="0083656B" w:rsidRDefault="0083656B" w:rsidP="004917FA">
            <w:pPr>
              <w:pStyle w:val="Bezodstpw"/>
              <w:spacing w:before="60" w:after="60" w:line="240" w:lineRule="auto"/>
              <w:ind w:right="0"/>
              <w:jc w:val="center"/>
              <w:rPr>
                <w:rFonts w:cs="Arial"/>
                <w:sz w:val="16"/>
                <w:szCs w:val="18"/>
                <w:lang w:eastAsia="ar-SA"/>
              </w:rPr>
            </w:pPr>
            <w:r>
              <w:rPr>
                <w:rFonts w:cs="Arial"/>
                <w:sz w:val="16"/>
                <w:szCs w:val="18"/>
                <w:lang w:eastAsia="ar-SA"/>
              </w:rPr>
              <w:t>0,00 zł</w:t>
            </w:r>
          </w:p>
        </w:tc>
        <w:tc>
          <w:tcPr>
            <w:tcW w:w="945" w:type="pct"/>
            <w:vAlign w:val="center"/>
          </w:tcPr>
          <w:p w14:paraId="1DC4B0A1" w14:textId="77777777" w:rsidR="0083656B" w:rsidRDefault="0083656B" w:rsidP="0083656B">
            <w:pPr>
              <w:pStyle w:val="Bezodstpw"/>
              <w:spacing w:before="60" w:after="60" w:line="240" w:lineRule="auto"/>
              <w:ind w:right="0"/>
              <w:jc w:val="center"/>
              <w:rPr>
                <w:rFonts w:cs="Arial"/>
                <w:sz w:val="16"/>
                <w:szCs w:val="18"/>
                <w:lang w:eastAsia="ar-SA"/>
              </w:rPr>
            </w:pPr>
            <w:r>
              <w:rPr>
                <w:rFonts w:cs="Arial"/>
                <w:sz w:val="16"/>
                <w:szCs w:val="18"/>
                <w:lang w:eastAsia="ar-SA"/>
              </w:rPr>
              <w:t>Budżet Gminy Otmuchów,</w:t>
            </w:r>
          </w:p>
          <w:p w14:paraId="1DB8D041" w14:textId="77777777" w:rsidR="0083656B" w:rsidRDefault="0083656B" w:rsidP="0083656B">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21CEB8E8" w14:textId="77777777" w:rsidR="00A0071A" w:rsidRDefault="00A0071A" w:rsidP="00A0071A">
            <w:pPr>
              <w:pStyle w:val="Bezodstpw"/>
              <w:spacing w:before="60" w:after="60" w:line="240" w:lineRule="auto"/>
              <w:ind w:right="0"/>
              <w:jc w:val="center"/>
              <w:rPr>
                <w:rFonts w:cs="Arial"/>
                <w:sz w:val="16"/>
                <w:szCs w:val="18"/>
                <w:lang w:eastAsia="ar-SA"/>
              </w:rPr>
            </w:pPr>
            <w:commentRangeStart w:id="137"/>
            <w:r>
              <w:rPr>
                <w:rFonts w:cs="Arial"/>
                <w:sz w:val="16"/>
                <w:szCs w:val="18"/>
                <w:lang w:eastAsia="ar-SA"/>
              </w:rPr>
              <w:t>FEO 2021-2027 (działanie 10.2 Rewitalizacja na obszarach miejskich, typ projektu: „Fizyczna regeneracja i bezpieczeństwo przestrzeni publicznych, mająca na celu realizację kompleksowych, zintegrowanych działań na rzecz: lokalnej społeczności i gospodarki, ładu przestrzennego i zrównoważonego gospodarowania przestrzenią, skoncentrowanych terytorialnie i prowadzonych przez interesariuszy rewitalizacji na podstawie gminnego programu rewitalizacji”),</w:t>
            </w:r>
            <w:commentRangeEnd w:id="137"/>
            <w:r>
              <w:rPr>
                <w:rStyle w:val="Odwoaniedokomentarza"/>
                <w:rFonts w:asciiTheme="minorHAnsi" w:eastAsiaTheme="minorHAnsi" w:hAnsiTheme="minorHAnsi" w:cstheme="minorBidi"/>
              </w:rPr>
              <w:commentReference w:id="137"/>
            </w:r>
          </w:p>
          <w:p w14:paraId="7C3A4222" w14:textId="41F89AE0" w:rsidR="0083656B" w:rsidRDefault="0083656B" w:rsidP="0083656B">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r w:rsidR="0083656B" w:rsidRPr="007F4161" w14:paraId="73E2F598" w14:textId="77777777" w:rsidTr="004917FA">
        <w:tc>
          <w:tcPr>
            <w:tcW w:w="834" w:type="pct"/>
            <w:vAlign w:val="center"/>
          </w:tcPr>
          <w:p w14:paraId="27B37993" w14:textId="0FCD7C49" w:rsidR="0083656B" w:rsidRDefault="0083656B" w:rsidP="004917FA">
            <w:pPr>
              <w:pStyle w:val="Bezodstpw"/>
              <w:spacing w:before="60" w:after="60" w:line="240" w:lineRule="auto"/>
              <w:ind w:right="0"/>
              <w:jc w:val="center"/>
              <w:rPr>
                <w:rFonts w:cs="Arial"/>
                <w:sz w:val="16"/>
                <w:szCs w:val="18"/>
                <w:lang w:eastAsia="ar-SA"/>
              </w:rPr>
            </w:pPr>
            <w:r>
              <w:rPr>
                <w:rFonts w:cs="Arial"/>
                <w:sz w:val="16"/>
                <w:szCs w:val="16"/>
                <w:lang w:eastAsia="ar-SA"/>
              </w:rPr>
              <w:t>6.Renowacja stadionu miejskiego w Otmuchowie</w:t>
            </w:r>
          </w:p>
        </w:tc>
        <w:tc>
          <w:tcPr>
            <w:tcW w:w="833" w:type="pct"/>
            <w:vAlign w:val="center"/>
          </w:tcPr>
          <w:p w14:paraId="2B4BB473" w14:textId="09A79AFB" w:rsidR="0083656B" w:rsidRDefault="0083656B" w:rsidP="00CA6B86">
            <w:pPr>
              <w:pStyle w:val="Bezodstpw"/>
              <w:spacing w:before="60" w:after="60" w:line="240" w:lineRule="auto"/>
              <w:ind w:right="0"/>
              <w:jc w:val="center"/>
              <w:rPr>
                <w:rFonts w:cs="Arial"/>
                <w:sz w:val="16"/>
                <w:szCs w:val="18"/>
                <w:lang w:eastAsia="ar-SA"/>
              </w:rPr>
            </w:pPr>
            <w:r>
              <w:rPr>
                <w:rFonts w:cs="Arial"/>
                <w:sz w:val="16"/>
                <w:szCs w:val="18"/>
                <w:lang w:eastAsia="ar-SA"/>
              </w:rPr>
              <w:t>Gmina Otmuchów i jej jednostki organizacyjne</w:t>
            </w:r>
          </w:p>
        </w:tc>
        <w:tc>
          <w:tcPr>
            <w:tcW w:w="833" w:type="pct"/>
            <w:vAlign w:val="center"/>
          </w:tcPr>
          <w:p w14:paraId="12567486" w14:textId="7B9F4537" w:rsidR="0083656B" w:rsidRDefault="00C04A13" w:rsidP="004917FA">
            <w:pPr>
              <w:pStyle w:val="Bezodstpw"/>
              <w:spacing w:before="60" w:after="60" w:line="240" w:lineRule="auto"/>
              <w:ind w:right="0"/>
              <w:jc w:val="center"/>
              <w:rPr>
                <w:rFonts w:cs="Arial"/>
                <w:sz w:val="16"/>
                <w:szCs w:val="18"/>
                <w:lang w:eastAsia="ar-SA"/>
              </w:rPr>
            </w:pPr>
            <w:r>
              <w:rPr>
                <w:rFonts w:cs="Arial"/>
                <w:sz w:val="16"/>
                <w:szCs w:val="18"/>
                <w:lang w:eastAsia="ar-SA"/>
              </w:rPr>
              <w:t>7 791 610,00 zł</w:t>
            </w:r>
          </w:p>
        </w:tc>
        <w:tc>
          <w:tcPr>
            <w:tcW w:w="833" w:type="pct"/>
            <w:vAlign w:val="center"/>
          </w:tcPr>
          <w:p w14:paraId="19C0FCDE" w14:textId="13590E9F" w:rsidR="0083656B" w:rsidRDefault="00C04A13" w:rsidP="004917FA">
            <w:pPr>
              <w:pStyle w:val="Bezodstpw"/>
              <w:spacing w:before="60" w:after="60" w:line="240" w:lineRule="auto"/>
              <w:ind w:right="0"/>
              <w:jc w:val="center"/>
              <w:rPr>
                <w:rFonts w:cs="Arial"/>
                <w:sz w:val="16"/>
                <w:szCs w:val="18"/>
                <w:lang w:eastAsia="ar-SA"/>
              </w:rPr>
            </w:pPr>
            <w:r>
              <w:rPr>
                <w:rFonts w:cs="Arial"/>
                <w:sz w:val="16"/>
                <w:szCs w:val="18"/>
                <w:lang w:eastAsia="ar-SA"/>
              </w:rPr>
              <w:t>7 791 600,00 zł</w:t>
            </w:r>
          </w:p>
        </w:tc>
        <w:tc>
          <w:tcPr>
            <w:tcW w:w="722" w:type="pct"/>
            <w:vAlign w:val="center"/>
          </w:tcPr>
          <w:p w14:paraId="1BB18F5E" w14:textId="1755A60E" w:rsidR="0083656B" w:rsidRDefault="0083656B" w:rsidP="004917FA">
            <w:pPr>
              <w:pStyle w:val="Bezodstpw"/>
              <w:spacing w:before="60" w:after="60" w:line="240" w:lineRule="auto"/>
              <w:ind w:right="0"/>
              <w:jc w:val="center"/>
              <w:rPr>
                <w:rFonts w:cs="Arial"/>
                <w:sz w:val="16"/>
                <w:szCs w:val="18"/>
                <w:lang w:eastAsia="ar-SA"/>
              </w:rPr>
            </w:pPr>
            <w:r>
              <w:rPr>
                <w:rFonts w:cs="Arial"/>
                <w:sz w:val="16"/>
                <w:szCs w:val="18"/>
                <w:lang w:eastAsia="ar-SA"/>
              </w:rPr>
              <w:t>0,00 zł</w:t>
            </w:r>
          </w:p>
        </w:tc>
        <w:tc>
          <w:tcPr>
            <w:tcW w:w="945" w:type="pct"/>
            <w:vAlign w:val="center"/>
          </w:tcPr>
          <w:p w14:paraId="076349B4" w14:textId="77777777" w:rsidR="0083656B" w:rsidRDefault="0083656B" w:rsidP="0083656B">
            <w:pPr>
              <w:pStyle w:val="Bezodstpw"/>
              <w:spacing w:before="60" w:after="60" w:line="240" w:lineRule="auto"/>
              <w:ind w:right="0"/>
              <w:jc w:val="center"/>
              <w:rPr>
                <w:rFonts w:cs="Arial"/>
                <w:sz w:val="16"/>
                <w:szCs w:val="18"/>
                <w:lang w:eastAsia="ar-SA"/>
              </w:rPr>
            </w:pPr>
            <w:r>
              <w:rPr>
                <w:rFonts w:cs="Arial"/>
                <w:sz w:val="16"/>
                <w:szCs w:val="18"/>
                <w:lang w:eastAsia="ar-SA"/>
              </w:rPr>
              <w:t>Budżet Gminy Otmuchów,</w:t>
            </w:r>
          </w:p>
          <w:p w14:paraId="070F2FC6" w14:textId="77777777" w:rsidR="0083656B" w:rsidRDefault="0083656B" w:rsidP="0083656B">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4B119AD3" w14:textId="77777777" w:rsidR="00A0071A" w:rsidRDefault="00A0071A" w:rsidP="00A0071A">
            <w:pPr>
              <w:pStyle w:val="Bezodstpw"/>
              <w:spacing w:before="60" w:after="60" w:line="240" w:lineRule="auto"/>
              <w:ind w:right="0"/>
              <w:jc w:val="center"/>
              <w:rPr>
                <w:rFonts w:cs="Arial"/>
                <w:sz w:val="16"/>
                <w:szCs w:val="18"/>
                <w:lang w:eastAsia="ar-SA"/>
              </w:rPr>
            </w:pPr>
            <w:commentRangeStart w:id="138"/>
            <w:r>
              <w:rPr>
                <w:rFonts w:cs="Arial"/>
                <w:sz w:val="16"/>
                <w:szCs w:val="18"/>
                <w:lang w:eastAsia="ar-SA"/>
              </w:rPr>
              <w:t>FEO 2021-2027 (działanie 10.2 Rewitalizacja na obszarach miejskich, typ projektu: „Fizyczna regeneracja i bezpieczeństwo przestrzeni publicznych, mająca na celu realizację kompleksowych, zintegrowanych działań na rzecz: lokalnej społeczności i gospodarki, ładu przestrzennego i zrównoważonego gospodarowania przestrzenią, skoncentrowanych terytorialnie i prowadzonych przez interesariuszy rewitalizacji na podstawie gminnego programu rewitalizacji”),</w:t>
            </w:r>
            <w:commentRangeEnd w:id="138"/>
            <w:r>
              <w:rPr>
                <w:rStyle w:val="Odwoaniedokomentarza"/>
                <w:rFonts w:asciiTheme="minorHAnsi" w:eastAsiaTheme="minorHAnsi" w:hAnsiTheme="minorHAnsi" w:cstheme="minorBidi"/>
              </w:rPr>
              <w:commentReference w:id="138"/>
            </w:r>
          </w:p>
          <w:p w14:paraId="05D5BDE7" w14:textId="1382053E" w:rsidR="0083656B" w:rsidRDefault="0083656B" w:rsidP="0083656B">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bl>
    <w:p w14:paraId="74DDC9D5" w14:textId="545EF776" w:rsidR="00CA6B86" w:rsidRPr="00CA6B86" w:rsidRDefault="00CA6B86" w:rsidP="00CA6B86">
      <w:pPr>
        <w:pStyle w:val="Bezodstpw"/>
        <w:spacing w:line="240" w:lineRule="auto"/>
        <w:ind w:right="0"/>
        <w:jc w:val="right"/>
        <w:rPr>
          <w:sz w:val="18"/>
          <w:lang w:eastAsia="ar-SA"/>
        </w:rPr>
        <w:sectPr w:rsidR="00CA6B86" w:rsidRPr="00CA6B86" w:rsidSect="00CA6B86">
          <w:pgSz w:w="16838" w:h="11906" w:orient="landscape"/>
          <w:pgMar w:top="1418" w:right="1418" w:bottom="1418" w:left="1418" w:header="709" w:footer="709" w:gutter="0"/>
          <w:cols w:space="708"/>
          <w:docGrid w:linePitch="360"/>
        </w:sectPr>
      </w:pPr>
      <w:r w:rsidRPr="00CA6B86">
        <w:rPr>
          <w:sz w:val="18"/>
          <w:lang w:eastAsia="ar-SA"/>
        </w:rPr>
        <w:t>Źródło: Opracowanie własne</w:t>
      </w:r>
    </w:p>
    <w:p w14:paraId="2B0889F7" w14:textId="4A409722" w:rsidR="006B2E95" w:rsidRPr="006B2E95" w:rsidRDefault="006B2E95" w:rsidP="00955E67">
      <w:pPr>
        <w:pStyle w:val="Nagwek1"/>
        <w:numPr>
          <w:ilvl w:val="0"/>
          <w:numId w:val="1"/>
        </w:numPr>
        <w:ind w:left="357" w:hanging="357"/>
        <w:rPr>
          <w:lang w:eastAsia="ar-SA"/>
        </w:rPr>
      </w:pPr>
      <w:bookmarkStart w:id="139" w:name="_Toc186723263"/>
      <w:r>
        <w:rPr>
          <w:lang w:eastAsia="ar-SA"/>
        </w:rPr>
        <w:t xml:space="preserve">Struktura </w:t>
      </w:r>
      <w:r w:rsidRPr="006B2E95">
        <w:rPr>
          <w:lang w:eastAsia="ar-SA"/>
        </w:rPr>
        <w:t xml:space="preserve">zarządzania realizacją gminnego programu rewitalizacji, </w:t>
      </w:r>
      <w:r>
        <w:rPr>
          <w:lang w:eastAsia="ar-SA"/>
        </w:rPr>
        <w:t>koszty i harmonogram</w:t>
      </w:r>
      <w:r w:rsidRPr="006B2E95">
        <w:rPr>
          <w:lang w:eastAsia="ar-SA"/>
        </w:rPr>
        <w:t xml:space="preserve"> </w:t>
      </w:r>
      <w:r>
        <w:rPr>
          <w:lang w:eastAsia="ar-SA"/>
        </w:rPr>
        <w:t>realizacji programu</w:t>
      </w:r>
      <w:bookmarkEnd w:id="139"/>
    </w:p>
    <w:p w14:paraId="4AB5D564" w14:textId="1171AE38" w:rsidR="006B2E95" w:rsidRDefault="000D370A" w:rsidP="006B2E95">
      <w:pPr>
        <w:pStyle w:val="Bezodstpw"/>
        <w:rPr>
          <w:lang w:eastAsia="ar-SA"/>
        </w:rPr>
      </w:pPr>
      <w:r>
        <w:rPr>
          <w:lang w:eastAsia="ar-SA"/>
        </w:rPr>
        <w:t>Za zarządzanie procesem rewitalizacji odpowiedzialny jest Burmistrz Gminy Otmuchów. Rewitalizacja jest procesem łączącym kompetencje wielu stanowisk w ramach struktury organizacyjnej Urzędu Miasta i Gminy w Otmuchowie, jak i struktury jednostek organizacyjnych, dlatego w wypełnianiu swoich obowiązków Burmistrz będzie delegował zadania pracownikom Urzędu oraz kierownikom i dyrektorom jednostek.</w:t>
      </w:r>
    </w:p>
    <w:p w14:paraId="5744E468" w14:textId="434A3A94" w:rsidR="000D370A" w:rsidRDefault="000D370A" w:rsidP="006B2E95">
      <w:pPr>
        <w:pStyle w:val="Bezodstpw"/>
        <w:rPr>
          <w:lang w:eastAsia="ar-SA"/>
        </w:rPr>
      </w:pPr>
      <w:r>
        <w:rPr>
          <w:lang w:eastAsia="ar-SA"/>
        </w:rPr>
        <w:t>Jednostkami organizacyjnymi Gminy Otmuchów są następujące jednostki:</w:t>
      </w:r>
    </w:p>
    <w:p w14:paraId="11B6193C" w14:textId="34DD74C1" w:rsidR="000D370A" w:rsidRDefault="006B61D3" w:rsidP="006B61D3">
      <w:pPr>
        <w:pStyle w:val="Bezodstpw"/>
        <w:numPr>
          <w:ilvl w:val="0"/>
          <w:numId w:val="44"/>
        </w:numPr>
        <w:spacing w:before="0" w:after="0"/>
        <w:ind w:left="357" w:right="0" w:hanging="357"/>
        <w:rPr>
          <w:lang w:eastAsia="ar-SA"/>
        </w:rPr>
      </w:pPr>
      <w:r>
        <w:rPr>
          <w:lang w:eastAsia="ar-SA"/>
        </w:rPr>
        <w:t>Miejsko-Gminny Dom Kultury w Otmuchowie,</w:t>
      </w:r>
    </w:p>
    <w:p w14:paraId="2ED4DA5E" w14:textId="1ED24310" w:rsidR="006B61D3" w:rsidRDefault="006B61D3" w:rsidP="006B61D3">
      <w:pPr>
        <w:pStyle w:val="Bezodstpw"/>
        <w:numPr>
          <w:ilvl w:val="0"/>
          <w:numId w:val="44"/>
        </w:numPr>
        <w:spacing w:before="0" w:after="0"/>
        <w:ind w:left="357" w:right="0" w:hanging="357"/>
        <w:rPr>
          <w:lang w:eastAsia="ar-SA"/>
        </w:rPr>
      </w:pPr>
      <w:r>
        <w:rPr>
          <w:lang w:eastAsia="ar-SA"/>
        </w:rPr>
        <w:t>Ośrodek Pomocy Społecznej w Otmuchowie,</w:t>
      </w:r>
    </w:p>
    <w:p w14:paraId="59A220F0" w14:textId="383644E5" w:rsidR="006B61D3" w:rsidRDefault="006B61D3" w:rsidP="006B61D3">
      <w:pPr>
        <w:pStyle w:val="Bezodstpw"/>
        <w:numPr>
          <w:ilvl w:val="0"/>
          <w:numId w:val="44"/>
        </w:numPr>
        <w:spacing w:before="0" w:after="0"/>
        <w:ind w:left="357" w:right="0" w:hanging="357"/>
        <w:rPr>
          <w:lang w:eastAsia="ar-SA"/>
        </w:rPr>
      </w:pPr>
      <w:r>
        <w:rPr>
          <w:lang w:eastAsia="ar-SA"/>
        </w:rPr>
        <w:t>Zespół Obsługi Szkolnictwa,</w:t>
      </w:r>
    </w:p>
    <w:p w14:paraId="14FDDFEF" w14:textId="62EF2808" w:rsidR="006B61D3" w:rsidRDefault="006B61D3" w:rsidP="006B61D3">
      <w:pPr>
        <w:pStyle w:val="Bezodstpw"/>
        <w:numPr>
          <w:ilvl w:val="0"/>
          <w:numId w:val="44"/>
        </w:numPr>
        <w:spacing w:before="0" w:after="0"/>
        <w:ind w:left="357" w:right="0" w:hanging="357"/>
        <w:rPr>
          <w:lang w:eastAsia="ar-SA"/>
        </w:rPr>
      </w:pPr>
      <w:r>
        <w:rPr>
          <w:lang w:eastAsia="ar-SA"/>
        </w:rPr>
        <w:t>Gospodarstwo Komunalne w Otmuchowie,</w:t>
      </w:r>
    </w:p>
    <w:p w14:paraId="0BDFA276" w14:textId="4C81C575" w:rsidR="006B61D3" w:rsidRDefault="006B61D3" w:rsidP="006B61D3">
      <w:pPr>
        <w:pStyle w:val="Bezodstpw"/>
        <w:numPr>
          <w:ilvl w:val="0"/>
          <w:numId w:val="44"/>
        </w:numPr>
        <w:spacing w:before="0" w:after="0"/>
        <w:ind w:left="357" w:right="0" w:hanging="357"/>
        <w:rPr>
          <w:lang w:eastAsia="ar-SA"/>
        </w:rPr>
      </w:pPr>
      <w:r>
        <w:rPr>
          <w:lang w:eastAsia="ar-SA"/>
        </w:rPr>
        <w:t>Dom Kultury „Zamek” w Otmuchowie,</w:t>
      </w:r>
    </w:p>
    <w:p w14:paraId="298100E8" w14:textId="02500BB4" w:rsidR="006B61D3" w:rsidRDefault="006B61D3" w:rsidP="006B61D3">
      <w:pPr>
        <w:pStyle w:val="Bezodstpw"/>
        <w:numPr>
          <w:ilvl w:val="0"/>
          <w:numId w:val="44"/>
        </w:numPr>
        <w:spacing w:before="0" w:after="0"/>
        <w:ind w:left="357" w:right="0" w:hanging="357"/>
        <w:rPr>
          <w:lang w:eastAsia="ar-SA"/>
        </w:rPr>
      </w:pPr>
      <w:r>
        <w:rPr>
          <w:lang w:eastAsia="ar-SA"/>
        </w:rPr>
        <w:t>Szkoła Podstawowa w Otmuchowie,</w:t>
      </w:r>
    </w:p>
    <w:p w14:paraId="53DDB23C" w14:textId="6292E0BE" w:rsidR="006B61D3" w:rsidRDefault="006B61D3" w:rsidP="006B61D3">
      <w:pPr>
        <w:pStyle w:val="Bezodstpw"/>
        <w:numPr>
          <w:ilvl w:val="0"/>
          <w:numId w:val="44"/>
        </w:numPr>
        <w:spacing w:before="0" w:after="0"/>
        <w:ind w:left="357" w:right="0" w:hanging="357"/>
        <w:rPr>
          <w:lang w:eastAsia="ar-SA"/>
        </w:rPr>
      </w:pPr>
      <w:r>
        <w:rPr>
          <w:lang w:eastAsia="ar-SA"/>
        </w:rPr>
        <w:t>Zespół Szkolno-Przedszkolny, Szkoła Podstawowa, Publiczne Przedszkole w Grądach,</w:t>
      </w:r>
    </w:p>
    <w:p w14:paraId="37C4B962" w14:textId="2189F9B1" w:rsidR="006B61D3" w:rsidRDefault="006B61D3" w:rsidP="006B61D3">
      <w:pPr>
        <w:pStyle w:val="Bezodstpw"/>
        <w:numPr>
          <w:ilvl w:val="0"/>
          <w:numId w:val="44"/>
        </w:numPr>
        <w:spacing w:before="0" w:after="0"/>
        <w:ind w:left="357" w:right="0" w:hanging="357"/>
        <w:rPr>
          <w:lang w:eastAsia="ar-SA"/>
        </w:rPr>
      </w:pPr>
      <w:r>
        <w:rPr>
          <w:lang w:eastAsia="ar-SA"/>
        </w:rPr>
        <w:t>Zespół Szkolno-Przedszkolny, Szkoła Podstawowa, Publiczne Przedszkole w Wójcicach,</w:t>
      </w:r>
    </w:p>
    <w:p w14:paraId="453CC10F" w14:textId="1B90589B" w:rsidR="006B61D3" w:rsidRDefault="006B61D3" w:rsidP="006B61D3">
      <w:pPr>
        <w:pStyle w:val="Bezodstpw"/>
        <w:numPr>
          <w:ilvl w:val="0"/>
          <w:numId w:val="44"/>
        </w:numPr>
        <w:spacing w:before="0" w:after="0"/>
        <w:ind w:left="357" w:right="0" w:hanging="357"/>
        <w:rPr>
          <w:lang w:eastAsia="ar-SA"/>
        </w:rPr>
      </w:pPr>
      <w:r>
        <w:rPr>
          <w:lang w:eastAsia="ar-SA"/>
        </w:rPr>
        <w:t>Zespół Szkolno-Przedszkolny, Szkoła Podstawowa, Publiczne Przedszkole w Mesznie,</w:t>
      </w:r>
    </w:p>
    <w:p w14:paraId="0BA3FD51" w14:textId="00F85761" w:rsidR="006B61D3" w:rsidRDefault="006B61D3" w:rsidP="006B61D3">
      <w:pPr>
        <w:pStyle w:val="Bezodstpw"/>
        <w:numPr>
          <w:ilvl w:val="0"/>
          <w:numId w:val="44"/>
        </w:numPr>
        <w:spacing w:before="0" w:after="0"/>
        <w:ind w:left="357" w:right="0" w:hanging="357"/>
        <w:rPr>
          <w:lang w:eastAsia="ar-SA"/>
        </w:rPr>
      </w:pPr>
      <w:r>
        <w:rPr>
          <w:lang w:eastAsia="ar-SA"/>
        </w:rPr>
        <w:t xml:space="preserve">Zespół Szkolno-Przedszkolny, Szkoła Podstawowa, Publiczne Przedszkole </w:t>
      </w:r>
      <w:r>
        <w:rPr>
          <w:lang w:eastAsia="ar-SA"/>
        </w:rPr>
        <w:br/>
        <w:t>w Maciejowicach,</w:t>
      </w:r>
    </w:p>
    <w:p w14:paraId="3D4AFDD3" w14:textId="24892160" w:rsidR="006B61D3" w:rsidRDefault="006B61D3" w:rsidP="006B61D3">
      <w:pPr>
        <w:pStyle w:val="Bezodstpw"/>
        <w:numPr>
          <w:ilvl w:val="0"/>
          <w:numId w:val="44"/>
        </w:numPr>
        <w:spacing w:before="0" w:after="0"/>
        <w:ind w:left="357" w:right="0" w:hanging="357"/>
        <w:rPr>
          <w:lang w:eastAsia="ar-SA"/>
        </w:rPr>
      </w:pPr>
      <w:r>
        <w:rPr>
          <w:lang w:eastAsia="ar-SA"/>
        </w:rPr>
        <w:t>Zespół Szkolno-Przedszkolny, Szkoła Podstawowa, Publiczne Przedszkole w Kałkowie,</w:t>
      </w:r>
    </w:p>
    <w:p w14:paraId="3BD21C7E" w14:textId="511273ED" w:rsidR="006B61D3" w:rsidRDefault="006B61D3" w:rsidP="006B61D3">
      <w:pPr>
        <w:pStyle w:val="Bezodstpw"/>
        <w:numPr>
          <w:ilvl w:val="0"/>
          <w:numId w:val="44"/>
        </w:numPr>
        <w:spacing w:before="0" w:after="0"/>
        <w:ind w:left="357" w:right="0" w:hanging="357"/>
        <w:rPr>
          <w:lang w:eastAsia="ar-SA"/>
        </w:rPr>
      </w:pPr>
      <w:r>
        <w:rPr>
          <w:lang w:eastAsia="ar-SA"/>
        </w:rPr>
        <w:t>Szkoła Podstawowa i Publiczne Przedszkole w Jarnołtowie,</w:t>
      </w:r>
    </w:p>
    <w:p w14:paraId="4BF61E45" w14:textId="0929A52D" w:rsidR="006B61D3" w:rsidRDefault="00DC74DF" w:rsidP="006B61D3">
      <w:pPr>
        <w:pStyle w:val="Bezodstpw"/>
        <w:numPr>
          <w:ilvl w:val="0"/>
          <w:numId w:val="44"/>
        </w:numPr>
        <w:spacing w:before="0" w:after="0"/>
        <w:ind w:left="357" w:right="0" w:hanging="357"/>
        <w:rPr>
          <w:lang w:eastAsia="ar-SA"/>
        </w:rPr>
      </w:pPr>
      <w:r>
        <w:rPr>
          <w:lang w:eastAsia="ar-SA"/>
        </w:rPr>
        <w:t>Zespół Szkół w Otmuchowie,</w:t>
      </w:r>
    </w:p>
    <w:p w14:paraId="1DB25650" w14:textId="2AE44065" w:rsidR="00DC74DF" w:rsidRDefault="00DC74DF" w:rsidP="006B61D3">
      <w:pPr>
        <w:pStyle w:val="Bezodstpw"/>
        <w:numPr>
          <w:ilvl w:val="0"/>
          <w:numId w:val="44"/>
        </w:numPr>
        <w:spacing w:before="0" w:after="0"/>
        <w:ind w:left="357" w:right="0" w:hanging="357"/>
        <w:rPr>
          <w:lang w:eastAsia="ar-SA"/>
        </w:rPr>
      </w:pPr>
      <w:r>
        <w:rPr>
          <w:lang w:eastAsia="ar-SA"/>
        </w:rPr>
        <w:t>Zespół Przedszkoli w Otmuchowie,</w:t>
      </w:r>
    </w:p>
    <w:p w14:paraId="1187368A" w14:textId="12678A3D" w:rsidR="00DC74DF" w:rsidRDefault="00DC74DF" w:rsidP="006B61D3">
      <w:pPr>
        <w:pStyle w:val="Bezodstpw"/>
        <w:numPr>
          <w:ilvl w:val="0"/>
          <w:numId w:val="44"/>
        </w:numPr>
        <w:spacing w:before="0" w:after="0"/>
        <w:ind w:left="357" w:right="0" w:hanging="357"/>
        <w:rPr>
          <w:lang w:eastAsia="ar-SA"/>
        </w:rPr>
      </w:pPr>
      <w:r>
        <w:rPr>
          <w:lang w:eastAsia="ar-SA"/>
        </w:rPr>
        <w:t>Publiczne Przedszkole w Jasienicy Górnej.</w:t>
      </w:r>
    </w:p>
    <w:p w14:paraId="292F0D58" w14:textId="2E1F843B" w:rsidR="00DC74DF" w:rsidRDefault="00DC74DF" w:rsidP="00DC74DF">
      <w:pPr>
        <w:pStyle w:val="Bezodstpw"/>
      </w:pPr>
      <w:r>
        <w:t xml:space="preserve">Kierownicy i dyrektorzy jednostek organizacyjnych Gminy będą stanowili wsparcie merytoryczne dla Burmistrza Otmuchowa w zakresie przedsięwzięć rewitalizacyjnych oraz zbierania danych niezbędnych do oceny stopnia realizacji Gminnego Programu Rewitalizacji. W realizację działań edukacyjnych i kulturowych zaangażowane zostaną także pozostałe jednostki organizacyjne Gminy Otmuchów poprzez dostarczanie zasobów ludzkich </w:t>
      </w:r>
      <w:r w:rsidR="00AA2749">
        <w:br/>
      </w:r>
      <w:r>
        <w:t>lub rzeczowych niezbędnych do organizacji warsztatów lub z</w:t>
      </w:r>
      <w:r w:rsidR="00AA2749">
        <w:t xml:space="preserve">ajęć. Jednostki te będą również związane z realizacją procesu rewitalizacji w związku z planowanymi pracami dostosowującymi budynki publiczne do potrzeb osób ze szczególnymi potrzebami. Ponadto Miejsko-Gminny Ośrodek Pomocy Społecznej w Otmuchowie stanowi źródło danych </w:t>
      </w:r>
      <w:r w:rsidR="00AA2749">
        <w:br/>
        <w:t>do mierzenia efektów rewitalizacji.</w:t>
      </w:r>
    </w:p>
    <w:p w14:paraId="4679A7A7" w14:textId="514C0B30" w:rsidR="00D72937" w:rsidRDefault="00AA2749" w:rsidP="00DC74DF">
      <w:pPr>
        <w:pStyle w:val="Bezodstpw"/>
      </w:pPr>
      <w:r>
        <w:t xml:space="preserve">W zarządzaniu realizacją Gminnego Programu Rewitalizacji </w:t>
      </w:r>
      <w:r w:rsidR="00D72937">
        <w:t>uwzględnione zostaną następujące stanowiska wchodzące w skład struktury Urzędu Miasta i Gminy w Otmuchowie:</w:t>
      </w:r>
    </w:p>
    <w:p w14:paraId="6D560089" w14:textId="086232D2" w:rsidR="00D72937" w:rsidRDefault="00D72937" w:rsidP="00D72937">
      <w:pPr>
        <w:pStyle w:val="Bezodstpw"/>
        <w:numPr>
          <w:ilvl w:val="0"/>
          <w:numId w:val="51"/>
        </w:numPr>
        <w:spacing w:before="0" w:after="0"/>
        <w:ind w:left="357" w:right="0" w:hanging="357"/>
      </w:pPr>
      <w:r>
        <w:t>Burmistrz Miasta i Gminy,</w:t>
      </w:r>
    </w:p>
    <w:p w14:paraId="03AA95B9" w14:textId="322D11E2" w:rsidR="00D72937" w:rsidRDefault="00D72937" w:rsidP="00D72937">
      <w:pPr>
        <w:pStyle w:val="Bezodstpw"/>
        <w:numPr>
          <w:ilvl w:val="0"/>
          <w:numId w:val="51"/>
        </w:numPr>
        <w:spacing w:before="0" w:after="0"/>
        <w:ind w:left="357" w:right="0" w:hanging="357"/>
      </w:pPr>
      <w:r>
        <w:t>Zastępca Burmistrza Miasta i Gminy,</w:t>
      </w:r>
    </w:p>
    <w:p w14:paraId="4DE981FA" w14:textId="2AAFF09A" w:rsidR="00D72937" w:rsidRDefault="00D72937" w:rsidP="00D72937">
      <w:pPr>
        <w:pStyle w:val="Bezodstpw"/>
        <w:numPr>
          <w:ilvl w:val="0"/>
          <w:numId w:val="51"/>
        </w:numPr>
        <w:spacing w:before="0" w:after="0"/>
        <w:ind w:left="357" w:right="0" w:hanging="357"/>
      </w:pPr>
      <w:r>
        <w:t>Sekretarz Miasta i Gminy,</w:t>
      </w:r>
    </w:p>
    <w:p w14:paraId="047C1E66" w14:textId="0D0EFB24" w:rsidR="00D72937" w:rsidRDefault="00D72937" w:rsidP="00D72937">
      <w:pPr>
        <w:pStyle w:val="Bezodstpw"/>
        <w:numPr>
          <w:ilvl w:val="0"/>
          <w:numId w:val="51"/>
        </w:numPr>
        <w:spacing w:before="0" w:after="0"/>
        <w:ind w:left="357" w:right="0" w:hanging="357"/>
      </w:pPr>
      <w:r>
        <w:t>Skarbnik Miasta i Gminy,</w:t>
      </w:r>
    </w:p>
    <w:p w14:paraId="11DA8D0F" w14:textId="278F94A8" w:rsidR="00D72937" w:rsidRDefault="00D72937" w:rsidP="00D72937">
      <w:pPr>
        <w:pStyle w:val="Bezodstpw"/>
        <w:numPr>
          <w:ilvl w:val="0"/>
          <w:numId w:val="51"/>
        </w:numPr>
        <w:spacing w:before="0" w:after="0"/>
        <w:ind w:left="357" w:right="0" w:hanging="357"/>
      </w:pPr>
      <w:r>
        <w:t>pracownik Wydziału Finansowego,</w:t>
      </w:r>
    </w:p>
    <w:p w14:paraId="4A46AC4D" w14:textId="6FE1578C" w:rsidR="00D72937" w:rsidRDefault="00D72937" w:rsidP="00D72937">
      <w:pPr>
        <w:pStyle w:val="Bezodstpw"/>
        <w:numPr>
          <w:ilvl w:val="0"/>
          <w:numId w:val="51"/>
        </w:numPr>
        <w:spacing w:before="0" w:after="0"/>
        <w:ind w:left="357" w:right="0" w:hanging="357"/>
      </w:pPr>
      <w:r>
        <w:t>pracownik Wydziału Podatków i Opłat Lokalnych,</w:t>
      </w:r>
    </w:p>
    <w:p w14:paraId="59D4DCA1" w14:textId="04343CBE" w:rsidR="00D72937" w:rsidRDefault="00D72937" w:rsidP="00D72937">
      <w:pPr>
        <w:pStyle w:val="Bezodstpw"/>
        <w:numPr>
          <w:ilvl w:val="0"/>
          <w:numId w:val="51"/>
        </w:numPr>
        <w:spacing w:before="0" w:after="0"/>
        <w:ind w:left="357" w:right="0" w:hanging="357"/>
      </w:pPr>
      <w:r>
        <w:t>pracownik Wydziału Mienia Komunalnego, Geodezji i Drogownictwa,</w:t>
      </w:r>
    </w:p>
    <w:p w14:paraId="630AFD71" w14:textId="3A59ACA8" w:rsidR="00D72937" w:rsidRDefault="00D72937" w:rsidP="00D72937">
      <w:pPr>
        <w:pStyle w:val="Bezodstpw"/>
        <w:numPr>
          <w:ilvl w:val="0"/>
          <w:numId w:val="51"/>
        </w:numPr>
        <w:spacing w:before="0" w:after="0"/>
        <w:ind w:left="357" w:right="0" w:hanging="357"/>
      </w:pPr>
      <w:r>
        <w:t>pracownik Wydziału Organizacyjno-Prawnego, Kadr, Płac i Promocji,</w:t>
      </w:r>
    </w:p>
    <w:p w14:paraId="1D417C47" w14:textId="08476F79" w:rsidR="00D72937" w:rsidRDefault="00D72937" w:rsidP="00D72937">
      <w:pPr>
        <w:pStyle w:val="Bezodstpw"/>
        <w:numPr>
          <w:ilvl w:val="0"/>
          <w:numId w:val="51"/>
        </w:numPr>
        <w:spacing w:before="0" w:after="0"/>
        <w:ind w:left="357" w:right="0" w:hanging="357"/>
      </w:pPr>
      <w:r>
        <w:t>pracownik Wydziału Zarządzania Kryzysowego, Bezpieczeństwa Mieszkańców, Ochrony Środowiska, Rolnictwa i Leśnictwa,</w:t>
      </w:r>
    </w:p>
    <w:p w14:paraId="378C309A" w14:textId="4C85AF50" w:rsidR="00D72937" w:rsidRDefault="00D72937" w:rsidP="00D72937">
      <w:pPr>
        <w:pStyle w:val="Bezodstpw"/>
        <w:numPr>
          <w:ilvl w:val="0"/>
          <w:numId w:val="51"/>
        </w:numPr>
        <w:spacing w:before="0" w:after="0"/>
        <w:ind w:left="357" w:right="0" w:hanging="357"/>
      </w:pPr>
      <w:r>
        <w:t>pracownik Wydziału Pozyskiwania Środków Zewnętrznych, Inwestycji i Zamówień Publicznych,</w:t>
      </w:r>
    </w:p>
    <w:p w14:paraId="3FA36A5A" w14:textId="0009C235" w:rsidR="00D72937" w:rsidRDefault="00D72937" w:rsidP="00D72937">
      <w:pPr>
        <w:pStyle w:val="Bezodstpw"/>
        <w:numPr>
          <w:ilvl w:val="0"/>
          <w:numId w:val="51"/>
        </w:numPr>
        <w:spacing w:before="0" w:after="0"/>
        <w:ind w:left="357" w:right="0" w:hanging="357"/>
      </w:pPr>
      <w:r>
        <w:t>pracownik na Samodzielnym Stanowisku ds. Ewidencji Ludności i Spraw Społecznych,</w:t>
      </w:r>
    </w:p>
    <w:p w14:paraId="116C0ED9" w14:textId="71E15AA9" w:rsidR="00D72937" w:rsidRPr="00DC74DF" w:rsidRDefault="00D72937" w:rsidP="00D72937">
      <w:pPr>
        <w:pStyle w:val="Bezodstpw"/>
        <w:numPr>
          <w:ilvl w:val="0"/>
          <w:numId w:val="51"/>
        </w:numPr>
        <w:spacing w:before="0" w:after="0"/>
        <w:ind w:left="357" w:right="0" w:hanging="357"/>
      </w:pPr>
      <w:r>
        <w:t>pełnomocnik ds. Kontroli.</w:t>
      </w:r>
    </w:p>
    <w:p w14:paraId="2352111C" w14:textId="0D39A5C9" w:rsidR="00D72937" w:rsidRPr="00D72937" w:rsidRDefault="00D72937" w:rsidP="00D72937">
      <w:pPr>
        <w:spacing w:before="120" w:after="120" w:line="360" w:lineRule="auto"/>
        <w:jc w:val="both"/>
        <w:rPr>
          <w:rFonts w:ascii="Arial" w:eastAsia="Times New Roman" w:hAnsi="Arial" w:cs="Times New Roman"/>
          <w:szCs w:val="20"/>
          <w:lang w:eastAsia="pl-PL"/>
        </w:rPr>
      </w:pPr>
      <w:r w:rsidRPr="00D72937">
        <w:rPr>
          <w:rFonts w:ascii="Arial" w:eastAsia="Times New Roman" w:hAnsi="Arial" w:cs="Times New Roman"/>
          <w:szCs w:val="20"/>
          <w:lang w:eastAsia="pl-PL"/>
        </w:rPr>
        <w:t xml:space="preserve">Zastępca Burmistrza oraz Sekretarz Gminy </w:t>
      </w:r>
      <w:r>
        <w:rPr>
          <w:rFonts w:ascii="Arial" w:eastAsia="Times New Roman" w:hAnsi="Arial" w:cs="Times New Roman"/>
          <w:szCs w:val="20"/>
          <w:lang w:eastAsia="pl-PL"/>
        </w:rPr>
        <w:t xml:space="preserve">Otmuchów </w:t>
      </w:r>
      <w:r w:rsidRPr="00D72937">
        <w:rPr>
          <w:rFonts w:ascii="Arial" w:eastAsia="Times New Roman" w:hAnsi="Arial" w:cs="Times New Roman"/>
          <w:szCs w:val="20"/>
          <w:lang w:eastAsia="pl-PL"/>
        </w:rPr>
        <w:t>będ</w:t>
      </w:r>
      <w:r>
        <w:rPr>
          <w:rFonts w:ascii="Arial" w:eastAsia="Times New Roman" w:hAnsi="Arial" w:cs="Times New Roman"/>
          <w:szCs w:val="20"/>
          <w:lang w:eastAsia="pl-PL"/>
        </w:rPr>
        <w:t xml:space="preserve">ą </w:t>
      </w:r>
      <w:r w:rsidRPr="00D72937">
        <w:rPr>
          <w:rFonts w:ascii="Arial" w:eastAsia="Times New Roman" w:hAnsi="Arial" w:cs="Times New Roman"/>
          <w:szCs w:val="20"/>
          <w:lang w:eastAsia="pl-PL"/>
        </w:rPr>
        <w:t>odpowiedzialn</w:t>
      </w:r>
      <w:r>
        <w:rPr>
          <w:rFonts w:ascii="Arial" w:eastAsia="Times New Roman" w:hAnsi="Arial" w:cs="Times New Roman"/>
          <w:szCs w:val="20"/>
          <w:lang w:eastAsia="pl-PL"/>
        </w:rPr>
        <w:t>i</w:t>
      </w:r>
      <w:r w:rsidRPr="00D72937">
        <w:rPr>
          <w:rFonts w:ascii="Arial" w:eastAsia="Times New Roman" w:hAnsi="Arial" w:cs="Times New Roman"/>
          <w:szCs w:val="20"/>
          <w:lang w:eastAsia="pl-PL"/>
        </w:rPr>
        <w:t xml:space="preserve"> za koordynowanie prac w ramach wdrażania procesu rewitalizacji i będ</w:t>
      </w:r>
      <w:r>
        <w:rPr>
          <w:rFonts w:ascii="Arial" w:eastAsia="Times New Roman" w:hAnsi="Arial" w:cs="Times New Roman"/>
          <w:szCs w:val="20"/>
          <w:lang w:eastAsia="pl-PL"/>
        </w:rPr>
        <w:t>ą</w:t>
      </w:r>
      <w:r w:rsidRPr="00D72937">
        <w:rPr>
          <w:rFonts w:ascii="Arial" w:eastAsia="Times New Roman" w:hAnsi="Arial" w:cs="Times New Roman"/>
          <w:szCs w:val="20"/>
          <w:lang w:eastAsia="pl-PL"/>
        </w:rPr>
        <w:t xml:space="preserve"> wspiera</w:t>
      </w:r>
      <w:r>
        <w:rPr>
          <w:rFonts w:ascii="Arial" w:eastAsia="Times New Roman" w:hAnsi="Arial" w:cs="Times New Roman"/>
          <w:szCs w:val="20"/>
          <w:lang w:eastAsia="pl-PL"/>
        </w:rPr>
        <w:t>li</w:t>
      </w:r>
      <w:r w:rsidRPr="00D72937">
        <w:rPr>
          <w:rFonts w:ascii="Arial" w:eastAsia="Times New Roman" w:hAnsi="Arial" w:cs="Times New Roman"/>
          <w:szCs w:val="20"/>
          <w:lang w:eastAsia="pl-PL"/>
        </w:rPr>
        <w:t xml:space="preserve"> Burmistrza w spotkaniach </w:t>
      </w:r>
      <w:r>
        <w:rPr>
          <w:rFonts w:ascii="Arial" w:eastAsia="Times New Roman" w:hAnsi="Arial" w:cs="Times New Roman"/>
          <w:szCs w:val="20"/>
          <w:lang w:eastAsia="pl-PL"/>
        </w:rPr>
        <w:br/>
      </w:r>
      <w:r w:rsidRPr="00D72937">
        <w:rPr>
          <w:rFonts w:ascii="Arial" w:eastAsia="Times New Roman" w:hAnsi="Arial" w:cs="Times New Roman"/>
          <w:szCs w:val="20"/>
          <w:lang w:eastAsia="pl-PL"/>
        </w:rPr>
        <w:t xml:space="preserve">z interesariuszami. Rolą Skarbnika Gminy </w:t>
      </w:r>
      <w:r>
        <w:rPr>
          <w:rFonts w:ascii="Arial" w:eastAsia="Times New Roman" w:hAnsi="Arial" w:cs="Times New Roman"/>
          <w:szCs w:val="20"/>
          <w:lang w:eastAsia="pl-PL"/>
        </w:rPr>
        <w:t>Otmuchów</w:t>
      </w:r>
      <w:r w:rsidRPr="00D72937">
        <w:rPr>
          <w:rFonts w:ascii="Arial" w:eastAsia="Times New Roman" w:hAnsi="Arial" w:cs="Times New Roman"/>
          <w:szCs w:val="20"/>
          <w:lang w:eastAsia="pl-PL"/>
        </w:rPr>
        <w:t xml:space="preserve"> będzie zapewnienie obsługi finansowej wdrażanego Gminnego Programu Rewitalizacji, w tym przedsięwzięć, których realizatorem będzie Gmina. Zadaniem na pozostałych stanowiskach będzie m.in. poszukiwanie źródeł finansowania przedsięwzięć spoza środków budżetowych, przygotowywanie dokumentacji aplikacyjnej w ramach ubiegania się o dofinansowanie z funduszy krajowych i zagranicznych, nadzorowanie realizowanych przez Gminę projektów, na które zostały złożone wnioski o dofinansowanie, a także przygotowanie dokumentacji przetargowej i udział w pracach komisji przetargowej w zakresie wyboru wykonawców przedsięwzięć rewitalizacyjnych, które nie będą wykonywane w ramach własnych zasobów Gminy </w:t>
      </w:r>
      <w:r w:rsidR="002314E0">
        <w:rPr>
          <w:rFonts w:ascii="Arial" w:eastAsia="Times New Roman" w:hAnsi="Arial" w:cs="Times New Roman"/>
          <w:szCs w:val="20"/>
          <w:lang w:eastAsia="pl-PL"/>
        </w:rPr>
        <w:t>Otmuchów</w:t>
      </w:r>
      <w:r w:rsidRPr="00D72937">
        <w:rPr>
          <w:rFonts w:ascii="Arial" w:eastAsia="Times New Roman" w:hAnsi="Arial" w:cs="Times New Roman"/>
          <w:szCs w:val="20"/>
          <w:lang w:eastAsia="pl-PL"/>
        </w:rPr>
        <w:t xml:space="preserve">. </w:t>
      </w:r>
    </w:p>
    <w:p w14:paraId="634C3585" w14:textId="77777777" w:rsidR="002314E0" w:rsidRDefault="002314E0" w:rsidP="002314E0">
      <w:pPr>
        <w:pStyle w:val="Bezodstpw"/>
      </w:pPr>
      <w:r>
        <w:t xml:space="preserve">Ponadto, na każdym etapie prac i wdrażania dokumentu Gminnego Programu Rewitalizacji będą uczestniczyć podmioty reprezentujące społeczeństwo obywatelskie, podmioty działające na rzecz ochrony środowiska oraz podmioty odpowiedzialne za promowanie włączenia społecznego, praw podstawowych, praw osób z niepełnosprawnościami, równości płci </w:t>
      </w:r>
      <w:r>
        <w:br/>
        <w:t>i niedyskryminacji w pracach nad przygotowaniem GPR.</w:t>
      </w:r>
    </w:p>
    <w:p w14:paraId="55C79A5C" w14:textId="3D6A0742" w:rsidR="002314E0" w:rsidRDefault="002314E0" w:rsidP="006B2E95">
      <w:pPr>
        <w:pStyle w:val="Bezodstpw"/>
        <w:rPr>
          <w:lang w:eastAsia="ar-SA"/>
        </w:rPr>
      </w:pPr>
      <w:r>
        <w:rPr>
          <w:lang w:eastAsia="ar-SA"/>
        </w:rPr>
        <w:t xml:space="preserve">Prace nad sporządzeniem Gminnego Programu Rewitalizacji rozpoczęły się w 2023 roku. Harmonogram </w:t>
      </w:r>
      <w:commentRangeStart w:id="140"/>
      <w:r w:rsidR="00A9013A">
        <w:rPr>
          <w:lang w:eastAsia="ar-SA"/>
        </w:rPr>
        <w:t>tworzenia</w:t>
      </w:r>
      <w:commentRangeEnd w:id="140"/>
      <w:r w:rsidR="00A9013A">
        <w:rPr>
          <w:rStyle w:val="Odwoaniedokomentarza"/>
          <w:rFonts w:asciiTheme="minorHAnsi" w:eastAsiaTheme="minorHAnsi" w:hAnsiTheme="minorHAnsi" w:cstheme="minorBidi"/>
        </w:rPr>
        <w:commentReference w:id="140"/>
      </w:r>
      <w:r w:rsidR="00A9013A">
        <w:rPr>
          <w:lang w:eastAsia="ar-SA"/>
        </w:rPr>
        <w:t xml:space="preserve"> </w:t>
      </w:r>
      <w:r>
        <w:rPr>
          <w:lang w:eastAsia="ar-SA"/>
        </w:rPr>
        <w:t>Programu obejmuje okres od 2023 roku, kiedy przeprowadzono konsultacje wyznaczonego obszaru rewitalizacji, a następnie zebrano propozycje przedsięwzięć rewitalizacyjnych, do 2030 r., tj. planowanego zakończenia wdrażania poszczególnych projektów i ocenę wizji oraz celów.</w:t>
      </w:r>
    </w:p>
    <w:p w14:paraId="3A932CE0" w14:textId="77777777" w:rsidR="00497B9C" w:rsidRDefault="00497B9C" w:rsidP="005404E9">
      <w:pPr>
        <w:pStyle w:val="Bezodstpw"/>
        <w:spacing w:line="240" w:lineRule="auto"/>
        <w:ind w:right="0"/>
        <w:jc w:val="center"/>
        <w:rPr>
          <w:rFonts w:cs="Arial"/>
          <w:b/>
          <w:sz w:val="20"/>
        </w:rPr>
        <w:sectPr w:rsidR="00497B9C" w:rsidSect="00625183">
          <w:pgSz w:w="11906" w:h="16838"/>
          <w:pgMar w:top="1417" w:right="1417" w:bottom="1417" w:left="1417" w:header="708" w:footer="708" w:gutter="0"/>
          <w:cols w:space="708"/>
          <w:docGrid w:linePitch="360"/>
        </w:sectPr>
      </w:pPr>
    </w:p>
    <w:p w14:paraId="37BDD3C7" w14:textId="795108D1" w:rsidR="00497B9C" w:rsidRPr="00497B9C" w:rsidRDefault="00497B9C" w:rsidP="00497B9C">
      <w:pPr>
        <w:pStyle w:val="Legenda"/>
        <w:keepNext/>
        <w:spacing w:before="240" w:after="120"/>
        <w:jc w:val="center"/>
        <w:rPr>
          <w:rFonts w:ascii="Arial" w:hAnsi="Arial" w:cs="Arial"/>
          <w:b/>
          <w:i w:val="0"/>
          <w:color w:val="000000" w:themeColor="text1"/>
          <w:sz w:val="20"/>
        </w:rPr>
      </w:pPr>
      <w:bookmarkStart w:id="141" w:name="_Toc186723352"/>
      <w:r w:rsidRPr="00497B9C">
        <w:rPr>
          <w:rFonts w:ascii="Arial" w:hAnsi="Arial" w:cs="Arial"/>
          <w:b/>
          <w:i w:val="0"/>
          <w:color w:val="000000" w:themeColor="text1"/>
          <w:sz w:val="20"/>
        </w:rPr>
        <w:t xml:space="preserve">Tabela </w:t>
      </w:r>
      <w:r w:rsidRPr="00497B9C">
        <w:rPr>
          <w:rFonts w:ascii="Arial" w:hAnsi="Arial" w:cs="Arial"/>
          <w:b/>
          <w:i w:val="0"/>
          <w:color w:val="000000" w:themeColor="text1"/>
          <w:sz w:val="20"/>
        </w:rPr>
        <w:fldChar w:fldCharType="begin"/>
      </w:r>
      <w:r w:rsidRPr="00497B9C">
        <w:rPr>
          <w:rFonts w:ascii="Arial" w:hAnsi="Arial" w:cs="Arial"/>
          <w:b/>
          <w:i w:val="0"/>
          <w:color w:val="000000" w:themeColor="text1"/>
          <w:sz w:val="20"/>
        </w:rPr>
        <w:instrText xml:space="preserve"> SEQ Tabela \* ARABIC </w:instrText>
      </w:r>
      <w:r w:rsidRPr="00497B9C">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83</w:t>
      </w:r>
      <w:r w:rsidRPr="00497B9C">
        <w:rPr>
          <w:rFonts w:ascii="Arial" w:hAnsi="Arial" w:cs="Arial"/>
          <w:b/>
          <w:i w:val="0"/>
          <w:color w:val="000000" w:themeColor="text1"/>
          <w:sz w:val="20"/>
        </w:rPr>
        <w:fldChar w:fldCharType="end"/>
      </w:r>
      <w:r w:rsidRPr="00497B9C">
        <w:rPr>
          <w:rFonts w:ascii="Arial" w:hAnsi="Arial" w:cs="Arial"/>
          <w:b/>
          <w:i w:val="0"/>
          <w:color w:val="000000" w:themeColor="text1"/>
          <w:sz w:val="20"/>
        </w:rPr>
        <w:t>. Harmonogram realizacji procesu rewitalizacji</w:t>
      </w:r>
      <w:bookmarkEnd w:id="141"/>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516"/>
        <w:gridCol w:w="7731"/>
        <w:gridCol w:w="711"/>
        <w:gridCol w:w="712"/>
        <w:gridCol w:w="712"/>
        <w:gridCol w:w="715"/>
        <w:gridCol w:w="712"/>
        <w:gridCol w:w="715"/>
        <w:gridCol w:w="712"/>
        <w:gridCol w:w="720"/>
      </w:tblGrid>
      <w:tr w:rsidR="00497B9C" w:rsidRPr="00643ABE" w14:paraId="4FE6C8F4" w14:textId="77777777" w:rsidTr="00497B9C">
        <w:trPr>
          <w:tblHeader/>
          <w:jc w:val="center"/>
        </w:trPr>
        <w:tc>
          <w:tcPr>
            <w:tcW w:w="185" w:type="pct"/>
            <w:vMerge w:val="restart"/>
            <w:shd w:val="clear" w:color="auto" w:fill="BFBFBF" w:themeFill="background1" w:themeFillShade="BF"/>
            <w:vAlign w:val="center"/>
          </w:tcPr>
          <w:p w14:paraId="39FF98D1" w14:textId="40D15ABF" w:rsidR="00497B9C" w:rsidRPr="00643ABE" w:rsidRDefault="00497B9C" w:rsidP="005404E9">
            <w:pPr>
              <w:pStyle w:val="Bezodstpw"/>
              <w:spacing w:line="240" w:lineRule="auto"/>
              <w:ind w:right="0"/>
              <w:jc w:val="center"/>
              <w:rPr>
                <w:rFonts w:cs="Arial"/>
                <w:b/>
                <w:sz w:val="20"/>
              </w:rPr>
            </w:pPr>
            <w:r w:rsidRPr="00643ABE">
              <w:rPr>
                <w:rFonts w:cs="Arial"/>
                <w:b/>
                <w:sz w:val="20"/>
              </w:rPr>
              <w:t>Lp.</w:t>
            </w:r>
          </w:p>
        </w:tc>
        <w:tc>
          <w:tcPr>
            <w:tcW w:w="2770" w:type="pct"/>
            <w:vMerge w:val="restart"/>
            <w:shd w:val="clear" w:color="auto" w:fill="BFBFBF" w:themeFill="background1" w:themeFillShade="BF"/>
            <w:vAlign w:val="center"/>
          </w:tcPr>
          <w:p w14:paraId="1D966710" w14:textId="77777777" w:rsidR="00497B9C" w:rsidRPr="00643ABE" w:rsidRDefault="00497B9C" w:rsidP="005404E9">
            <w:pPr>
              <w:pStyle w:val="Bezodstpw"/>
              <w:spacing w:line="240" w:lineRule="auto"/>
              <w:ind w:right="0"/>
              <w:jc w:val="center"/>
              <w:rPr>
                <w:rFonts w:cs="Arial"/>
                <w:b/>
                <w:sz w:val="20"/>
              </w:rPr>
            </w:pPr>
            <w:r w:rsidRPr="00643ABE">
              <w:rPr>
                <w:rFonts w:cs="Arial"/>
                <w:b/>
                <w:sz w:val="20"/>
              </w:rPr>
              <w:t>Nazwa zadania</w:t>
            </w:r>
          </w:p>
        </w:tc>
        <w:tc>
          <w:tcPr>
            <w:tcW w:w="2045" w:type="pct"/>
            <w:gridSpan w:val="8"/>
            <w:shd w:val="clear" w:color="auto" w:fill="BFBFBF" w:themeFill="background1" w:themeFillShade="BF"/>
          </w:tcPr>
          <w:p w14:paraId="2DFCA230" w14:textId="718F0826" w:rsidR="00497B9C" w:rsidRPr="00643ABE" w:rsidRDefault="00497B9C" w:rsidP="005404E9">
            <w:pPr>
              <w:pStyle w:val="Bezodstpw"/>
              <w:spacing w:line="240" w:lineRule="auto"/>
              <w:ind w:right="0"/>
              <w:jc w:val="center"/>
              <w:rPr>
                <w:rFonts w:cs="Arial"/>
                <w:b/>
                <w:sz w:val="20"/>
              </w:rPr>
            </w:pPr>
            <w:r w:rsidRPr="00643ABE">
              <w:rPr>
                <w:rFonts w:cs="Arial"/>
                <w:b/>
                <w:sz w:val="20"/>
              </w:rPr>
              <w:t>Okres realizacji</w:t>
            </w:r>
          </w:p>
        </w:tc>
      </w:tr>
      <w:tr w:rsidR="00497B9C" w:rsidRPr="00643ABE" w14:paraId="4F504DA3" w14:textId="77777777" w:rsidTr="00497B9C">
        <w:trPr>
          <w:tblHeader/>
          <w:jc w:val="center"/>
        </w:trPr>
        <w:tc>
          <w:tcPr>
            <w:tcW w:w="185" w:type="pct"/>
            <w:vMerge/>
            <w:shd w:val="clear" w:color="auto" w:fill="BFBFBF" w:themeFill="background1" w:themeFillShade="BF"/>
            <w:vAlign w:val="center"/>
          </w:tcPr>
          <w:p w14:paraId="63B81759" w14:textId="77777777" w:rsidR="00497B9C" w:rsidRPr="00643ABE" w:rsidRDefault="00497B9C" w:rsidP="005404E9">
            <w:pPr>
              <w:pStyle w:val="Bezodstpw"/>
              <w:spacing w:line="240" w:lineRule="auto"/>
              <w:ind w:right="0"/>
              <w:jc w:val="center"/>
              <w:rPr>
                <w:rFonts w:cs="Arial"/>
                <w:b/>
                <w:sz w:val="20"/>
              </w:rPr>
            </w:pPr>
          </w:p>
        </w:tc>
        <w:tc>
          <w:tcPr>
            <w:tcW w:w="2770" w:type="pct"/>
            <w:vMerge/>
            <w:shd w:val="clear" w:color="auto" w:fill="BFBFBF" w:themeFill="background1" w:themeFillShade="BF"/>
            <w:vAlign w:val="center"/>
          </w:tcPr>
          <w:p w14:paraId="2864A1F3" w14:textId="77777777" w:rsidR="00497B9C" w:rsidRPr="00643ABE" w:rsidRDefault="00497B9C" w:rsidP="005404E9">
            <w:pPr>
              <w:pStyle w:val="Bezodstpw"/>
              <w:spacing w:line="240" w:lineRule="auto"/>
              <w:ind w:right="0"/>
              <w:jc w:val="center"/>
              <w:rPr>
                <w:rFonts w:cs="Arial"/>
                <w:b/>
                <w:sz w:val="20"/>
              </w:rPr>
            </w:pPr>
          </w:p>
        </w:tc>
        <w:tc>
          <w:tcPr>
            <w:tcW w:w="255" w:type="pct"/>
            <w:shd w:val="clear" w:color="auto" w:fill="BFBFBF" w:themeFill="background1" w:themeFillShade="BF"/>
          </w:tcPr>
          <w:p w14:paraId="25A357E9" w14:textId="05C63DA6" w:rsidR="00497B9C" w:rsidRPr="00643ABE" w:rsidRDefault="00497B9C" w:rsidP="005404E9">
            <w:pPr>
              <w:pStyle w:val="Bezodstpw"/>
              <w:spacing w:line="240" w:lineRule="auto"/>
              <w:ind w:right="0"/>
              <w:jc w:val="center"/>
              <w:rPr>
                <w:rFonts w:cs="Arial"/>
                <w:b/>
                <w:sz w:val="20"/>
              </w:rPr>
            </w:pPr>
            <w:r>
              <w:rPr>
                <w:rFonts w:cs="Arial"/>
                <w:b/>
                <w:sz w:val="20"/>
              </w:rPr>
              <w:t>2023</w:t>
            </w:r>
          </w:p>
        </w:tc>
        <w:tc>
          <w:tcPr>
            <w:tcW w:w="255" w:type="pct"/>
            <w:shd w:val="clear" w:color="auto" w:fill="BFBFBF" w:themeFill="background1" w:themeFillShade="BF"/>
            <w:vAlign w:val="center"/>
          </w:tcPr>
          <w:p w14:paraId="37A5C158" w14:textId="68FF4FC0" w:rsidR="00497B9C" w:rsidRPr="00643ABE" w:rsidRDefault="00497B9C" w:rsidP="005404E9">
            <w:pPr>
              <w:pStyle w:val="Bezodstpw"/>
              <w:spacing w:line="240" w:lineRule="auto"/>
              <w:ind w:right="0"/>
              <w:jc w:val="center"/>
              <w:rPr>
                <w:rFonts w:cs="Arial"/>
                <w:b/>
                <w:sz w:val="20"/>
              </w:rPr>
            </w:pPr>
            <w:r w:rsidRPr="00643ABE">
              <w:rPr>
                <w:rFonts w:cs="Arial"/>
                <w:b/>
                <w:sz w:val="20"/>
              </w:rPr>
              <w:t>2024</w:t>
            </w:r>
          </w:p>
        </w:tc>
        <w:tc>
          <w:tcPr>
            <w:tcW w:w="255" w:type="pct"/>
            <w:shd w:val="clear" w:color="auto" w:fill="BFBFBF" w:themeFill="background1" w:themeFillShade="BF"/>
            <w:vAlign w:val="center"/>
          </w:tcPr>
          <w:p w14:paraId="6CF70D2E" w14:textId="77777777" w:rsidR="00497B9C" w:rsidRPr="00643ABE" w:rsidRDefault="00497B9C" w:rsidP="005404E9">
            <w:pPr>
              <w:pStyle w:val="Bezodstpw"/>
              <w:spacing w:line="240" w:lineRule="auto"/>
              <w:ind w:right="0"/>
              <w:jc w:val="center"/>
              <w:rPr>
                <w:rFonts w:cs="Arial"/>
                <w:b/>
                <w:sz w:val="20"/>
              </w:rPr>
            </w:pPr>
            <w:r w:rsidRPr="00643ABE">
              <w:rPr>
                <w:rFonts w:cs="Arial"/>
                <w:b/>
                <w:sz w:val="20"/>
              </w:rPr>
              <w:t>2025</w:t>
            </w:r>
          </w:p>
        </w:tc>
        <w:tc>
          <w:tcPr>
            <w:tcW w:w="256" w:type="pct"/>
            <w:shd w:val="clear" w:color="auto" w:fill="BFBFBF" w:themeFill="background1" w:themeFillShade="BF"/>
            <w:vAlign w:val="center"/>
          </w:tcPr>
          <w:p w14:paraId="5CC19119" w14:textId="77777777" w:rsidR="00497B9C" w:rsidRPr="00643ABE" w:rsidRDefault="00497B9C" w:rsidP="005404E9">
            <w:pPr>
              <w:pStyle w:val="Bezodstpw"/>
              <w:spacing w:line="240" w:lineRule="auto"/>
              <w:ind w:right="0"/>
              <w:jc w:val="center"/>
              <w:rPr>
                <w:rFonts w:cs="Arial"/>
                <w:b/>
                <w:sz w:val="20"/>
              </w:rPr>
            </w:pPr>
            <w:r w:rsidRPr="00643ABE">
              <w:rPr>
                <w:rFonts w:cs="Arial"/>
                <w:b/>
                <w:sz w:val="20"/>
              </w:rPr>
              <w:t>2026</w:t>
            </w:r>
          </w:p>
        </w:tc>
        <w:tc>
          <w:tcPr>
            <w:tcW w:w="255" w:type="pct"/>
            <w:shd w:val="clear" w:color="auto" w:fill="BFBFBF" w:themeFill="background1" w:themeFillShade="BF"/>
            <w:vAlign w:val="center"/>
          </w:tcPr>
          <w:p w14:paraId="08E861CC" w14:textId="77777777" w:rsidR="00497B9C" w:rsidRPr="00643ABE" w:rsidRDefault="00497B9C" w:rsidP="005404E9">
            <w:pPr>
              <w:pStyle w:val="Bezodstpw"/>
              <w:spacing w:line="240" w:lineRule="auto"/>
              <w:ind w:right="0"/>
              <w:jc w:val="center"/>
              <w:rPr>
                <w:rFonts w:cs="Arial"/>
                <w:b/>
                <w:sz w:val="20"/>
              </w:rPr>
            </w:pPr>
            <w:r w:rsidRPr="00643ABE">
              <w:rPr>
                <w:rFonts w:cs="Arial"/>
                <w:b/>
                <w:sz w:val="20"/>
              </w:rPr>
              <w:t>2027</w:t>
            </w:r>
          </w:p>
        </w:tc>
        <w:tc>
          <w:tcPr>
            <w:tcW w:w="256" w:type="pct"/>
            <w:shd w:val="clear" w:color="auto" w:fill="BFBFBF" w:themeFill="background1" w:themeFillShade="BF"/>
            <w:vAlign w:val="center"/>
          </w:tcPr>
          <w:p w14:paraId="55FC904C" w14:textId="77777777" w:rsidR="00497B9C" w:rsidRPr="00643ABE" w:rsidRDefault="00497B9C" w:rsidP="005404E9">
            <w:pPr>
              <w:pStyle w:val="Bezodstpw"/>
              <w:spacing w:line="240" w:lineRule="auto"/>
              <w:ind w:right="0"/>
              <w:jc w:val="center"/>
              <w:rPr>
                <w:rFonts w:cs="Arial"/>
                <w:b/>
                <w:sz w:val="20"/>
              </w:rPr>
            </w:pPr>
            <w:r w:rsidRPr="00643ABE">
              <w:rPr>
                <w:rFonts w:cs="Arial"/>
                <w:b/>
                <w:sz w:val="20"/>
              </w:rPr>
              <w:t>2028</w:t>
            </w:r>
          </w:p>
        </w:tc>
        <w:tc>
          <w:tcPr>
            <w:tcW w:w="255" w:type="pct"/>
            <w:shd w:val="clear" w:color="auto" w:fill="BFBFBF" w:themeFill="background1" w:themeFillShade="BF"/>
          </w:tcPr>
          <w:p w14:paraId="55388E7F" w14:textId="77777777" w:rsidR="00497B9C" w:rsidRPr="00643ABE" w:rsidRDefault="00497B9C" w:rsidP="005404E9">
            <w:pPr>
              <w:pStyle w:val="Bezodstpw"/>
              <w:spacing w:line="240" w:lineRule="auto"/>
              <w:ind w:right="0"/>
              <w:jc w:val="center"/>
              <w:rPr>
                <w:rFonts w:cs="Arial"/>
                <w:b/>
                <w:sz w:val="20"/>
              </w:rPr>
            </w:pPr>
            <w:r w:rsidRPr="00643ABE">
              <w:rPr>
                <w:rFonts w:cs="Arial"/>
                <w:b/>
                <w:sz w:val="20"/>
              </w:rPr>
              <w:t>2029</w:t>
            </w:r>
          </w:p>
        </w:tc>
        <w:tc>
          <w:tcPr>
            <w:tcW w:w="258" w:type="pct"/>
            <w:shd w:val="clear" w:color="auto" w:fill="BFBFBF" w:themeFill="background1" w:themeFillShade="BF"/>
          </w:tcPr>
          <w:p w14:paraId="75BF84A3" w14:textId="77777777" w:rsidR="00497B9C" w:rsidRPr="00643ABE" w:rsidRDefault="00497B9C" w:rsidP="005404E9">
            <w:pPr>
              <w:pStyle w:val="Bezodstpw"/>
              <w:spacing w:line="240" w:lineRule="auto"/>
              <w:ind w:right="0"/>
              <w:jc w:val="center"/>
              <w:rPr>
                <w:rFonts w:cs="Arial"/>
                <w:b/>
                <w:sz w:val="20"/>
              </w:rPr>
            </w:pPr>
            <w:r w:rsidRPr="00643ABE">
              <w:rPr>
                <w:rFonts w:cs="Arial"/>
                <w:b/>
                <w:sz w:val="20"/>
              </w:rPr>
              <w:t>2030</w:t>
            </w:r>
          </w:p>
        </w:tc>
      </w:tr>
      <w:tr w:rsidR="00497B9C" w:rsidRPr="009A26C3" w14:paraId="31A73ABB" w14:textId="77777777" w:rsidTr="00497B9C">
        <w:trPr>
          <w:jc w:val="center"/>
        </w:trPr>
        <w:tc>
          <w:tcPr>
            <w:tcW w:w="185" w:type="pct"/>
            <w:vAlign w:val="center"/>
          </w:tcPr>
          <w:p w14:paraId="56BF39C2" w14:textId="77777777" w:rsidR="00497B9C" w:rsidRPr="00643ABE" w:rsidRDefault="00497B9C" w:rsidP="005404E9">
            <w:pPr>
              <w:pStyle w:val="Bezodstpw"/>
              <w:spacing w:line="240" w:lineRule="auto"/>
              <w:ind w:right="0"/>
              <w:jc w:val="center"/>
              <w:rPr>
                <w:rFonts w:cs="Arial"/>
                <w:sz w:val="20"/>
              </w:rPr>
            </w:pPr>
            <w:r w:rsidRPr="00643ABE">
              <w:rPr>
                <w:rFonts w:cs="Arial"/>
                <w:sz w:val="20"/>
              </w:rPr>
              <w:t>1.</w:t>
            </w:r>
          </w:p>
        </w:tc>
        <w:tc>
          <w:tcPr>
            <w:tcW w:w="2770" w:type="pct"/>
            <w:vAlign w:val="center"/>
          </w:tcPr>
          <w:p w14:paraId="0117B5A0" w14:textId="77777777" w:rsidR="00497B9C" w:rsidRPr="00D0719F" w:rsidRDefault="00497B9C" w:rsidP="005404E9">
            <w:pPr>
              <w:pStyle w:val="Bezodstpw"/>
              <w:spacing w:line="240" w:lineRule="auto"/>
              <w:ind w:right="0"/>
              <w:jc w:val="center"/>
              <w:rPr>
                <w:rFonts w:eastAsia="Calibri" w:cs="Arial"/>
                <w:sz w:val="20"/>
                <w:lang w:eastAsia="zh-CN"/>
              </w:rPr>
            </w:pPr>
            <w:r w:rsidRPr="00D0719F">
              <w:rPr>
                <w:rFonts w:eastAsia="Calibri" w:cs="Arial"/>
                <w:sz w:val="20"/>
                <w:lang w:eastAsia="zh-CN"/>
              </w:rPr>
              <w:t>Rozpoczęcie prac diagnostycznych dotyczących wyznaczenia obszaru zdegradowanego i obszaru rewitalizacji</w:t>
            </w:r>
          </w:p>
        </w:tc>
        <w:tc>
          <w:tcPr>
            <w:tcW w:w="255" w:type="pct"/>
            <w:shd w:val="clear" w:color="auto" w:fill="F7CAAC" w:themeFill="accent2" w:themeFillTint="66"/>
          </w:tcPr>
          <w:p w14:paraId="2DE1382D"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auto"/>
            <w:vAlign w:val="center"/>
          </w:tcPr>
          <w:p w14:paraId="059F6F0E" w14:textId="3B830EF2"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50741AD7"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11369CA2"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7723A400"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2D579A33"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14C3564B"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FFFFF" w:themeFill="background1"/>
            <w:vAlign w:val="center"/>
          </w:tcPr>
          <w:p w14:paraId="24D244D4"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64258DFD" w14:textId="77777777" w:rsidTr="00497B9C">
        <w:trPr>
          <w:jc w:val="center"/>
        </w:trPr>
        <w:tc>
          <w:tcPr>
            <w:tcW w:w="185" w:type="pct"/>
            <w:vAlign w:val="center"/>
          </w:tcPr>
          <w:p w14:paraId="7784D6DF" w14:textId="77777777" w:rsidR="00497B9C" w:rsidRPr="00643ABE" w:rsidRDefault="00497B9C" w:rsidP="005404E9">
            <w:pPr>
              <w:pStyle w:val="Bezodstpw"/>
              <w:spacing w:line="240" w:lineRule="auto"/>
              <w:ind w:right="0"/>
              <w:jc w:val="center"/>
              <w:rPr>
                <w:rFonts w:cs="Arial"/>
                <w:sz w:val="20"/>
              </w:rPr>
            </w:pPr>
            <w:r w:rsidRPr="00643ABE">
              <w:rPr>
                <w:rFonts w:cs="Arial"/>
                <w:sz w:val="20"/>
              </w:rPr>
              <w:t>2.</w:t>
            </w:r>
          </w:p>
        </w:tc>
        <w:tc>
          <w:tcPr>
            <w:tcW w:w="2770" w:type="pct"/>
            <w:vAlign w:val="center"/>
          </w:tcPr>
          <w:p w14:paraId="3E341908" w14:textId="77777777" w:rsidR="00497B9C" w:rsidRPr="00D0719F" w:rsidRDefault="00497B9C" w:rsidP="005404E9">
            <w:pPr>
              <w:pStyle w:val="Bezodstpw"/>
              <w:spacing w:line="240" w:lineRule="auto"/>
              <w:ind w:right="0"/>
              <w:jc w:val="center"/>
              <w:rPr>
                <w:rFonts w:eastAsia="Calibri" w:cs="Arial"/>
                <w:sz w:val="20"/>
                <w:lang w:eastAsia="zh-CN"/>
              </w:rPr>
            </w:pPr>
            <w:r w:rsidRPr="00D0719F">
              <w:rPr>
                <w:rFonts w:eastAsia="Calibri" w:cs="Arial"/>
                <w:sz w:val="20"/>
                <w:lang w:eastAsia="zh-CN"/>
              </w:rPr>
              <w:t>Przeprowadzenie konsultacji społecznych projektu uchwały w sprawie wyznaczenia obszaru zdegradowanego i obszaru rewitalizacji</w:t>
            </w:r>
            <w:r>
              <w:rPr>
                <w:rStyle w:val="Odwoanieprzypisudolnego"/>
                <w:rFonts w:eastAsia="Calibri" w:cs="Arial"/>
                <w:sz w:val="20"/>
                <w:lang w:eastAsia="zh-CN"/>
              </w:rPr>
              <w:footnoteReference w:id="4"/>
            </w:r>
          </w:p>
        </w:tc>
        <w:tc>
          <w:tcPr>
            <w:tcW w:w="255" w:type="pct"/>
            <w:shd w:val="clear" w:color="auto" w:fill="F7CAAC" w:themeFill="accent2" w:themeFillTint="66"/>
          </w:tcPr>
          <w:p w14:paraId="28B3D91D"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auto"/>
            <w:vAlign w:val="center"/>
          </w:tcPr>
          <w:p w14:paraId="6FB110A9" w14:textId="22AB8256"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76D90B8B"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7F9CBFEA"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3B7B6DEB"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0934983B"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41C0CA54"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FFFFF" w:themeFill="background1"/>
            <w:vAlign w:val="center"/>
          </w:tcPr>
          <w:p w14:paraId="1C1EC984"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238B5011" w14:textId="77777777" w:rsidTr="00497B9C">
        <w:trPr>
          <w:jc w:val="center"/>
        </w:trPr>
        <w:tc>
          <w:tcPr>
            <w:tcW w:w="185" w:type="pct"/>
            <w:vAlign w:val="center"/>
          </w:tcPr>
          <w:p w14:paraId="0FC5163A" w14:textId="77777777" w:rsidR="00497B9C" w:rsidRPr="00643ABE" w:rsidRDefault="00497B9C" w:rsidP="005404E9">
            <w:pPr>
              <w:pStyle w:val="Bezodstpw"/>
              <w:spacing w:line="240" w:lineRule="auto"/>
              <w:ind w:right="0"/>
              <w:jc w:val="center"/>
              <w:rPr>
                <w:rFonts w:cs="Arial"/>
                <w:sz w:val="20"/>
              </w:rPr>
            </w:pPr>
            <w:r w:rsidRPr="00643ABE">
              <w:rPr>
                <w:rFonts w:cs="Arial"/>
                <w:sz w:val="20"/>
              </w:rPr>
              <w:t>3.</w:t>
            </w:r>
          </w:p>
        </w:tc>
        <w:tc>
          <w:tcPr>
            <w:tcW w:w="2770" w:type="pct"/>
            <w:vAlign w:val="center"/>
          </w:tcPr>
          <w:p w14:paraId="16F27774" w14:textId="77777777" w:rsidR="00497B9C" w:rsidRPr="00D0719F" w:rsidRDefault="00497B9C" w:rsidP="005404E9">
            <w:pPr>
              <w:pStyle w:val="Bezodstpw"/>
              <w:spacing w:line="240" w:lineRule="auto"/>
              <w:ind w:right="0"/>
              <w:jc w:val="center"/>
              <w:rPr>
                <w:rFonts w:eastAsia="Calibri" w:cs="Arial"/>
                <w:sz w:val="20"/>
                <w:lang w:eastAsia="zh-CN"/>
              </w:rPr>
            </w:pPr>
            <w:r w:rsidRPr="00D0719F">
              <w:rPr>
                <w:rFonts w:eastAsia="Calibri" w:cs="Arial"/>
                <w:sz w:val="20"/>
                <w:lang w:eastAsia="zh-CN"/>
              </w:rPr>
              <w:t>Przyjęcie uchwały w sprawie wyznaczenia obszaru zdegradowanego i obszaru rewitalizacji</w:t>
            </w:r>
            <w:r>
              <w:rPr>
                <w:rStyle w:val="Odwoanieprzypisudolnego"/>
                <w:rFonts w:eastAsia="Calibri" w:cs="Arial"/>
                <w:sz w:val="20"/>
                <w:lang w:eastAsia="zh-CN"/>
              </w:rPr>
              <w:footnoteReference w:id="5"/>
            </w:r>
          </w:p>
        </w:tc>
        <w:tc>
          <w:tcPr>
            <w:tcW w:w="255" w:type="pct"/>
            <w:shd w:val="clear" w:color="auto" w:fill="F7CAAC" w:themeFill="accent2" w:themeFillTint="66"/>
          </w:tcPr>
          <w:p w14:paraId="4D79F63E"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auto"/>
            <w:vAlign w:val="center"/>
          </w:tcPr>
          <w:p w14:paraId="6EDD6272" w14:textId="35CB25E8"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3E16B04B"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0775F0E9"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52A7CEF2"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0ABAEB84"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3FE9D303"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FFFFF" w:themeFill="background1"/>
            <w:vAlign w:val="center"/>
          </w:tcPr>
          <w:p w14:paraId="0850EC71"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5599F264" w14:textId="77777777" w:rsidTr="00497B9C">
        <w:trPr>
          <w:jc w:val="center"/>
        </w:trPr>
        <w:tc>
          <w:tcPr>
            <w:tcW w:w="185" w:type="pct"/>
            <w:vAlign w:val="center"/>
          </w:tcPr>
          <w:p w14:paraId="328B6BAD" w14:textId="77777777" w:rsidR="00497B9C" w:rsidRPr="00643ABE" w:rsidRDefault="00497B9C" w:rsidP="005404E9">
            <w:pPr>
              <w:pStyle w:val="Bezodstpw"/>
              <w:spacing w:line="240" w:lineRule="auto"/>
              <w:ind w:right="0"/>
              <w:jc w:val="center"/>
              <w:rPr>
                <w:rFonts w:cs="Arial"/>
                <w:sz w:val="20"/>
              </w:rPr>
            </w:pPr>
            <w:r w:rsidRPr="00643ABE">
              <w:rPr>
                <w:rFonts w:cs="Arial"/>
                <w:sz w:val="20"/>
              </w:rPr>
              <w:t>4.</w:t>
            </w:r>
          </w:p>
        </w:tc>
        <w:tc>
          <w:tcPr>
            <w:tcW w:w="2770" w:type="pct"/>
            <w:vAlign w:val="center"/>
          </w:tcPr>
          <w:p w14:paraId="29AE9AF9" w14:textId="77777777" w:rsidR="00497B9C" w:rsidRPr="00D0719F" w:rsidRDefault="00497B9C" w:rsidP="005404E9">
            <w:pPr>
              <w:pStyle w:val="Bezodstpw"/>
              <w:spacing w:line="240" w:lineRule="auto"/>
              <w:ind w:right="0"/>
              <w:jc w:val="center"/>
              <w:rPr>
                <w:rFonts w:eastAsia="Calibri" w:cs="Arial"/>
                <w:sz w:val="20"/>
                <w:lang w:eastAsia="zh-CN"/>
              </w:rPr>
            </w:pPr>
            <w:r w:rsidRPr="00D0719F">
              <w:rPr>
                <w:rFonts w:eastAsia="Calibri" w:cs="Arial"/>
                <w:sz w:val="20"/>
                <w:lang w:eastAsia="zh-CN"/>
              </w:rPr>
              <w:t>Zbieranie propozycji przedsięwzięć rewitalizacyjnych</w:t>
            </w:r>
            <w:r>
              <w:rPr>
                <w:rStyle w:val="Odwoanieprzypisudolnego"/>
                <w:rFonts w:eastAsia="Calibri" w:cs="Arial"/>
                <w:sz w:val="20"/>
                <w:lang w:eastAsia="zh-CN"/>
              </w:rPr>
              <w:footnoteReference w:id="6"/>
            </w:r>
          </w:p>
        </w:tc>
        <w:tc>
          <w:tcPr>
            <w:tcW w:w="255" w:type="pct"/>
            <w:shd w:val="clear" w:color="auto" w:fill="F7CAAC" w:themeFill="accent2" w:themeFillTint="66"/>
          </w:tcPr>
          <w:p w14:paraId="3FD8D180"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auto"/>
            <w:vAlign w:val="center"/>
          </w:tcPr>
          <w:p w14:paraId="2A7C151B" w14:textId="58F4BBE3"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75426DB2"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10772B0C"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46BB15B2"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123C1932"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269F4A3D"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FFFFF" w:themeFill="background1"/>
            <w:vAlign w:val="center"/>
          </w:tcPr>
          <w:p w14:paraId="47EFCD0B"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006FD25D" w14:textId="77777777" w:rsidTr="00497B9C">
        <w:trPr>
          <w:jc w:val="center"/>
        </w:trPr>
        <w:tc>
          <w:tcPr>
            <w:tcW w:w="185" w:type="pct"/>
            <w:vAlign w:val="center"/>
          </w:tcPr>
          <w:p w14:paraId="0DF4C68A" w14:textId="77777777" w:rsidR="00497B9C" w:rsidRPr="00643ABE" w:rsidRDefault="00497B9C" w:rsidP="005404E9">
            <w:pPr>
              <w:pStyle w:val="Bezodstpw"/>
              <w:spacing w:line="240" w:lineRule="auto"/>
              <w:ind w:right="0"/>
              <w:jc w:val="center"/>
              <w:rPr>
                <w:rFonts w:cs="Arial"/>
                <w:sz w:val="20"/>
              </w:rPr>
            </w:pPr>
            <w:r w:rsidRPr="00643ABE">
              <w:rPr>
                <w:rFonts w:cs="Arial"/>
                <w:sz w:val="20"/>
              </w:rPr>
              <w:t>5.</w:t>
            </w:r>
          </w:p>
        </w:tc>
        <w:tc>
          <w:tcPr>
            <w:tcW w:w="2770" w:type="pct"/>
            <w:vAlign w:val="center"/>
          </w:tcPr>
          <w:p w14:paraId="0271584E" w14:textId="66F1C638" w:rsidR="00497B9C" w:rsidRPr="00D0719F" w:rsidRDefault="00665689" w:rsidP="005404E9">
            <w:pPr>
              <w:pStyle w:val="Bezodstpw"/>
              <w:spacing w:line="240" w:lineRule="auto"/>
              <w:ind w:right="0"/>
              <w:jc w:val="center"/>
              <w:rPr>
                <w:rFonts w:eastAsia="Calibri" w:cs="Arial"/>
                <w:sz w:val="20"/>
                <w:lang w:eastAsia="zh-CN"/>
              </w:rPr>
            </w:pPr>
            <w:r>
              <w:rPr>
                <w:rFonts w:eastAsia="Calibri" w:cs="Arial"/>
                <w:sz w:val="20"/>
                <w:lang w:eastAsia="zh-CN"/>
              </w:rPr>
              <w:t>Wydanie obwieszenia o</w:t>
            </w:r>
            <w:r w:rsidR="00497B9C" w:rsidRPr="00D0719F">
              <w:rPr>
                <w:rFonts w:eastAsia="Calibri" w:cs="Arial"/>
                <w:sz w:val="20"/>
                <w:lang w:eastAsia="zh-CN"/>
              </w:rPr>
              <w:t xml:space="preserve"> </w:t>
            </w:r>
            <w:r>
              <w:rPr>
                <w:rFonts w:eastAsia="Calibri" w:cs="Arial"/>
                <w:sz w:val="20"/>
                <w:lang w:eastAsia="zh-CN"/>
              </w:rPr>
              <w:t>przystąpieniu</w:t>
            </w:r>
            <w:r w:rsidR="00497B9C" w:rsidRPr="00D0719F">
              <w:rPr>
                <w:rFonts w:eastAsia="Calibri" w:cs="Arial"/>
                <w:sz w:val="20"/>
                <w:lang w:eastAsia="zh-CN"/>
              </w:rPr>
              <w:t xml:space="preserve"> do </w:t>
            </w:r>
            <w:r>
              <w:rPr>
                <w:rFonts w:eastAsia="Calibri" w:cs="Arial"/>
                <w:sz w:val="20"/>
                <w:lang w:eastAsia="zh-CN"/>
              </w:rPr>
              <w:t>sporządzenia</w:t>
            </w:r>
            <w:r w:rsidRPr="00D0719F">
              <w:rPr>
                <w:rFonts w:eastAsia="Calibri" w:cs="Arial"/>
                <w:sz w:val="20"/>
                <w:lang w:eastAsia="zh-CN"/>
              </w:rPr>
              <w:t xml:space="preserve"> </w:t>
            </w:r>
            <w:r w:rsidR="00497B9C" w:rsidRPr="00D0719F">
              <w:rPr>
                <w:rFonts w:eastAsia="Calibri" w:cs="Arial"/>
                <w:sz w:val="20"/>
                <w:lang w:eastAsia="zh-CN"/>
              </w:rPr>
              <w:t>Gminnego Programu Rewitalizacji</w:t>
            </w:r>
            <w:commentRangeStart w:id="142"/>
            <w:r>
              <w:rPr>
                <w:rStyle w:val="Odwoanieprzypisudolnego"/>
                <w:rFonts w:eastAsia="Calibri" w:cs="Arial"/>
                <w:sz w:val="20"/>
                <w:lang w:eastAsia="zh-CN"/>
              </w:rPr>
              <w:footnoteReference w:id="7"/>
            </w:r>
            <w:commentRangeEnd w:id="142"/>
            <w:r>
              <w:rPr>
                <w:rStyle w:val="Odwoaniedokomentarza"/>
                <w:rFonts w:asciiTheme="minorHAnsi" w:eastAsiaTheme="minorHAnsi" w:hAnsiTheme="minorHAnsi" w:cstheme="minorBidi"/>
              </w:rPr>
              <w:commentReference w:id="142"/>
            </w:r>
          </w:p>
        </w:tc>
        <w:tc>
          <w:tcPr>
            <w:tcW w:w="255" w:type="pct"/>
            <w:shd w:val="clear" w:color="auto" w:fill="auto"/>
          </w:tcPr>
          <w:p w14:paraId="0EE049EA"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51555657" w14:textId="0DC9B98F"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51DE35AD"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54BE182C"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1BB22029"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1B888603"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5F89CEA5"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FFFFF" w:themeFill="background1"/>
            <w:vAlign w:val="center"/>
          </w:tcPr>
          <w:p w14:paraId="44C97A90"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7A756009" w14:textId="77777777" w:rsidTr="00497B9C">
        <w:trPr>
          <w:jc w:val="center"/>
        </w:trPr>
        <w:tc>
          <w:tcPr>
            <w:tcW w:w="185" w:type="pct"/>
            <w:vAlign w:val="center"/>
          </w:tcPr>
          <w:p w14:paraId="5CE5EA6A" w14:textId="77777777" w:rsidR="00497B9C" w:rsidRPr="00643ABE" w:rsidRDefault="00497B9C" w:rsidP="005404E9">
            <w:pPr>
              <w:pStyle w:val="Bezodstpw"/>
              <w:spacing w:line="240" w:lineRule="auto"/>
              <w:ind w:right="0"/>
              <w:jc w:val="center"/>
              <w:rPr>
                <w:rFonts w:cs="Arial"/>
                <w:sz w:val="20"/>
              </w:rPr>
            </w:pPr>
            <w:r>
              <w:rPr>
                <w:rFonts w:cs="Arial"/>
                <w:sz w:val="20"/>
              </w:rPr>
              <w:t>6.</w:t>
            </w:r>
          </w:p>
        </w:tc>
        <w:tc>
          <w:tcPr>
            <w:tcW w:w="2770" w:type="pct"/>
            <w:vAlign w:val="center"/>
          </w:tcPr>
          <w:p w14:paraId="7B5EB9ED" w14:textId="77777777" w:rsidR="00497B9C" w:rsidRPr="00D0719F" w:rsidRDefault="00497B9C" w:rsidP="005404E9">
            <w:pPr>
              <w:pStyle w:val="Bezodstpw"/>
              <w:spacing w:line="240" w:lineRule="auto"/>
              <w:ind w:right="0"/>
              <w:jc w:val="center"/>
              <w:rPr>
                <w:rFonts w:eastAsia="Calibri" w:cs="Arial"/>
                <w:sz w:val="20"/>
                <w:lang w:eastAsia="zh-CN"/>
              </w:rPr>
            </w:pPr>
            <w:r>
              <w:rPr>
                <w:rFonts w:eastAsia="Calibri" w:cs="Arial"/>
                <w:sz w:val="20"/>
                <w:lang w:eastAsia="zh-CN"/>
              </w:rPr>
              <w:t xml:space="preserve">Przeprowadzenie konsultacji społecznych </w:t>
            </w:r>
            <w:bookmarkStart w:id="143" w:name="_Hlk166222252"/>
            <w:r>
              <w:rPr>
                <w:rFonts w:eastAsia="Calibri" w:cs="Arial"/>
                <w:sz w:val="20"/>
                <w:lang w:eastAsia="zh-CN"/>
              </w:rPr>
              <w:t>projektu uchwały w sprawie określenia zasad wyznaczania składu oraz zasad działania Komitetu Rewitalizacji</w:t>
            </w:r>
            <w:bookmarkEnd w:id="143"/>
          </w:p>
        </w:tc>
        <w:tc>
          <w:tcPr>
            <w:tcW w:w="255" w:type="pct"/>
            <w:shd w:val="clear" w:color="auto" w:fill="auto"/>
          </w:tcPr>
          <w:p w14:paraId="71743A10"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7C0FA118" w14:textId="1522C1DF"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7EA41A6A"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789648B8"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3870B08F"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56321F36"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5BE43C79"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FFFFF" w:themeFill="background1"/>
            <w:vAlign w:val="center"/>
          </w:tcPr>
          <w:p w14:paraId="5DF0D056"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0FECC2B9" w14:textId="77777777" w:rsidTr="00497B9C">
        <w:trPr>
          <w:jc w:val="center"/>
        </w:trPr>
        <w:tc>
          <w:tcPr>
            <w:tcW w:w="185" w:type="pct"/>
            <w:vAlign w:val="center"/>
          </w:tcPr>
          <w:p w14:paraId="03F22F96" w14:textId="77777777" w:rsidR="00497B9C" w:rsidRPr="00643ABE" w:rsidRDefault="00497B9C" w:rsidP="005404E9">
            <w:pPr>
              <w:pStyle w:val="Bezodstpw"/>
              <w:spacing w:line="240" w:lineRule="auto"/>
              <w:ind w:right="0"/>
              <w:jc w:val="center"/>
              <w:rPr>
                <w:rFonts w:cs="Arial"/>
                <w:sz w:val="20"/>
              </w:rPr>
            </w:pPr>
            <w:r>
              <w:rPr>
                <w:rFonts w:cs="Arial"/>
                <w:sz w:val="20"/>
              </w:rPr>
              <w:t>7.</w:t>
            </w:r>
          </w:p>
        </w:tc>
        <w:tc>
          <w:tcPr>
            <w:tcW w:w="2770" w:type="pct"/>
            <w:vAlign w:val="center"/>
          </w:tcPr>
          <w:p w14:paraId="7D1839C5" w14:textId="77777777" w:rsidR="00497B9C" w:rsidRPr="00D0719F" w:rsidRDefault="00497B9C" w:rsidP="005404E9">
            <w:pPr>
              <w:pStyle w:val="Bezodstpw"/>
              <w:spacing w:line="240" w:lineRule="auto"/>
              <w:ind w:right="0"/>
              <w:jc w:val="center"/>
              <w:rPr>
                <w:rFonts w:eastAsia="Calibri" w:cs="Arial"/>
                <w:sz w:val="20"/>
                <w:lang w:eastAsia="zh-CN"/>
              </w:rPr>
            </w:pPr>
            <w:r w:rsidRPr="00D0719F">
              <w:rPr>
                <w:rFonts w:eastAsia="Calibri" w:cs="Arial"/>
                <w:sz w:val="20"/>
                <w:lang w:eastAsia="zh-CN"/>
              </w:rPr>
              <w:t>Przeprowadzenie konsultacji społecznych i opiniowanie Gminnego Programu Rewitalizacji</w:t>
            </w:r>
          </w:p>
        </w:tc>
        <w:tc>
          <w:tcPr>
            <w:tcW w:w="255" w:type="pct"/>
            <w:shd w:val="clear" w:color="auto" w:fill="auto"/>
          </w:tcPr>
          <w:p w14:paraId="5A9E98A1"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256D482F" w14:textId="014BF910"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6C76F23D"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2A37ECB9"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3E8131AD"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7D5B83B9"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3AD95428"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FFFFF" w:themeFill="background1"/>
            <w:vAlign w:val="center"/>
          </w:tcPr>
          <w:p w14:paraId="3E7E576D"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25C1D325" w14:textId="77777777" w:rsidTr="00497B9C">
        <w:trPr>
          <w:jc w:val="center"/>
        </w:trPr>
        <w:tc>
          <w:tcPr>
            <w:tcW w:w="185" w:type="pct"/>
            <w:vAlign w:val="center"/>
          </w:tcPr>
          <w:p w14:paraId="08F6E9AF" w14:textId="77777777" w:rsidR="00497B9C" w:rsidRPr="00643ABE" w:rsidRDefault="00497B9C" w:rsidP="005404E9">
            <w:pPr>
              <w:pStyle w:val="Bezodstpw"/>
              <w:spacing w:line="240" w:lineRule="auto"/>
              <w:ind w:right="0"/>
              <w:jc w:val="center"/>
              <w:rPr>
                <w:rFonts w:cs="Arial"/>
                <w:sz w:val="20"/>
              </w:rPr>
            </w:pPr>
            <w:r w:rsidRPr="00643ABE">
              <w:rPr>
                <w:rFonts w:cs="Arial"/>
                <w:sz w:val="20"/>
              </w:rPr>
              <w:t>8.</w:t>
            </w:r>
          </w:p>
        </w:tc>
        <w:tc>
          <w:tcPr>
            <w:tcW w:w="2770" w:type="pct"/>
            <w:vAlign w:val="center"/>
          </w:tcPr>
          <w:p w14:paraId="036F9414" w14:textId="77777777" w:rsidR="00497B9C" w:rsidRPr="00D0719F" w:rsidRDefault="00497B9C" w:rsidP="005404E9">
            <w:pPr>
              <w:pStyle w:val="Bezodstpw"/>
              <w:spacing w:line="240" w:lineRule="auto"/>
              <w:ind w:right="0"/>
              <w:jc w:val="center"/>
              <w:rPr>
                <w:rFonts w:eastAsia="Calibri" w:cs="Arial"/>
                <w:sz w:val="20"/>
                <w:lang w:eastAsia="zh-CN"/>
              </w:rPr>
            </w:pPr>
            <w:r>
              <w:rPr>
                <w:rFonts w:eastAsia="Calibri" w:cs="Arial"/>
                <w:sz w:val="20"/>
                <w:lang w:eastAsia="zh-CN"/>
              </w:rPr>
              <w:t>Przyjęcie uchwały w sprawie w sprawie określenia zasad wyznaczania składu oraz zasad działania Komitetu Rewitalizacji</w:t>
            </w:r>
          </w:p>
        </w:tc>
        <w:tc>
          <w:tcPr>
            <w:tcW w:w="255" w:type="pct"/>
            <w:shd w:val="clear" w:color="auto" w:fill="auto"/>
          </w:tcPr>
          <w:p w14:paraId="400FA14E"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6A906AE7" w14:textId="0248DB3F"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4161FD21"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6738B354"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05447D47"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2F86C584"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60541FAF"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FFFFF" w:themeFill="background1"/>
            <w:vAlign w:val="center"/>
          </w:tcPr>
          <w:p w14:paraId="16506866"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0B8C8A8F" w14:textId="77777777" w:rsidTr="009A2765">
        <w:trPr>
          <w:jc w:val="center"/>
        </w:trPr>
        <w:tc>
          <w:tcPr>
            <w:tcW w:w="185" w:type="pct"/>
            <w:vAlign w:val="center"/>
          </w:tcPr>
          <w:p w14:paraId="17CDEDDD" w14:textId="77777777" w:rsidR="00497B9C" w:rsidRPr="00643ABE" w:rsidRDefault="00497B9C" w:rsidP="005404E9">
            <w:pPr>
              <w:pStyle w:val="Bezodstpw"/>
              <w:spacing w:line="240" w:lineRule="auto"/>
              <w:ind w:right="0"/>
              <w:jc w:val="center"/>
              <w:rPr>
                <w:rFonts w:cs="Arial"/>
                <w:sz w:val="20"/>
              </w:rPr>
            </w:pPr>
            <w:r w:rsidRPr="00643ABE">
              <w:rPr>
                <w:rFonts w:cs="Arial"/>
                <w:sz w:val="20"/>
              </w:rPr>
              <w:t>9.</w:t>
            </w:r>
          </w:p>
        </w:tc>
        <w:tc>
          <w:tcPr>
            <w:tcW w:w="2770" w:type="pct"/>
            <w:vAlign w:val="center"/>
          </w:tcPr>
          <w:p w14:paraId="522AEC55" w14:textId="79EEF9EC" w:rsidR="00497B9C" w:rsidRPr="00D0719F" w:rsidRDefault="00497B9C" w:rsidP="005404E9">
            <w:pPr>
              <w:pStyle w:val="Bezodstpw"/>
              <w:spacing w:line="240" w:lineRule="auto"/>
              <w:ind w:right="0"/>
              <w:jc w:val="center"/>
              <w:rPr>
                <w:rFonts w:cs="Arial"/>
                <w:sz w:val="20"/>
              </w:rPr>
            </w:pPr>
            <w:r w:rsidRPr="00D0719F">
              <w:rPr>
                <w:rFonts w:eastAsia="Calibri" w:cs="Arial"/>
                <w:sz w:val="20"/>
                <w:lang w:eastAsia="zh-CN"/>
              </w:rPr>
              <w:t xml:space="preserve">Przyjęcie uchwałą Gminnego Programu Rewitalizacji dla </w:t>
            </w:r>
            <w:r>
              <w:rPr>
                <w:rFonts w:cs="Arial"/>
                <w:sz w:val="20"/>
              </w:rPr>
              <w:t>Miasta i Gminy Otmuchów</w:t>
            </w:r>
            <w:r w:rsidRPr="00D0719F">
              <w:rPr>
                <w:rFonts w:cs="Arial"/>
                <w:sz w:val="20"/>
              </w:rPr>
              <w:t xml:space="preserve"> </w:t>
            </w:r>
            <w:r w:rsidRPr="00D0719F">
              <w:rPr>
                <w:rFonts w:eastAsia="Calibri" w:cs="Arial"/>
                <w:sz w:val="20"/>
                <w:lang w:eastAsia="zh-CN"/>
              </w:rPr>
              <w:t>na lata 2024-</w:t>
            </w:r>
            <w:commentRangeStart w:id="144"/>
            <w:r w:rsidRPr="00D0719F">
              <w:rPr>
                <w:rFonts w:eastAsia="Calibri" w:cs="Arial"/>
                <w:sz w:val="20"/>
                <w:lang w:eastAsia="zh-CN"/>
              </w:rPr>
              <w:t>2030</w:t>
            </w:r>
            <w:commentRangeEnd w:id="144"/>
            <w:r w:rsidR="00237D25">
              <w:rPr>
                <w:rStyle w:val="Odwoaniedokomentarza"/>
                <w:rFonts w:asciiTheme="minorHAnsi" w:eastAsiaTheme="minorHAnsi" w:hAnsiTheme="minorHAnsi" w:cstheme="minorBidi"/>
              </w:rPr>
              <w:commentReference w:id="144"/>
            </w:r>
          </w:p>
        </w:tc>
        <w:tc>
          <w:tcPr>
            <w:tcW w:w="255" w:type="pct"/>
            <w:shd w:val="clear" w:color="auto" w:fill="auto"/>
          </w:tcPr>
          <w:p w14:paraId="11766522"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auto"/>
            <w:vAlign w:val="center"/>
          </w:tcPr>
          <w:p w14:paraId="53B969CC" w14:textId="74DE5BD8"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0B1C86B0"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6067BDAA"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06E417A6"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776BFC90"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04C52889"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FFFFF" w:themeFill="background1"/>
            <w:vAlign w:val="center"/>
          </w:tcPr>
          <w:p w14:paraId="1AB0CBF1"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6E512712" w14:textId="77777777" w:rsidTr="009A2765">
        <w:trPr>
          <w:jc w:val="center"/>
        </w:trPr>
        <w:tc>
          <w:tcPr>
            <w:tcW w:w="185" w:type="pct"/>
            <w:vAlign w:val="center"/>
          </w:tcPr>
          <w:p w14:paraId="29AC57A8" w14:textId="77777777" w:rsidR="00497B9C" w:rsidRPr="00643ABE" w:rsidRDefault="00497B9C" w:rsidP="005404E9">
            <w:pPr>
              <w:pStyle w:val="Bezodstpw"/>
              <w:spacing w:line="240" w:lineRule="auto"/>
              <w:ind w:right="0"/>
              <w:jc w:val="center"/>
              <w:rPr>
                <w:rFonts w:cs="Arial"/>
                <w:sz w:val="20"/>
              </w:rPr>
            </w:pPr>
            <w:r w:rsidRPr="00FA2FF9">
              <w:rPr>
                <w:rFonts w:cs="Arial"/>
                <w:sz w:val="20"/>
              </w:rPr>
              <w:t>10.</w:t>
            </w:r>
          </w:p>
        </w:tc>
        <w:tc>
          <w:tcPr>
            <w:tcW w:w="2770" w:type="pct"/>
            <w:vAlign w:val="center"/>
          </w:tcPr>
          <w:p w14:paraId="53AB9B5A" w14:textId="77777777" w:rsidR="00497B9C" w:rsidRPr="00D0719F" w:rsidRDefault="00497B9C" w:rsidP="005404E9">
            <w:pPr>
              <w:pStyle w:val="Bezodstpw"/>
              <w:spacing w:line="240" w:lineRule="auto"/>
              <w:ind w:right="0"/>
              <w:jc w:val="center"/>
              <w:rPr>
                <w:rFonts w:cs="Arial"/>
                <w:sz w:val="20"/>
              </w:rPr>
            </w:pPr>
            <w:r w:rsidRPr="00D0719F">
              <w:rPr>
                <w:rFonts w:cs="Arial"/>
                <w:sz w:val="20"/>
              </w:rPr>
              <w:t>Prace nad powołaniem, powołanie i działalność Komitetu Rewitalizacji</w:t>
            </w:r>
          </w:p>
        </w:tc>
        <w:tc>
          <w:tcPr>
            <w:tcW w:w="255" w:type="pct"/>
            <w:shd w:val="clear" w:color="auto" w:fill="FFFFFF" w:themeFill="background1"/>
          </w:tcPr>
          <w:p w14:paraId="43507442"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7973A4EF" w14:textId="1E3A72BD"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648B4B79"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7CAAC" w:themeFill="accent2" w:themeFillTint="66"/>
            <w:vAlign w:val="center"/>
          </w:tcPr>
          <w:p w14:paraId="4EDB5B77"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5050BD65"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7CAAC" w:themeFill="accent2" w:themeFillTint="66"/>
            <w:vAlign w:val="center"/>
          </w:tcPr>
          <w:p w14:paraId="447EAB60"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4A8159FE"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7CAAC" w:themeFill="accent2" w:themeFillTint="66"/>
            <w:vAlign w:val="center"/>
          </w:tcPr>
          <w:p w14:paraId="5F663020"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776CA808" w14:textId="77777777" w:rsidTr="009A2765">
        <w:trPr>
          <w:jc w:val="center"/>
        </w:trPr>
        <w:tc>
          <w:tcPr>
            <w:tcW w:w="185" w:type="pct"/>
            <w:vAlign w:val="center"/>
          </w:tcPr>
          <w:p w14:paraId="3A54C983" w14:textId="77777777" w:rsidR="00497B9C" w:rsidRPr="00643ABE" w:rsidRDefault="00497B9C" w:rsidP="005404E9">
            <w:pPr>
              <w:pStyle w:val="Bezodstpw"/>
              <w:spacing w:line="240" w:lineRule="auto"/>
              <w:ind w:right="0"/>
              <w:jc w:val="center"/>
              <w:rPr>
                <w:rFonts w:cs="Arial"/>
                <w:sz w:val="20"/>
              </w:rPr>
            </w:pPr>
            <w:r w:rsidRPr="00FA2FF9">
              <w:rPr>
                <w:rFonts w:cs="Arial"/>
                <w:sz w:val="20"/>
              </w:rPr>
              <w:t>11.</w:t>
            </w:r>
          </w:p>
        </w:tc>
        <w:tc>
          <w:tcPr>
            <w:tcW w:w="2770" w:type="pct"/>
            <w:vAlign w:val="center"/>
          </w:tcPr>
          <w:p w14:paraId="61C376B0" w14:textId="77777777" w:rsidR="00497B9C" w:rsidRPr="00D0719F" w:rsidRDefault="00497B9C" w:rsidP="005404E9">
            <w:pPr>
              <w:pStyle w:val="Bezodstpw"/>
              <w:spacing w:line="240" w:lineRule="auto"/>
              <w:ind w:right="0"/>
              <w:jc w:val="center"/>
              <w:rPr>
                <w:rFonts w:cs="Arial"/>
                <w:sz w:val="20"/>
              </w:rPr>
            </w:pPr>
            <w:r w:rsidRPr="00D0719F">
              <w:rPr>
                <w:rFonts w:cs="Arial"/>
                <w:sz w:val="20"/>
              </w:rPr>
              <w:t xml:space="preserve">Wprowadzenie i aktualizacja przedsięwzięć rewitalizacyjnych do Wieloletniej Prognozy </w:t>
            </w:r>
            <w:commentRangeStart w:id="145"/>
            <w:r w:rsidRPr="00D0719F">
              <w:rPr>
                <w:rFonts w:cs="Arial"/>
                <w:sz w:val="20"/>
              </w:rPr>
              <w:t>Finansowej</w:t>
            </w:r>
            <w:commentRangeEnd w:id="145"/>
            <w:r w:rsidR="00237D25">
              <w:rPr>
                <w:rStyle w:val="Odwoaniedokomentarza"/>
                <w:rFonts w:asciiTheme="minorHAnsi" w:eastAsiaTheme="minorHAnsi" w:hAnsiTheme="minorHAnsi" w:cstheme="minorBidi"/>
              </w:rPr>
              <w:commentReference w:id="145"/>
            </w:r>
          </w:p>
        </w:tc>
        <w:tc>
          <w:tcPr>
            <w:tcW w:w="255" w:type="pct"/>
            <w:shd w:val="clear" w:color="auto" w:fill="FFFFFF" w:themeFill="background1"/>
          </w:tcPr>
          <w:p w14:paraId="3C8C4112"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22AD1E72" w14:textId="4498FF70"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6675D374"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7CAAC" w:themeFill="accent2" w:themeFillTint="66"/>
            <w:vAlign w:val="center"/>
          </w:tcPr>
          <w:p w14:paraId="513DF363"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50AF0C88"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7CAAC" w:themeFill="accent2" w:themeFillTint="66"/>
            <w:vAlign w:val="center"/>
          </w:tcPr>
          <w:p w14:paraId="6680A900"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70E05EE8"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7CAAC" w:themeFill="accent2" w:themeFillTint="66"/>
            <w:vAlign w:val="center"/>
          </w:tcPr>
          <w:p w14:paraId="6AA5D86C"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5FF7DB6B" w14:textId="77777777" w:rsidTr="009A2765">
        <w:trPr>
          <w:jc w:val="center"/>
        </w:trPr>
        <w:tc>
          <w:tcPr>
            <w:tcW w:w="185" w:type="pct"/>
            <w:vAlign w:val="center"/>
          </w:tcPr>
          <w:p w14:paraId="1E774454" w14:textId="77777777" w:rsidR="00497B9C" w:rsidRPr="00FA2FF9" w:rsidRDefault="00497B9C" w:rsidP="005404E9">
            <w:pPr>
              <w:pStyle w:val="Bezodstpw"/>
              <w:spacing w:line="240" w:lineRule="auto"/>
              <w:ind w:right="0"/>
              <w:jc w:val="center"/>
              <w:rPr>
                <w:rFonts w:cs="Arial"/>
                <w:sz w:val="20"/>
              </w:rPr>
            </w:pPr>
            <w:r>
              <w:rPr>
                <w:rFonts w:cs="Arial"/>
                <w:sz w:val="20"/>
              </w:rPr>
              <w:t>12.</w:t>
            </w:r>
          </w:p>
        </w:tc>
        <w:tc>
          <w:tcPr>
            <w:tcW w:w="2770" w:type="pct"/>
            <w:vAlign w:val="center"/>
          </w:tcPr>
          <w:p w14:paraId="60850316" w14:textId="77777777" w:rsidR="00497B9C" w:rsidRPr="00D0719F" w:rsidRDefault="00497B9C" w:rsidP="005404E9">
            <w:pPr>
              <w:pStyle w:val="Bezodstpw"/>
              <w:spacing w:line="240" w:lineRule="auto"/>
              <w:ind w:right="0"/>
              <w:jc w:val="center"/>
              <w:rPr>
                <w:rFonts w:cs="Arial"/>
                <w:sz w:val="20"/>
              </w:rPr>
            </w:pPr>
            <w:r>
              <w:rPr>
                <w:rFonts w:cs="Arial"/>
                <w:sz w:val="20"/>
              </w:rPr>
              <w:t>Realizacja przedsięwzięć rewitalizacyjnych</w:t>
            </w:r>
          </w:p>
        </w:tc>
        <w:tc>
          <w:tcPr>
            <w:tcW w:w="255" w:type="pct"/>
            <w:shd w:val="clear" w:color="auto" w:fill="FFFFFF" w:themeFill="background1"/>
          </w:tcPr>
          <w:p w14:paraId="4F2D0C3A" w14:textId="77777777" w:rsidR="00497B9C" w:rsidRPr="009A26C3" w:rsidRDefault="00497B9C" w:rsidP="005404E9">
            <w:pPr>
              <w:pStyle w:val="Bezodstpw"/>
              <w:spacing w:line="240" w:lineRule="auto"/>
              <w:ind w:right="0"/>
              <w:jc w:val="center"/>
              <w:rPr>
                <w:rFonts w:cs="Arial"/>
                <w:sz w:val="20"/>
                <w:highlight w:val="yellow"/>
              </w:rPr>
            </w:pPr>
            <w:commentRangeStart w:id="146"/>
          </w:p>
        </w:tc>
        <w:tc>
          <w:tcPr>
            <w:tcW w:w="255" w:type="pct"/>
            <w:shd w:val="clear" w:color="auto" w:fill="auto"/>
            <w:vAlign w:val="center"/>
          </w:tcPr>
          <w:p w14:paraId="69D44226" w14:textId="0221364E"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0EFA9FDF"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7CAAC" w:themeFill="accent2" w:themeFillTint="66"/>
            <w:vAlign w:val="center"/>
          </w:tcPr>
          <w:p w14:paraId="3FD3EF59"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40921228"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7CAAC" w:themeFill="accent2" w:themeFillTint="66"/>
            <w:vAlign w:val="center"/>
          </w:tcPr>
          <w:p w14:paraId="3ECF66CB" w14:textId="77777777" w:rsidR="00497B9C" w:rsidRPr="009A26C3" w:rsidRDefault="00497B9C" w:rsidP="005404E9">
            <w:pPr>
              <w:pStyle w:val="Bezodstpw"/>
              <w:spacing w:line="240" w:lineRule="auto"/>
              <w:ind w:right="0"/>
              <w:jc w:val="center"/>
              <w:rPr>
                <w:rFonts w:cs="Arial"/>
                <w:sz w:val="20"/>
                <w:highlight w:val="yellow"/>
              </w:rPr>
            </w:pPr>
          </w:p>
        </w:tc>
        <w:commentRangeEnd w:id="146"/>
        <w:tc>
          <w:tcPr>
            <w:tcW w:w="255" w:type="pct"/>
            <w:shd w:val="clear" w:color="auto" w:fill="F7CAAC" w:themeFill="accent2" w:themeFillTint="66"/>
            <w:vAlign w:val="center"/>
          </w:tcPr>
          <w:p w14:paraId="35A7408E" w14:textId="77777777" w:rsidR="00497B9C" w:rsidRPr="009A26C3" w:rsidRDefault="00A9013A" w:rsidP="005404E9">
            <w:pPr>
              <w:pStyle w:val="Bezodstpw"/>
              <w:spacing w:line="240" w:lineRule="auto"/>
              <w:ind w:right="0"/>
              <w:jc w:val="center"/>
              <w:rPr>
                <w:rFonts w:cs="Arial"/>
                <w:sz w:val="20"/>
                <w:highlight w:val="yellow"/>
              </w:rPr>
            </w:pPr>
            <w:r>
              <w:rPr>
                <w:rStyle w:val="Odwoaniedokomentarza"/>
                <w:rFonts w:asciiTheme="minorHAnsi" w:eastAsiaTheme="minorHAnsi" w:hAnsiTheme="minorHAnsi" w:cstheme="minorBidi"/>
              </w:rPr>
              <w:commentReference w:id="146"/>
            </w:r>
          </w:p>
        </w:tc>
        <w:tc>
          <w:tcPr>
            <w:tcW w:w="258" w:type="pct"/>
            <w:shd w:val="clear" w:color="auto" w:fill="F7CAAC" w:themeFill="accent2" w:themeFillTint="66"/>
            <w:vAlign w:val="center"/>
          </w:tcPr>
          <w:p w14:paraId="6C645403"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FA2FF9" w14:paraId="32EF1FF2" w14:textId="77777777" w:rsidTr="00497B9C">
        <w:trPr>
          <w:jc w:val="center"/>
        </w:trPr>
        <w:tc>
          <w:tcPr>
            <w:tcW w:w="185" w:type="pct"/>
            <w:vAlign w:val="center"/>
          </w:tcPr>
          <w:p w14:paraId="42A97A1A" w14:textId="77777777" w:rsidR="00497B9C" w:rsidRPr="00FA2FF9" w:rsidRDefault="00497B9C" w:rsidP="005404E9">
            <w:pPr>
              <w:pStyle w:val="Bezodstpw"/>
              <w:spacing w:line="240" w:lineRule="auto"/>
              <w:ind w:right="0"/>
              <w:jc w:val="center"/>
              <w:rPr>
                <w:rFonts w:cs="Arial"/>
                <w:sz w:val="20"/>
              </w:rPr>
            </w:pPr>
            <w:r w:rsidRPr="00FA2FF9">
              <w:rPr>
                <w:rFonts w:cs="Arial"/>
                <w:sz w:val="20"/>
              </w:rPr>
              <w:t>1</w:t>
            </w:r>
            <w:r>
              <w:rPr>
                <w:rFonts w:cs="Arial"/>
                <w:sz w:val="20"/>
              </w:rPr>
              <w:t>3</w:t>
            </w:r>
            <w:r w:rsidRPr="00FA2FF9">
              <w:rPr>
                <w:rFonts w:cs="Arial"/>
                <w:sz w:val="20"/>
              </w:rPr>
              <w:t>.</w:t>
            </w:r>
          </w:p>
        </w:tc>
        <w:tc>
          <w:tcPr>
            <w:tcW w:w="2770" w:type="pct"/>
            <w:vAlign w:val="center"/>
          </w:tcPr>
          <w:p w14:paraId="7ABE164D" w14:textId="77777777" w:rsidR="00497B9C" w:rsidRPr="00FA2FF9" w:rsidRDefault="00497B9C" w:rsidP="005404E9">
            <w:pPr>
              <w:pStyle w:val="Bezodstpw"/>
              <w:spacing w:line="240" w:lineRule="auto"/>
              <w:ind w:right="0"/>
              <w:jc w:val="center"/>
              <w:rPr>
                <w:rFonts w:cs="Arial"/>
                <w:sz w:val="20"/>
              </w:rPr>
            </w:pPr>
            <w:r w:rsidRPr="00FA2FF9">
              <w:rPr>
                <w:rFonts w:cs="Arial"/>
                <w:sz w:val="20"/>
              </w:rPr>
              <w:t>Prowadzenie działań informacyjnych i promocyjnych w zakresie rewitalizacji</w:t>
            </w:r>
          </w:p>
        </w:tc>
        <w:tc>
          <w:tcPr>
            <w:tcW w:w="255" w:type="pct"/>
            <w:shd w:val="clear" w:color="auto" w:fill="F7CAAC" w:themeFill="accent2" w:themeFillTint="66"/>
          </w:tcPr>
          <w:p w14:paraId="5993663C" w14:textId="77777777" w:rsidR="00497B9C" w:rsidRPr="00FA2FF9" w:rsidRDefault="00497B9C" w:rsidP="005404E9">
            <w:pPr>
              <w:pStyle w:val="Bezodstpw"/>
              <w:spacing w:line="240" w:lineRule="auto"/>
              <w:ind w:right="0"/>
              <w:jc w:val="center"/>
              <w:rPr>
                <w:rFonts w:cs="Arial"/>
                <w:sz w:val="20"/>
              </w:rPr>
            </w:pPr>
          </w:p>
        </w:tc>
        <w:tc>
          <w:tcPr>
            <w:tcW w:w="255" w:type="pct"/>
            <w:shd w:val="clear" w:color="auto" w:fill="F7CAAC" w:themeFill="accent2" w:themeFillTint="66"/>
            <w:vAlign w:val="center"/>
          </w:tcPr>
          <w:p w14:paraId="696A8686" w14:textId="17CAC926" w:rsidR="00497B9C" w:rsidRPr="00FA2FF9" w:rsidRDefault="00497B9C" w:rsidP="005404E9">
            <w:pPr>
              <w:pStyle w:val="Bezodstpw"/>
              <w:spacing w:line="240" w:lineRule="auto"/>
              <w:ind w:right="0"/>
              <w:jc w:val="center"/>
              <w:rPr>
                <w:rFonts w:cs="Arial"/>
                <w:sz w:val="20"/>
              </w:rPr>
            </w:pPr>
          </w:p>
        </w:tc>
        <w:tc>
          <w:tcPr>
            <w:tcW w:w="255" w:type="pct"/>
            <w:shd w:val="clear" w:color="auto" w:fill="F7CAAC" w:themeFill="accent2" w:themeFillTint="66"/>
            <w:vAlign w:val="center"/>
          </w:tcPr>
          <w:p w14:paraId="36B7BAF1" w14:textId="77777777" w:rsidR="00497B9C" w:rsidRPr="00FA2FF9" w:rsidRDefault="00497B9C" w:rsidP="005404E9">
            <w:pPr>
              <w:pStyle w:val="Bezodstpw"/>
              <w:spacing w:line="240" w:lineRule="auto"/>
              <w:ind w:right="0"/>
              <w:jc w:val="center"/>
              <w:rPr>
                <w:rFonts w:cs="Arial"/>
                <w:sz w:val="20"/>
              </w:rPr>
            </w:pPr>
          </w:p>
        </w:tc>
        <w:tc>
          <w:tcPr>
            <w:tcW w:w="256" w:type="pct"/>
            <w:shd w:val="clear" w:color="auto" w:fill="F7CAAC" w:themeFill="accent2" w:themeFillTint="66"/>
            <w:vAlign w:val="center"/>
          </w:tcPr>
          <w:p w14:paraId="418B777B" w14:textId="77777777" w:rsidR="00497B9C" w:rsidRPr="00FA2FF9" w:rsidRDefault="00497B9C" w:rsidP="005404E9">
            <w:pPr>
              <w:pStyle w:val="Bezodstpw"/>
              <w:spacing w:line="240" w:lineRule="auto"/>
              <w:ind w:right="0"/>
              <w:jc w:val="center"/>
              <w:rPr>
                <w:rFonts w:cs="Arial"/>
                <w:sz w:val="20"/>
              </w:rPr>
            </w:pPr>
          </w:p>
        </w:tc>
        <w:tc>
          <w:tcPr>
            <w:tcW w:w="255" w:type="pct"/>
            <w:shd w:val="clear" w:color="auto" w:fill="F7CAAC" w:themeFill="accent2" w:themeFillTint="66"/>
            <w:vAlign w:val="center"/>
          </w:tcPr>
          <w:p w14:paraId="1E7391E9" w14:textId="77777777" w:rsidR="00497B9C" w:rsidRPr="00FA2FF9" w:rsidRDefault="00497B9C" w:rsidP="005404E9">
            <w:pPr>
              <w:pStyle w:val="Bezodstpw"/>
              <w:spacing w:line="240" w:lineRule="auto"/>
              <w:ind w:right="0"/>
              <w:jc w:val="center"/>
              <w:rPr>
                <w:rFonts w:cs="Arial"/>
                <w:sz w:val="20"/>
              </w:rPr>
            </w:pPr>
          </w:p>
        </w:tc>
        <w:tc>
          <w:tcPr>
            <w:tcW w:w="256" w:type="pct"/>
            <w:shd w:val="clear" w:color="auto" w:fill="F7CAAC" w:themeFill="accent2" w:themeFillTint="66"/>
            <w:vAlign w:val="center"/>
          </w:tcPr>
          <w:p w14:paraId="52B16485" w14:textId="77777777" w:rsidR="00497B9C" w:rsidRPr="00FA2FF9" w:rsidRDefault="00497B9C" w:rsidP="005404E9">
            <w:pPr>
              <w:pStyle w:val="Bezodstpw"/>
              <w:spacing w:line="240" w:lineRule="auto"/>
              <w:ind w:right="0"/>
              <w:jc w:val="center"/>
              <w:rPr>
                <w:rFonts w:cs="Arial"/>
                <w:sz w:val="20"/>
              </w:rPr>
            </w:pPr>
          </w:p>
        </w:tc>
        <w:tc>
          <w:tcPr>
            <w:tcW w:w="255" w:type="pct"/>
            <w:shd w:val="clear" w:color="auto" w:fill="F7CAAC" w:themeFill="accent2" w:themeFillTint="66"/>
            <w:vAlign w:val="center"/>
          </w:tcPr>
          <w:p w14:paraId="7A6A2A17" w14:textId="77777777" w:rsidR="00497B9C" w:rsidRPr="00FA2FF9" w:rsidRDefault="00497B9C" w:rsidP="005404E9">
            <w:pPr>
              <w:pStyle w:val="Bezodstpw"/>
              <w:spacing w:line="240" w:lineRule="auto"/>
              <w:ind w:right="0"/>
              <w:jc w:val="center"/>
              <w:rPr>
                <w:rFonts w:cs="Arial"/>
                <w:sz w:val="20"/>
              </w:rPr>
            </w:pPr>
          </w:p>
        </w:tc>
        <w:tc>
          <w:tcPr>
            <w:tcW w:w="258" w:type="pct"/>
            <w:shd w:val="clear" w:color="auto" w:fill="F7CAAC" w:themeFill="accent2" w:themeFillTint="66"/>
            <w:vAlign w:val="center"/>
          </w:tcPr>
          <w:p w14:paraId="55DDA426" w14:textId="77777777" w:rsidR="00497B9C" w:rsidRPr="00FA2FF9" w:rsidRDefault="00497B9C" w:rsidP="005404E9">
            <w:pPr>
              <w:pStyle w:val="Bezodstpw"/>
              <w:spacing w:line="240" w:lineRule="auto"/>
              <w:ind w:right="0"/>
              <w:jc w:val="center"/>
              <w:rPr>
                <w:rFonts w:cs="Arial"/>
                <w:sz w:val="20"/>
              </w:rPr>
            </w:pPr>
          </w:p>
        </w:tc>
      </w:tr>
      <w:tr w:rsidR="00497B9C" w:rsidRPr="00FA2FF9" w14:paraId="1586488A" w14:textId="77777777" w:rsidTr="00497B9C">
        <w:trPr>
          <w:jc w:val="center"/>
        </w:trPr>
        <w:tc>
          <w:tcPr>
            <w:tcW w:w="185" w:type="pct"/>
            <w:vAlign w:val="center"/>
          </w:tcPr>
          <w:p w14:paraId="1AA94E19" w14:textId="77777777" w:rsidR="00497B9C" w:rsidRPr="00FA2FF9" w:rsidRDefault="00497B9C" w:rsidP="005404E9">
            <w:pPr>
              <w:pStyle w:val="Bezodstpw"/>
              <w:spacing w:line="240" w:lineRule="auto"/>
              <w:ind w:right="0"/>
              <w:jc w:val="center"/>
              <w:rPr>
                <w:rFonts w:cs="Arial"/>
                <w:sz w:val="20"/>
              </w:rPr>
            </w:pPr>
            <w:r>
              <w:rPr>
                <w:rFonts w:cs="Arial"/>
                <w:sz w:val="20"/>
              </w:rPr>
              <w:t>14.</w:t>
            </w:r>
          </w:p>
        </w:tc>
        <w:tc>
          <w:tcPr>
            <w:tcW w:w="2770" w:type="pct"/>
            <w:vAlign w:val="center"/>
          </w:tcPr>
          <w:p w14:paraId="6C25DDFC" w14:textId="77777777" w:rsidR="00497B9C" w:rsidRPr="00FA2FF9" w:rsidRDefault="00497B9C" w:rsidP="005404E9">
            <w:pPr>
              <w:pStyle w:val="Bezodstpw"/>
              <w:spacing w:line="240" w:lineRule="auto"/>
              <w:ind w:right="0"/>
              <w:jc w:val="center"/>
              <w:rPr>
                <w:rFonts w:cs="Arial"/>
                <w:sz w:val="20"/>
              </w:rPr>
            </w:pPr>
            <w:r w:rsidRPr="00FA2FF9">
              <w:rPr>
                <w:rFonts w:cs="Arial"/>
                <w:sz w:val="20"/>
              </w:rPr>
              <w:t>Monitorowanie realizacji Gminnego Programu Rewitalizacji</w:t>
            </w:r>
          </w:p>
        </w:tc>
        <w:tc>
          <w:tcPr>
            <w:tcW w:w="255" w:type="pct"/>
            <w:shd w:val="clear" w:color="auto" w:fill="F7CAAC" w:themeFill="accent2" w:themeFillTint="66"/>
          </w:tcPr>
          <w:p w14:paraId="58839DB4" w14:textId="77777777" w:rsidR="00497B9C" w:rsidRPr="00FA2FF9" w:rsidRDefault="00497B9C" w:rsidP="005404E9">
            <w:pPr>
              <w:pStyle w:val="Bezodstpw"/>
              <w:spacing w:line="240" w:lineRule="auto"/>
              <w:ind w:right="0"/>
              <w:jc w:val="center"/>
              <w:rPr>
                <w:rFonts w:cs="Arial"/>
                <w:sz w:val="20"/>
              </w:rPr>
            </w:pPr>
          </w:p>
        </w:tc>
        <w:tc>
          <w:tcPr>
            <w:tcW w:w="255" w:type="pct"/>
            <w:shd w:val="clear" w:color="auto" w:fill="F7CAAC" w:themeFill="accent2" w:themeFillTint="66"/>
            <w:vAlign w:val="center"/>
          </w:tcPr>
          <w:p w14:paraId="03C202A3" w14:textId="0855A410" w:rsidR="00497B9C" w:rsidRPr="00FA2FF9" w:rsidRDefault="00497B9C" w:rsidP="005404E9">
            <w:pPr>
              <w:pStyle w:val="Bezodstpw"/>
              <w:spacing w:line="240" w:lineRule="auto"/>
              <w:ind w:right="0"/>
              <w:jc w:val="center"/>
              <w:rPr>
                <w:rFonts w:cs="Arial"/>
                <w:sz w:val="20"/>
              </w:rPr>
            </w:pPr>
          </w:p>
        </w:tc>
        <w:tc>
          <w:tcPr>
            <w:tcW w:w="255" w:type="pct"/>
            <w:shd w:val="clear" w:color="auto" w:fill="F7CAAC" w:themeFill="accent2" w:themeFillTint="66"/>
            <w:vAlign w:val="center"/>
          </w:tcPr>
          <w:p w14:paraId="44EBE4E1" w14:textId="77777777" w:rsidR="00497B9C" w:rsidRPr="00FA2FF9" w:rsidRDefault="00497B9C" w:rsidP="005404E9">
            <w:pPr>
              <w:pStyle w:val="Bezodstpw"/>
              <w:spacing w:line="240" w:lineRule="auto"/>
              <w:ind w:right="0"/>
              <w:jc w:val="center"/>
              <w:rPr>
                <w:rFonts w:cs="Arial"/>
                <w:sz w:val="20"/>
              </w:rPr>
            </w:pPr>
          </w:p>
        </w:tc>
        <w:tc>
          <w:tcPr>
            <w:tcW w:w="256" w:type="pct"/>
            <w:shd w:val="clear" w:color="auto" w:fill="F7CAAC" w:themeFill="accent2" w:themeFillTint="66"/>
            <w:vAlign w:val="center"/>
          </w:tcPr>
          <w:p w14:paraId="28B87863" w14:textId="77777777" w:rsidR="00497B9C" w:rsidRPr="00FA2FF9" w:rsidRDefault="00497B9C" w:rsidP="005404E9">
            <w:pPr>
              <w:pStyle w:val="Bezodstpw"/>
              <w:spacing w:line="240" w:lineRule="auto"/>
              <w:ind w:right="0"/>
              <w:jc w:val="center"/>
              <w:rPr>
                <w:rFonts w:cs="Arial"/>
                <w:sz w:val="20"/>
              </w:rPr>
            </w:pPr>
          </w:p>
        </w:tc>
        <w:tc>
          <w:tcPr>
            <w:tcW w:w="255" w:type="pct"/>
            <w:shd w:val="clear" w:color="auto" w:fill="F7CAAC" w:themeFill="accent2" w:themeFillTint="66"/>
            <w:vAlign w:val="center"/>
          </w:tcPr>
          <w:p w14:paraId="47EF2FFA" w14:textId="77777777" w:rsidR="00497B9C" w:rsidRPr="00FA2FF9" w:rsidRDefault="00497B9C" w:rsidP="005404E9">
            <w:pPr>
              <w:pStyle w:val="Bezodstpw"/>
              <w:spacing w:line="240" w:lineRule="auto"/>
              <w:ind w:right="0"/>
              <w:jc w:val="center"/>
              <w:rPr>
                <w:rFonts w:cs="Arial"/>
                <w:sz w:val="20"/>
              </w:rPr>
            </w:pPr>
          </w:p>
        </w:tc>
        <w:tc>
          <w:tcPr>
            <w:tcW w:w="256" w:type="pct"/>
            <w:shd w:val="clear" w:color="auto" w:fill="F7CAAC" w:themeFill="accent2" w:themeFillTint="66"/>
            <w:vAlign w:val="center"/>
          </w:tcPr>
          <w:p w14:paraId="3E1064A2" w14:textId="77777777" w:rsidR="00497B9C" w:rsidRPr="00FA2FF9" w:rsidRDefault="00497B9C" w:rsidP="005404E9">
            <w:pPr>
              <w:pStyle w:val="Bezodstpw"/>
              <w:spacing w:line="240" w:lineRule="auto"/>
              <w:ind w:right="0"/>
              <w:jc w:val="center"/>
              <w:rPr>
                <w:rFonts w:cs="Arial"/>
                <w:sz w:val="20"/>
              </w:rPr>
            </w:pPr>
          </w:p>
        </w:tc>
        <w:tc>
          <w:tcPr>
            <w:tcW w:w="255" w:type="pct"/>
            <w:shd w:val="clear" w:color="auto" w:fill="F7CAAC" w:themeFill="accent2" w:themeFillTint="66"/>
          </w:tcPr>
          <w:p w14:paraId="15F17A63" w14:textId="77777777" w:rsidR="00497B9C" w:rsidRPr="00FA2FF9" w:rsidRDefault="00497B9C" w:rsidP="005404E9">
            <w:pPr>
              <w:pStyle w:val="Bezodstpw"/>
              <w:spacing w:line="240" w:lineRule="auto"/>
              <w:ind w:right="0"/>
              <w:jc w:val="center"/>
              <w:rPr>
                <w:rFonts w:cs="Arial"/>
                <w:sz w:val="20"/>
              </w:rPr>
            </w:pPr>
          </w:p>
        </w:tc>
        <w:tc>
          <w:tcPr>
            <w:tcW w:w="258" w:type="pct"/>
            <w:shd w:val="clear" w:color="auto" w:fill="F7CAAC" w:themeFill="accent2" w:themeFillTint="66"/>
          </w:tcPr>
          <w:p w14:paraId="6BF0F224" w14:textId="77777777" w:rsidR="00497B9C" w:rsidRPr="00FA2FF9" w:rsidRDefault="00497B9C" w:rsidP="005404E9">
            <w:pPr>
              <w:pStyle w:val="Bezodstpw"/>
              <w:spacing w:line="240" w:lineRule="auto"/>
              <w:ind w:right="0"/>
              <w:jc w:val="center"/>
              <w:rPr>
                <w:rFonts w:cs="Arial"/>
                <w:sz w:val="20"/>
              </w:rPr>
            </w:pPr>
          </w:p>
        </w:tc>
      </w:tr>
      <w:tr w:rsidR="00497B9C" w:rsidRPr="00FA2FF9" w14:paraId="02D0132F" w14:textId="77777777" w:rsidTr="00497B9C">
        <w:trPr>
          <w:jc w:val="center"/>
        </w:trPr>
        <w:tc>
          <w:tcPr>
            <w:tcW w:w="185" w:type="pct"/>
            <w:vAlign w:val="center"/>
          </w:tcPr>
          <w:p w14:paraId="5B999A8A" w14:textId="77777777" w:rsidR="00497B9C" w:rsidRPr="00FA2FF9" w:rsidRDefault="00497B9C" w:rsidP="005404E9">
            <w:pPr>
              <w:pStyle w:val="Bezodstpw"/>
              <w:spacing w:line="240" w:lineRule="auto"/>
              <w:ind w:right="0"/>
              <w:jc w:val="center"/>
              <w:rPr>
                <w:rFonts w:cs="Arial"/>
                <w:sz w:val="20"/>
              </w:rPr>
            </w:pPr>
            <w:r>
              <w:rPr>
                <w:rFonts w:cs="Arial"/>
                <w:sz w:val="20"/>
              </w:rPr>
              <w:t>15.</w:t>
            </w:r>
          </w:p>
        </w:tc>
        <w:tc>
          <w:tcPr>
            <w:tcW w:w="2770" w:type="pct"/>
            <w:vAlign w:val="center"/>
          </w:tcPr>
          <w:p w14:paraId="2ECA9A1E" w14:textId="77777777" w:rsidR="00497B9C" w:rsidRPr="00FA2FF9" w:rsidRDefault="00497B9C" w:rsidP="005404E9">
            <w:pPr>
              <w:pStyle w:val="Bezodstpw"/>
              <w:spacing w:line="240" w:lineRule="auto"/>
              <w:ind w:right="0"/>
              <w:jc w:val="center"/>
              <w:rPr>
                <w:rFonts w:cs="Arial"/>
                <w:sz w:val="20"/>
              </w:rPr>
            </w:pPr>
            <w:r w:rsidRPr="00FA2FF9">
              <w:rPr>
                <w:rFonts w:cs="Arial"/>
                <w:sz w:val="20"/>
              </w:rPr>
              <w:t>Podsumowanie działań realizowanych w ramach Gminnego Programu Rewitalizacji</w:t>
            </w:r>
          </w:p>
        </w:tc>
        <w:tc>
          <w:tcPr>
            <w:tcW w:w="255" w:type="pct"/>
            <w:shd w:val="clear" w:color="auto" w:fill="FFFFFF" w:themeFill="background1"/>
          </w:tcPr>
          <w:p w14:paraId="3A1E915D" w14:textId="77777777" w:rsidR="00497B9C" w:rsidRPr="00FA2FF9" w:rsidRDefault="00497B9C" w:rsidP="005404E9">
            <w:pPr>
              <w:pStyle w:val="Bezodstpw"/>
              <w:spacing w:line="240" w:lineRule="auto"/>
              <w:ind w:right="0"/>
              <w:jc w:val="center"/>
              <w:rPr>
                <w:rFonts w:cs="Arial"/>
                <w:sz w:val="20"/>
              </w:rPr>
            </w:pPr>
          </w:p>
        </w:tc>
        <w:tc>
          <w:tcPr>
            <w:tcW w:w="255" w:type="pct"/>
            <w:shd w:val="clear" w:color="auto" w:fill="FFFFFF" w:themeFill="background1"/>
            <w:vAlign w:val="center"/>
          </w:tcPr>
          <w:p w14:paraId="2D873FA6" w14:textId="0E1E43E0" w:rsidR="00497B9C" w:rsidRPr="00FA2FF9" w:rsidRDefault="00497B9C" w:rsidP="005404E9">
            <w:pPr>
              <w:pStyle w:val="Bezodstpw"/>
              <w:spacing w:line="240" w:lineRule="auto"/>
              <w:ind w:right="0"/>
              <w:jc w:val="center"/>
              <w:rPr>
                <w:rFonts w:cs="Arial"/>
                <w:sz w:val="20"/>
              </w:rPr>
            </w:pPr>
          </w:p>
        </w:tc>
        <w:tc>
          <w:tcPr>
            <w:tcW w:w="255" w:type="pct"/>
            <w:shd w:val="clear" w:color="auto" w:fill="FFFFFF" w:themeFill="background1"/>
            <w:vAlign w:val="center"/>
          </w:tcPr>
          <w:p w14:paraId="38A19979" w14:textId="77777777" w:rsidR="00497B9C" w:rsidRPr="00FA2FF9" w:rsidRDefault="00497B9C" w:rsidP="005404E9">
            <w:pPr>
              <w:pStyle w:val="Bezodstpw"/>
              <w:spacing w:line="240" w:lineRule="auto"/>
              <w:ind w:right="0"/>
              <w:jc w:val="center"/>
              <w:rPr>
                <w:rFonts w:cs="Arial"/>
                <w:sz w:val="20"/>
              </w:rPr>
            </w:pPr>
          </w:p>
        </w:tc>
        <w:tc>
          <w:tcPr>
            <w:tcW w:w="256" w:type="pct"/>
            <w:shd w:val="clear" w:color="auto" w:fill="FFFFFF" w:themeFill="background1"/>
            <w:vAlign w:val="center"/>
          </w:tcPr>
          <w:p w14:paraId="2A898C74" w14:textId="77777777" w:rsidR="00497B9C" w:rsidRPr="00FA2FF9" w:rsidRDefault="00497B9C" w:rsidP="005404E9">
            <w:pPr>
              <w:pStyle w:val="Bezodstpw"/>
              <w:spacing w:line="240" w:lineRule="auto"/>
              <w:ind w:right="0"/>
              <w:jc w:val="center"/>
              <w:rPr>
                <w:rFonts w:cs="Arial"/>
                <w:sz w:val="20"/>
              </w:rPr>
            </w:pPr>
          </w:p>
        </w:tc>
        <w:tc>
          <w:tcPr>
            <w:tcW w:w="255" w:type="pct"/>
            <w:shd w:val="clear" w:color="auto" w:fill="FFFFFF" w:themeFill="background1"/>
            <w:vAlign w:val="center"/>
          </w:tcPr>
          <w:p w14:paraId="79DDFB47" w14:textId="77777777" w:rsidR="00497B9C" w:rsidRPr="00FA2FF9" w:rsidRDefault="00497B9C" w:rsidP="005404E9">
            <w:pPr>
              <w:pStyle w:val="Bezodstpw"/>
              <w:spacing w:line="240" w:lineRule="auto"/>
              <w:ind w:right="0"/>
              <w:jc w:val="center"/>
              <w:rPr>
                <w:rFonts w:cs="Arial"/>
                <w:sz w:val="20"/>
              </w:rPr>
            </w:pPr>
          </w:p>
        </w:tc>
        <w:tc>
          <w:tcPr>
            <w:tcW w:w="256" w:type="pct"/>
            <w:shd w:val="clear" w:color="auto" w:fill="FFFFFF" w:themeFill="background1"/>
            <w:vAlign w:val="center"/>
          </w:tcPr>
          <w:p w14:paraId="53FDDB63" w14:textId="77777777" w:rsidR="00497B9C" w:rsidRPr="00FA2FF9" w:rsidRDefault="00497B9C" w:rsidP="005404E9">
            <w:pPr>
              <w:pStyle w:val="Bezodstpw"/>
              <w:spacing w:line="240" w:lineRule="auto"/>
              <w:ind w:right="0"/>
              <w:jc w:val="center"/>
              <w:rPr>
                <w:rFonts w:cs="Arial"/>
                <w:sz w:val="20"/>
              </w:rPr>
            </w:pPr>
          </w:p>
        </w:tc>
        <w:tc>
          <w:tcPr>
            <w:tcW w:w="255" w:type="pct"/>
            <w:shd w:val="clear" w:color="auto" w:fill="FFFFFF" w:themeFill="background1"/>
          </w:tcPr>
          <w:p w14:paraId="4CD643E6" w14:textId="77777777" w:rsidR="00497B9C" w:rsidRPr="00FA2FF9" w:rsidRDefault="00497B9C" w:rsidP="005404E9">
            <w:pPr>
              <w:pStyle w:val="Bezodstpw"/>
              <w:spacing w:line="240" w:lineRule="auto"/>
              <w:ind w:right="0"/>
              <w:jc w:val="center"/>
              <w:rPr>
                <w:rFonts w:cs="Arial"/>
                <w:sz w:val="20"/>
              </w:rPr>
            </w:pPr>
          </w:p>
        </w:tc>
        <w:tc>
          <w:tcPr>
            <w:tcW w:w="258" w:type="pct"/>
            <w:shd w:val="clear" w:color="auto" w:fill="F7CAAC" w:themeFill="accent2" w:themeFillTint="66"/>
          </w:tcPr>
          <w:p w14:paraId="52F7ADB6" w14:textId="77777777" w:rsidR="00497B9C" w:rsidRPr="00FA2FF9" w:rsidRDefault="00497B9C" w:rsidP="005404E9">
            <w:pPr>
              <w:pStyle w:val="Bezodstpw"/>
              <w:spacing w:line="240" w:lineRule="auto"/>
              <w:ind w:right="0"/>
              <w:jc w:val="center"/>
              <w:rPr>
                <w:rFonts w:cs="Arial"/>
                <w:sz w:val="20"/>
              </w:rPr>
            </w:pPr>
          </w:p>
        </w:tc>
      </w:tr>
    </w:tbl>
    <w:p w14:paraId="569E6902" w14:textId="1E3D330F" w:rsidR="00497B9C" w:rsidRPr="00497B9C" w:rsidRDefault="00497B9C" w:rsidP="00497B9C">
      <w:pPr>
        <w:pStyle w:val="Bezodstpw"/>
        <w:spacing w:line="240" w:lineRule="auto"/>
        <w:ind w:right="0"/>
        <w:jc w:val="right"/>
        <w:rPr>
          <w:sz w:val="18"/>
          <w:lang w:eastAsia="ar-SA"/>
        </w:rPr>
        <w:sectPr w:rsidR="00497B9C" w:rsidRPr="00497B9C" w:rsidSect="00497B9C">
          <w:pgSz w:w="16838" w:h="11906" w:orient="landscape"/>
          <w:pgMar w:top="1418" w:right="1418" w:bottom="1418" w:left="1418" w:header="709" w:footer="709" w:gutter="0"/>
          <w:cols w:space="708"/>
          <w:docGrid w:linePitch="360"/>
        </w:sectPr>
      </w:pPr>
      <w:r w:rsidRPr="00497B9C">
        <w:rPr>
          <w:sz w:val="18"/>
          <w:lang w:eastAsia="ar-SA"/>
        </w:rPr>
        <w:t>Źródło: Opracowanie własne</w:t>
      </w:r>
    </w:p>
    <w:p w14:paraId="70742CAB" w14:textId="77777777" w:rsidR="005404E9" w:rsidRDefault="002314E0" w:rsidP="005404E9">
      <w:pPr>
        <w:pStyle w:val="Bezodstpw"/>
      </w:pPr>
      <w:r>
        <w:rPr>
          <w:lang w:eastAsia="ar-SA"/>
        </w:rPr>
        <w:t xml:space="preserve"> </w:t>
      </w:r>
      <w:r w:rsidR="005404E9">
        <w:t>Wdrażanie Gminnego Programu Rewitalizacji będzie obejmować następujące główne czynności:</w:t>
      </w:r>
    </w:p>
    <w:p w14:paraId="33E283D3" w14:textId="77777777" w:rsidR="005404E9" w:rsidRDefault="005404E9" w:rsidP="005404E9">
      <w:pPr>
        <w:pStyle w:val="Bezodstpw"/>
        <w:numPr>
          <w:ilvl w:val="0"/>
          <w:numId w:val="52"/>
        </w:numPr>
        <w:spacing w:before="0" w:after="0"/>
        <w:ind w:left="357" w:right="0" w:hanging="357"/>
      </w:pPr>
      <w:r>
        <w:t>poszukiwanie i ubieganie się o środki zewnętrzne na realizację przedsięwzięć rewitalizacyjnych,</w:t>
      </w:r>
    </w:p>
    <w:p w14:paraId="13E7F81E" w14:textId="77777777" w:rsidR="005404E9" w:rsidRDefault="005404E9" w:rsidP="005404E9">
      <w:pPr>
        <w:pStyle w:val="Bezodstpw"/>
        <w:numPr>
          <w:ilvl w:val="0"/>
          <w:numId w:val="52"/>
        </w:numPr>
        <w:spacing w:before="0" w:after="0"/>
        <w:ind w:left="357" w:right="0" w:hanging="357"/>
      </w:pPr>
      <w:r>
        <w:t>przygotowanie do realizacji przedsięwzięć rewitalizacyjnych, w tym określenie zasobów ludzkich, rzeczowych i finansowych niezbędnych do prawidłowego przebiegu prac,</w:t>
      </w:r>
    </w:p>
    <w:p w14:paraId="45264ECC" w14:textId="77777777" w:rsidR="005404E9" w:rsidRDefault="005404E9" w:rsidP="005404E9">
      <w:pPr>
        <w:pStyle w:val="Bezodstpw"/>
        <w:numPr>
          <w:ilvl w:val="0"/>
          <w:numId w:val="52"/>
        </w:numPr>
        <w:spacing w:before="0" w:after="0"/>
        <w:ind w:left="357" w:right="0" w:hanging="357"/>
      </w:pPr>
      <w:r>
        <w:t>monitorowanie postępów realizowanych działań,</w:t>
      </w:r>
    </w:p>
    <w:p w14:paraId="69A9AEEA" w14:textId="77777777" w:rsidR="005404E9" w:rsidRDefault="005404E9" w:rsidP="005404E9">
      <w:pPr>
        <w:pStyle w:val="Bezodstpw"/>
        <w:numPr>
          <w:ilvl w:val="0"/>
          <w:numId w:val="52"/>
        </w:numPr>
        <w:spacing w:before="0" w:after="0"/>
        <w:ind w:left="357" w:right="0" w:hanging="357"/>
      </w:pPr>
      <w:r>
        <w:t>informowanie interesariuszy rewitalizacji o rozpoczęciu przedsięwzięć, etapach ich realizacji i zakończeniu wraz z określeniem uzyskanych efektów,</w:t>
      </w:r>
    </w:p>
    <w:p w14:paraId="2DA839CD" w14:textId="77777777" w:rsidR="005404E9" w:rsidRDefault="005404E9" w:rsidP="005404E9">
      <w:pPr>
        <w:pStyle w:val="Bezodstpw"/>
        <w:numPr>
          <w:ilvl w:val="0"/>
          <w:numId w:val="52"/>
        </w:numPr>
        <w:spacing w:before="0" w:after="0"/>
        <w:ind w:left="357" w:right="0" w:hanging="357"/>
      </w:pPr>
      <w:r>
        <w:t>promocję procesu rewitalizacji,</w:t>
      </w:r>
    </w:p>
    <w:p w14:paraId="29BE2B71" w14:textId="77777777" w:rsidR="005404E9" w:rsidRDefault="005404E9" w:rsidP="005404E9">
      <w:pPr>
        <w:pStyle w:val="Bezodstpw"/>
        <w:numPr>
          <w:ilvl w:val="0"/>
          <w:numId w:val="52"/>
        </w:numPr>
        <w:spacing w:before="0" w:after="0"/>
        <w:ind w:left="357" w:right="0" w:hanging="357"/>
      </w:pPr>
      <w:r>
        <w:t>okresową ocenę poziomu osiągnięcia celów i wizji stanu obszaru rewitalizacji,</w:t>
      </w:r>
    </w:p>
    <w:p w14:paraId="7F9549D7" w14:textId="77777777" w:rsidR="005404E9" w:rsidRDefault="005404E9" w:rsidP="005404E9">
      <w:pPr>
        <w:pStyle w:val="Bezodstpw"/>
        <w:numPr>
          <w:ilvl w:val="0"/>
          <w:numId w:val="52"/>
        </w:numPr>
        <w:spacing w:before="0" w:after="0"/>
        <w:ind w:left="357" w:right="0" w:hanging="357"/>
      </w:pPr>
      <w:r>
        <w:t>przygotowanie aktualizacji w zależności od zidentyfikowanych potrzeb.</w:t>
      </w:r>
    </w:p>
    <w:p w14:paraId="33A7A19E" w14:textId="77777777" w:rsidR="005404E9" w:rsidRPr="000371D7" w:rsidRDefault="005404E9" w:rsidP="005404E9">
      <w:pPr>
        <w:pStyle w:val="Bezodstpw"/>
        <w:rPr>
          <w:b/>
        </w:rPr>
      </w:pPr>
      <w:r w:rsidRPr="000371D7">
        <w:rPr>
          <w:b/>
        </w:rPr>
        <w:t>Koszty zarządzania Gminnym Programem Rewitalizacji</w:t>
      </w:r>
    </w:p>
    <w:p w14:paraId="40EFEAC3" w14:textId="77777777" w:rsidR="005404E9" w:rsidRDefault="005404E9" w:rsidP="005404E9">
      <w:pPr>
        <w:pStyle w:val="Bezodstpw"/>
      </w:pPr>
      <w:r>
        <w:t xml:space="preserve">Zarządzanie realizacją Gminnego Programu Rewitalizacji będzie generować koszty związane z koniecznością przygotowania szczegółowej dokumentacji technicznej dla poszczególnych przedsięwzięć infrastrukturalnych, opracowania ewentualnych analiz wykonalności </w:t>
      </w:r>
      <w:r>
        <w:br/>
        <w:t>lub przygotowania dokumentacji aplikacyjnej w celu ubiegania się o zewnętrzne dofinansowanie ich realizacji. Dodatkowym kosztem związanym z wdrażaniem Gminnego Programu Rewitalizacji będzie promocja w mediach i przygotowanie materiałów informacyjnych dla interesariuszy rewitalizacji. W przypadku konieczności aktualizacji Programu należy również uwzględnić koszt jej wykonania przez zewnętrznych ekspertów.</w:t>
      </w:r>
    </w:p>
    <w:p w14:paraId="71C05807" w14:textId="25CCDFE5" w:rsidR="006B2E95" w:rsidRDefault="005404E9" w:rsidP="006B2E95">
      <w:pPr>
        <w:pStyle w:val="Bezodstpw"/>
        <w:rPr>
          <w:lang w:eastAsia="ar-SA"/>
        </w:rPr>
      </w:pPr>
      <w:r>
        <w:rPr>
          <w:lang w:eastAsia="ar-SA"/>
        </w:rPr>
        <w:t xml:space="preserve">Koszty zarządzania Gminnym Programem Rewitalizacji dla Miasta i Gminy Otmuchów będą mieściły się w ramach wydatków bieżących funkcjonowania Urzędu Miasta i Gminy </w:t>
      </w:r>
      <w:r>
        <w:rPr>
          <w:lang w:eastAsia="ar-SA"/>
        </w:rPr>
        <w:br/>
        <w:t>w Otmuchowie i określane będą w planie budżetu na dany rok.</w:t>
      </w:r>
    </w:p>
    <w:p w14:paraId="69BE6722" w14:textId="55BF7EF6" w:rsidR="005404E9" w:rsidRDefault="005404E9" w:rsidP="005404E9">
      <w:pPr>
        <w:pStyle w:val="Bezodstpw"/>
      </w:pPr>
      <w:r>
        <w:t xml:space="preserve">Istotną częścią realizacji procesu rewitalizacji jest informacja i promocja prowadzonych działań. Celem informowania interesariuszy jest zapoznanie ich z tematyką rewitalizacji, zdiagnozowanymi problemami i oczekiwanymi efektami na każdym etapie wdrażania Programu. Udostępnianie informacji i promowanie realizowanych działań ma także na celu osiągnięcie zakładanej wizji stanu obszaru rewitalizacji poprzez zwiększanie zaangażowania uczestników projektów społecznych, jak również organizatorów w proces realizacji zaplanowanych przedsięwzięć. Głównym narzędziem informacji i promocji wdrażania Gminnego Programu Rewitalizacji jest strona internetowa Gminy Otmuchów oraz Biuletyn Informacji Publicznej. Informacje nt. procesu rewitalizacji, w tym organizowanych spotkań </w:t>
      </w:r>
      <w:r>
        <w:br/>
        <w:t>z interesariuszami będą publikowane również w mediach społecznościowych. Uzupełniająco informacje o postępie procesu rewitalizacji będą także rozpowszechniane w sposób zwyczajowo przyjęty oraz na tablicy ogłoszeń Urzędu Miasta i Gminy.</w:t>
      </w:r>
    </w:p>
    <w:p w14:paraId="7E0A8171" w14:textId="77777777" w:rsidR="005404E9" w:rsidRDefault="005404E9" w:rsidP="005404E9">
      <w:pPr>
        <w:pStyle w:val="Bezodstpw"/>
      </w:pPr>
      <w:r>
        <w:t>Interesariuszami rewitalizacji są m.in.:</w:t>
      </w:r>
    </w:p>
    <w:p w14:paraId="7414D1F2" w14:textId="2C2A226B" w:rsidR="005404E9" w:rsidRDefault="005404E9" w:rsidP="005404E9">
      <w:pPr>
        <w:pStyle w:val="Bezodstpw"/>
        <w:numPr>
          <w:ilvl w:val="0"/>
          <w:numId w:val="53"/>
        </w:numPr>
        <w:spacing w:before="0" w:after="0"/>
        <w:ind w:left="357" w:right="0" w:hanging="357"/>
      </w:pPr>
      <w:r>
        <w:t xml:space="preserve">mieszkańcy obszaru rewitalizacji, właściciele, użytkownicy wieczyści nieruchomości </w:t>
      </w:r>
      <w:r>
        <w:br/>
        <w:t>i podmioty zarządzające nieruchomościami znajdującymi się na obszarze gminy Otmuchów,</w:t>
      </w:r>
    </w:p>
    <w:p w14:paraId="5DC72188" w14:textId="77777777" w:rsidR="005404E9" w:rsidRDefault="005404E9" w:rsidP="005404E9">
      <w:pPr>
        <w:pStyle w:val="Bezodstpw"/>
        <w:numPr>
          <w:ilvl w:val="0"/>
          <w:numId w:val="53"/>
        </w:numPr>
        <w:spacing w:before="0" w:after="0"/>
        <w:ind w:left="357" w:right="0" w:hanging="357"/>
      </w:pPr>
      <w:r>
        <w:t>pozostali mieszkańcy gminy,</w:t>
      </w:r>
    </w:p>
    <w:p w14:paraId="3B5E388C" w14:textId="77777777" w:rsidR="005404E9" w:rsidRDefault="005404E9" w:rsidP="005404E9">
      <w:pPr>
        <w:pStyle w:val="Bezodstpw"/>
        <w:numPr>
          <w:ilvl w:val="0"/>
          <w:numId w:val="53"/>
        </w:numPr>
        <w:spacing w:before="0" w:after="0"/>
        <w:ind w:left="357" w:right="0" w:hanging="357"/>
      </w:pPr>
      <w:r>
        <w:t>podmioty prowadzące lub zamierzające prowadzić na obszarze gminy działalność gospodarczą,</w:t>
      </w:r>
    </w:p>
    <w:p w14:paraId="28AC1A0B" w14:textId="77777777" w:rsidR="005404E9" w:rsidRDefault="005404E9" w:rsidP="005404E9">
      <w:pPr>
        <w:pStyle w:val="Bezodstpw"/>
        <w:numPr>
          <w:ilvl w:val="0"/>
          <w:numId w:val="53"/>
        </w:numPr>
        <w:spacing w:before="0" w:after="0"/>
        <w:ind w:left="357" w:right="0" w:hanging="357"/>
      </w:pPr>
      <w:r>
        <w:t>podmioty prowadzące lub zamierzające prowadzić na obszarze gminy działalność społeczną, w tym organizacje pozarządowe,</w:t>
      </w:r>
    </w:p>
    <w:p w14:paraId="6D6FE0E6" w14:textId="0BEC2B40" w:rsidR="005404E9" w:rsidRDefault="005404E9" w:rsidP="005404E9">
      <w:pPr>
        <w:pStyle w:val="Bezodstpw"/>
        <w:numPr>
          <w:ilvl w:val="0"/>
          <w:numId w:val="53"/>
        </w:numPr>
        <w:spacing w:before="0" w:after="0"/>
        <w:ind w:left="357" w:right="0" w:hanging="357"/>
      </w:pPr>
      <w:r>
        <w:t>organy władzy – Burmistrz Otmuchowa oraz Rada Miejska w Otmuchowie,</w:t>
      </w:r>
    </w:p>
    <w:p w14:paraId="7813CDA3" w14:textId="77777777" w:rsidR="005404E9" w:rsidRDefault="005404E9" w:rsidP="005404E9">
      <w:pPr>
        <w:pStyle w:val="Bezodstpw"/>
        <w:numPr>
          <w:ilvl w:val="0"/>
          <w:numId w:val="53"/>
        </w:numPr>
        <w:spacing w:before="0" w:after="0"/>
        <w:ind w:left="357" w:right="0" w:hanging="357"/>
      </w:pPr>
      <w:r>
        <w:t>jednostki organizacyjne Gminy oraz ich kierownicy/dyrektorzy.</w:t>
      </w:r>
    </w:p>
    <w:p w14:paraId="3FB62890" w14:textId="0930D64E" w:rsidR="005404E9" w:rsidRDefault="005404E9" w:rsidP="006B2E95">
      <w:pPr>
        <w:pStyle w:val="Bezodstpw"/>
        <w:rPr>
          <w:lang w:eastAsia="ar-SA"/>
        </w:rPr>
      </w:pPr>
      <w:r>
        <w:rPr>
          <w:lang w:eastAsia="ar-SA"/>
        </w:rPr>
        <w:t>Kluczową rolę w zakresie trwałego i systematycznego kontaktu różnych grup interesariuszy odgrywać będzie Komitet Rewitalizacji, stanowiący forum współpracy i dialogu interesariuszy z organami Gminy w sprawach dotyczących przygotowania, prowadzenia i oceny rewitalizacji oraz pełniący funkcję opiniodawczo-doradczą Burmistrza Otmuchowa.</w:t>
      </w:r>
    </w:p>
    <w:p w14:paraId="17A2DD7F" w14:textId="77777777" w:rsidR="005404E9" w:rsidRDefault="005404E9" w:rsidP="005404E9">
      <w:pPr>
        <w:pStyle w:val="Bezodstpw"/>
      </w:pPr>
      <w:r>
        <w:t xml:space="preserve">Osoby wchodzące w skład Komitetu Rewitalizacji są odpowiedzialne przede wszystkim </w:t>
      </w:r>
      <w:r>
        <w:br/>
        <w:t xml:space="preserve">za wzmocnienie dialogu pomiędzy interesariuszami procesu rewitalizacji oraz integrację środowisk interesariuszy i prowadzenie procesu edukacyjnego związanego z rewitalizacją. Ponadto będą dokonywać okresowego przeglądu postępów realizacji podstawowych przedsięwzięć rewitalizacyjnych, określać zmiany w kierunkach realizacji Programu, </w:t>
      </w:r>
      <w:r>
        <w:br/>
        <w:t>o ile zaistnieje taka potrzeba, a także inicjować przeprowadzenia dodatkowych analiz mających na celu zwiększenie efektywności podejmowanych działań.</w:t>
      </w:r>
    </w:p>
    <w:p w14:paraId="30A9FE9D" w14:textId="77777777" w:rsidR="00772023" w:rsidRDefault="005404E9" w:rsidP="006B2E95">
      <w:pPr>
        <w:pStyle w:val="Bezodstpw"/>
      </w:pPr>
      <w:r>
        <w:t xml:space="preserve">Zarządzanie realizacją GPR należy do pracowników Urzędu Miasta i Gminy w Otmuchowie </w:t>
      </w:r>
      <w:r>
        <w:br/>
        <w:t xml:space="preserve">i odbywać się będzie w ramach bieżących wydatków administracji samorządowej. Koszty </w:t>
      </w:r>
      <w:r>
        <w:br/>
        <w:t xml:space="preserve">te związane będą z kosztami: materiałów informacyjno-promocyjnych, zapotrzebowania </w:t>
      </w:r>
      <w:r>
        <w:br/>
        <w:t>na materiały biurowe oraz koszty związane z obsługą techniczną i administracyjną Komitetu Rewitalizacji.</w:t>
      </w:r>
      <w:r w:rsidR="00772023">
        <w:t xml:space="preserve"> </w:t>
      </w:r>
    </w:p>
    <w:p w14:paraId="319A336C" w14:textId="44B600DB" w:rsidR="005404E9" w:rsidRPr="009A2765" w:rsidRDefault="00772023" w:rsidP="006B2E95">
      <w:pPr>
        <w:pStyle w:val="Bezodstpw"/>
        <w:rPr>
          <w:u w:val="single"/>
        </w:rPr>
      </w:pPr>
      <w:commentRangeStart w:id="147"/>
      <w:r w:rsidRPr="009A2765">
        <w:rPr>
          <w:u w:val="single"/>
        </w:rPr>
        <w:t>Zasady wyznaczania składu i powoływania Komitetu Rewitalizacji Gminy Otmuchów:</w:t>
      </w:r>
    </w:p>
    <w:p w14:paraId="6110D5BD" w14:textId="42ECCC5B" w:rsidR="00772023" w:rsidRDefault="00772023" w:rsidP="009A2765">
      <w:pPr>
        <w:pStyle w:val="Bezodstpw"/>
        <w:numPr>
          <w:ilvl w:val="2"/>
          <w:numId w:val="86"/>
        </w:numPr>
        <w:spacing w:before="0" w:after="0"/>
        <w:ind w:left="357" w:right="0" w:hanging="357"/>
      </w:pPr>
      <w:r>
        <w:t>Komitet powoływany jest przez Burmistrza Miasta i Gminy Otmuchów w drodze zarządzania na okres jednej kadencji trwającej 4 lata, a rozpoczynającej się w dniu pierwszego posiedzenia Komitetu.</w:t>
      </w:r>
    </w:p>
    <w:p w14:paraId="5AB7F93D" w14:textId="5862742C" w:rsidR="00772023" w:rsidRDefault="00772023" w:rsidP="009A2765">
      <w:pPr>
        <w:pStyle w:val="Bezodstpw"/>
        <w:numPr>
          <w:ilvl w:val="2"/>
          <w:numId w:val="86"/>
        </w:numPr>
        <w:spacing w:before="0" w:after="0"/>
        <w:ind w:left="357" w:right="0" w:hanging="357"/>
      </w:pPr>
      <w:r>
        <w:t>Członkowie Komitetu Rewitalizacji wybierani są w trybie otwartego naboru.</w:t>
      </w:r>
    </w:p>
    <w:p w14:paraId="7973FDD3" w14:textId="70D367B0" w:rsidR="00772023" w:rsidRDefault="00772023" w:rsidP="009A2765">
      <w:pPr>
        <w:pStyle w:val="Bezodstpw"/>
        <w:numPr>
          <w:ilvl w:val="2"/>
          <w:numId w:val="86"/>
        </w:numPr>
        <w:spacing w:before="0" w:after="0"/>
        <w:ind w:left="357" w:right="0" w:hanging="357"/>
      </w:pPr>
      <w:r>
        <w:t xml:space="preserve">Członkowie Komitetu Rewitalizacji wyznaczani są przez odpowiednie jednostki, organy, podmioty wskazane w art. 2 ust. 2 pkt 5-7 ustawy z dnia 9 października 2015 roku </w:t>
      </w:r>
      <w:r>
        <w:br/>
        <w:t>o rewitalizacji (Dz. U. 2024 r. poz. 278).</w:t>
      </w:r>
    </w:p>
    <w:p w14:paraId="51245009" w14:textId="58518B88" w:rsidR="00772023" w:rsidRDefault="001C6484" w:rsidP="009A2765">
      <w:pPr>
        <w:pStyle w:val="Bezodstpw"/>
        <w:numPr>
          <w:ilvl w:val="2"/>
          <w:numId w:val="86"/>
        </w:numPr>
        <w:spacing w:before="0" w:after="0"/>
        <w:ind w:left="357" w:right="0" w:hanging="357"/>
      </w:pPr>
      <w:r>
        <w:t xml:space="preserve">Burmistrz Miasta i Gminy Otmuchów ogłasza nabór na Członków Komitetu na co najmniej 30 dni przed planowanym rozpoczęciem pierwszej kadencji Komitetu lub na co najmniej 30 dni przed końcem trwającej kadencji, poprzez publikację ogłoszenia w prasie </w:t>
      </w:r>
      <w:r w:rsidR="00194074">
        <w:br/>
      </w:r>
      <w:r>
        <w:t xml:space="preserve">w rozumieniu art. 7 ust. 2 pkt 1 ustawy z dnia 26 stycznia 1984 r. – Prawo prasowe (Dz. U. z 2018 r. poz. 1914), w Biuletynie Informacji Publicznej Urzędu Miasta i Gminy </w:t>
      </w:r>
      <w:r w:rsidR="00194074">
        <w:br/>
      </w:r>
      <w:r>
        <w:t>w Otmuchowie, na stronie internetowej Gminy Otmuchów oraz na tablicach informacyjnych Urzędu Miasta i Gminy w Otmuchowie.</w:t>
      </w:r>
    </w:p>
    <w:p w14:paraId="2E508209" w14:textId="7EF1B855" w:rsidR="001C6484" w:rsidRDefault="001C6484" w:rsidP="009A2765">
      <w:pPr>
        <w:pStyle w:val="Bezodstpw"/>
        <w:numPr>
          <w:ilvl w:val="2"/>
          <w:numId w:val="86"/>
        </w:numPr>
        <w:spacing w:before="0" w:after="0"/>
        <w:ind w:left="357" w:right="0" w:hanging="357"/>
      </w:pPr>
      <w:r>
        <w:t>Kandydat na Członka Komitetu może złożyć tylko jeden formularz zgłoszeniowy</w:t>
      </w:r>
      <w:r w:rsidR="00F8563E">
        <w:t>.</w:t>
      </w:r>
    </w:p>
    <w:p w14:paraId="36503529" w14:textId="7DADBEDB" w:rsidR="001C6484" w:rsidRDefault="001C6484" w:rsidP="009A2765">
      <w:pPr>
        <w:pStyle w:val="Bezodstpw"/>
        <w:numPr>
          <w:ilvl w:val="2"/>
          <w:numId w:val="86"/>
        </w:numPr>
        <w:spacing w:before="0" w:after="0"/>
        <w:ind w:left="357" w:right="0" w:hanging="357"/>
      </w:pPr>
      <w:r>
        <w:t xml:space="preserve">Termin na złożenie formularza zgłoszeniowego wraz z załącznikami wynosi 21 dni, licząc od opublikowania ogłoszenia o naborze. Formularze złożone po terminie wskazanym </w:t>
      </w:r>
      <w:r w:rsidR="00194074">
        <w:br/>
      </w:r>
      <w:r>
        <w:t>w ogłoszeniu o naborze nie będą rozpatrywane.</w:t>
      </w:r>
    </w:p>
    <w:p w14:paraId="6B505BBF" w14:textId="43254D00" w:rsidR="001C6484" w:rsidRDefault="001C6484" w:rsidP="009A2765">
      <w:pPr>
        <w:pStyle w:val="Bezodstpw"/>
        <w:numPr>
          <w:ilvl w:val="2"/>
          <w:numId w:val="86"/>
        </w:numPr>
        <w:spacing w:before="0" w:after="0"/>
        <w:ind w:left="357" w:right="0" w:hanging="357"/>
      </w:pPr>
      <w:r>
        <w:t>Wzór formularza zgłoszeniowego stanowi załącznik nr 1 do niniejszego Regulaminu.</w:t>
      </w:r>
    </w:p>
    <w:p w14:paraId="5BCD88CE" w14:textId="1614D05E" w:rsidR="001C6484" w:rsidRDefault="001C6484" w:rsidP="009A2765">
      <w:pPr>
        <w:pStyle w:val="Bezodstpw"/>
        <w:numPr>
          <w:ilvl w:val="2"/>
          <w:numId w:val="86"/>
        </w:numPr>
        <w:spacing w:before="0" w:after="0"/>
        <w:ind w:left="357" w:right="0" w:hanging="357"/>
      </w:pPr>
      <w:r>
        <w:t>W przypadku dostarczania niekompletnych dokumentów, do kandydata na Członka Komitetu kierowane jest wezwanie o uzupełnienie dokumentacji. Uzupełnienia dokumentacji będzie można dokonać tylko raz. W przypadku, gdy kandydat na Członka Komitetu nie uzupełni dokumentacji w terminie 7 dni od otrzymania stosownej informacji – jego zgłoszenie pozostanie nierozpatrzone.</w:t>
      </w:r>
    </w:p>
    <w:p w14:paraId="5FD8B843" w14:textId="76B1A7A5" w:rsidR="001C6484" w:rsidRDefault="001C6484" w:rsidP="009A2765">
      <w:pPr>
        <w:pStyle w:val="Bezodstpw"/>
        <w:numPr>
          <w:ilvl w:val="2"/>
          <w:numId w:val="86"/>
        </w:numPr>
        <w:spacing w:before="0" w:after="0"/>
        <w:ind w:left="357" w:right="0" w:hanging="357"/>
      </w:pPr>
      <w:r>
        <w:t>Dokumenty złożone przez kandydatów w ramach naboru kandydatów na Członków Komitetu nie podlegają zwrotowi.</w:t>
      </w:r>
    </w:p>
    <w:p w14:paraId="436D9866" w14:textId="337CA721" w:rsidR="00194074" w:rsidRDefault="00194074" w:rsidP="009A2765">
      <w:pPr>
        <w:pStyle w:val="Bezodstpw"/>
        <w:numPr>
          <w:ilvl w:val="2"/>
          <w:numId w:val="86"/>
        </w:numPr>
        <w:spacing w:before="0" w:after="0"/>
        <w:ind w:left="357" w:right="0" w:hanging="357"/>
      </w:pPr>
      <w:r>
        <w:t>Miejsca, na które nie udało się wyłonić Członków Komitetu pozostają nieobsadzone.</w:t>
      </w:r>
    </w:p>
    <w:p w14:paraId="26F3DD9D" w14:textId="70EC2B1E" w:rsidR="00194074" w:rsidRDefault="00194074" w:rsidP="009A2765">
      <w:pPr>
        <w:pStyle w:val="Bezodstpw"/>
        <w:numPr>
          <w:ilvl w:val="2"/>
          <w:numId w:val="86"/>
        </w:numPr>
        <w:spacing w:before="0" w:after="0"/>
        <w:ind w:left="357" w:right="0" w:hanging="357"/>
      </w:pPr>
      <w:r>
        <w:t>Brak zgłoszenia przez poszczególne grupy interesariuszy ich przedstawicieli do Komitetu Rewitalizacji, nie powoduje wadliwości jego funkcjonowania.</w:t>
      </w:r>
    </w:p>
    <w:p w14:paraId="11B13234" w14:textId="038121A7" w:rsidR="00194074" w:rsidRDefault="00194074" w:rsidP="009A2765">
      <w:pPr>
        <w:pStyle w:val="Bezodstpw"/>
        <w:numPr>
          <w:ilvl w:val="2"/>
          <w:numId w:val="86"/>
        </w:numPr>
        <w:spacing w:before="0" w:after="0"/>
        <w:ind w:left="357" w:right="0" w:hanging="357"/>
      </w:pPr>
      <w:r>
        <w:t xml:space="preserve">Jeżeli liczba kandydatów na Członków Komitetu, których zgłoszenia spełnią wymagania, będzie większa niż maksymalna liczebność Komitetu, o wyborze na Członka Komitetu decyduje Burmistrz Miasta i Gminy Otmuchów, mając na względzie zapewnienie reprezentatywności Komitetu oraz udziału w Komitecie osób aktywnie uczestniczących </w:t>
      </w:r>
      <w:r>
        <w:br/>
        <w:t xml:space="preserve">w życiu wspólnoty samorządowej, a także przedstawicieli najważniejszych z punktu widzenia przygotowania i wdrażania rewitalizacji, grup nieformalnych, organizacji </w:t>
      </w:r>
      <w:r>
        <w:br/>
        <w:t>i podmiotów.</w:t>
      </w:r>
    </w:p>
    <w:p w14:paraId="74EB8C1F" w14:textId="774E5CDD" w:rsidR="00194074" w:rsidRDefault="00194074" w:rsidP="00194074">
      <w:pPr>
        <w:pStyle w:val="Bezodstpw"/>
        <w:numPr>
          <w:ilvl w:val="2"/>
          <w:numId w:val="86"/>
        </w:numPr>
        <w:spacing w:before="0" w:after="0"/>
        <w:ind w:left="357" w:right="0" w:hanging="357"/>
      </w:pPr>
      <w:r>
        <w:t xml:space="preserve">Lista Członków Komitetu ogłoszona jest w Biuletynie Informacji Publicznej Urzędu Miasta i Gminy w Otmuchowie oraz na stronie internetowej Gminy Otmuchów. </w:t>
      </w:r>
    </w:p>
    <w:p w14:paraId="0DF82A91" w14:textId="48416CC6" w:rsidR="00194074" w:rsidRPr="009A2765" w:rsidRDefault="00194074" w:rsidP="00194074">
      <w:pPr>
        <w:pStyle w:val="Bezodstpw"/>
        <w:rPr>
          <w:u w:val="single"/>
        </w:rPr>
      </w:pPr>
      <w:r w:rsidRPr="009A2765">
        <w:rPr>
          <w:u w:val="single"/>
        </w:rPr>
        <w:t>Zasady działania Komitetu Rewitalizacji Gminy Otmuchów:</w:t>
      </w:r>
    </w:p>
    <w:p w14:paraId="075624C8" w14:textId="23FFACBB" w:rsidR="00194074" w:rsidRDefault="00194074" w:rsidP="009A2765">
      <w:pPr>
        <w:pStyle w:val="Bezodstpw"/>
        <w:numPr>
          <w:ilvl w:val="0"/>
          <w:numId w:val="87"/>
        </w:numPr>
        <w:spacing w:before="0" w:after="0"/>
        <w:ind w:left="357" w:right="0" w:hanging="357"/>
      </w:pPr>
      <w:r>
        <w:t>Uczestnictwo w Komitecie Rewitalizacji ma charakter społeczny.</w:t>
      </w:r>
    </w:p>
    <w:p w14:paraId="5339F6ED" w14:textId="6BED9D9D" w:rsidR="00194074" w:rsidRDefault="00194074" w:rsidP="009A2765">
      <w:pPr>
        <w:pStyle w:val="Bezodstpw"/>
        <w:numPr>
          <w:ilvl w:val="0"/>
          <w:numId w:val="87"/>
        </w:numPr>
        <w:spacing w:before="0" w:after="0"/>
        <w:ind w:left="357" w:right="0" w:hanging="357"/>
      </w:pPr>
      <w:r>
        <w:t>Za udział w posiedzeniach i pracach Komitetu nie przysługuje wynagrodzenie, dieta ani zwrot kosztów podróży.</w:t>
      </w:r>
    </w:p>
    <w:p w14:paraId="7AE97228" w14:textId="4BEADC38" w:rsidR="00194074" w:rsidRDefault="00194074" w:rsidP="00194074">
      <w:pPr>
        <w:pStyle w:val="Bezodstpw"/>
        <w:numPr>
          <w:ilvl w:val="0"/>
          <w:numId w:val="87"/>
        </w:numPr>
        <w:spacing w:before="0" w:after="0"/>
        <w:ind w:left="357" w:right="0" w:hanging="357"/>
      </w:pPr>
      <w:r>
        <w:t>Praca Członków Komitetu odbywa się w ramach ich obowiązków służbowych.</w:t>
      </w:r>
    </w:p>
    <w:p w14:paraId="2F9CA181" w14:textId="01D2394D" w:rsidR="00194074" w:rsidRDefault="00194074" w:rsidP="00194074">
      <w:pPr>
        <w:pStyle w:val="Bezodstpw"/>
        <w:numPr>
          <w:ilvl w:val="0"/>
          <w:numId w:val="87"/>
        </w:numPr>
        <w:spacing w:before="0" w:after="0"/>
        <w:ind w:left="357" w:right="0" w:hanging="357"/>
      </w:pPr>
      <w:r>
        <w:t xml:space="preserve">Pierwsze posiedzenie Komitetu Rewitalizacji zwołuje Burmistrz Miasta i Gminy Otmuchów, w terminie do 30 dni od dnia podjęcia zarządzenia w sprawie powołania </w:t>
      </w:r>
      <w:r w:rsidR="00B51BF2">
        <w:t>członków Komitetu Rewitalizacji Gminy Otmuchów.</w:t>
      </w:r>
    </w:p>
    <w:p w14:paraId="4ECDF52A" w14:textId="77777777" w:rsidR="00A33AAD" w:rsidRDefault="00B51BF2" w:rsidP="00194074">
      <w:pPr>
        <w:pStyle w:val="Bezodstpw"/>
        <w:numPr>
          <w:ilvl w:val="0"/>
          <w:numId w:val="87"/>
        </w:numPr>
        <w:spacing w:before="0" w:after="0"/>
        <w:ind w:left="357" w:right="0" w:hanging="357"/>
      </w:pPr>
      <w:r>
        <w:t>Podczas pierwszego posiedzenia Komitetu Rewitalizacji</w:t>
      </w:r>
      <w:r w:rsidR="00A33AAD">
        <w:t xml:space="preserve"> członkowie wybierają spośród siebie Przewodniczącego i jego Zastępcę. Do czasu wyboru Przewodniczącego posiedzenie prowadzi jeden z członków Komitetu Rewitalizacji, wskazany przez Burmistrza Miasta i Gminy Otmuchów.</w:t>
      </w:r>
    </w:p>
    <w:p w14:paraId="0C8321E1" w14:textId="77777777" w:rsidR="00A33AAD" w:rsidRDefault="00A33AAD" w:rsidP="00194074">
      <w:pPr>
        <w:pStyle w:val="Bezodstpw"/>
        <w:numPr>
          <w:ilvl w:val="0"/>
          <w:numId w:val="87"/>
        </w:numPr>
        <w:spacing w:before="0" w:after="0"/>
        <w:ind w:left="357" w:right="0" w:hanging="357"/>
      </w:pPr>
      <w:r>
        <w:t>Wybór i odwołanie Przewodniczącego i Zastępcy Przewodniczącego Komitetu Rewitalizacji następuję zwykłą większością głosów w głosowaniu jawnym, spośród członków Komitetu Rewitalizacji obecnych na posiedzeniu przy obecności co najmniej połowy składu Komitetu Rewitalizacji.</w:t>
      </w:r>
    </w:p>
    <w:p w14:paraId="7660A306" w14:textId="77777777" w:rsidR="00A33AAD" w:rsidRDefault="00A33AAD" w:rsidP="00194074">
      <w:pPr>
        <w:pStyle w:val="Bezodstpw"/>
        <w:numPr>
          <w:ilvl w:val="0"/>
          <w:numId w:val="87"/>
        </w:numPr>
        <w:spacing w:before="0" w:after="0"/>
        <w:ind w:left="357" w:right="0" w:hanging="357"/>
      </w:pPr>
      <w:r>
        <w:t>Przewodniczący Komitetu Rewitalizacji:</w:t>
      </w:r>
    </w:p>
    <w:p w14:paraId="0B048D4B" w14:textId="28039B40" w:rsidR="00B51BF2" w:rsidRDefault="00A33AAD" w:rsidP="00A33AAD">
      <w:pPr>
        <w:pStyle w:val="Bezodstpw"/>
        <w:numPr>
          <w:ilvl w:val="0"/>
          <w:numId w:val="88"/>
        </w:numPr>
        <w:spacing w:before="0" w:after="0"/>
        <w:ind w:right="0"/>
      </w:pPr>
      <w:r>
        <w:t>zwołuje posiedzenie Komitetu,</w:t>
      </w:r>
    </w:p>
    <w:p w14:paraId="3017E803" w14:textId="210AFBC7" w:rsidR="00A33AAD" w:rsidRDefault="00A33AAD" w:rsidP="00A33AAD">
      <w:pPr>
        <w:pStyle w:val="Bezodstpw"/>
        <w:numPr>
          <w:ilvl w:val="0"/>
          <w:numId w:val="88"/>
        </w:numPr>
        <w:spacing w:before="0" w:after="0"/>
        <w:ind w:right="0"/>
      </w:pPr>
      <w:r>
        <w:t>ustala porządek i termin obrad,</w:t>
      </w:r>
    </w:p>
    <w:p w14:paraId="4CFA54D0" w14:textId="53705397" w:rsidR="00A33AAD" w:rsidRDefault="00A33AAD" w:rsidP="00A33AAD">
      <w:pPr>
        <w:pStyle w:val="Bezodstpw"/>
        <w:numPr>
          <w:ilvl w:val="0"/>
          <w:numId w:val="88"/>
        </w:numPr>
        <w:spacing w:before="0" w:after="0"/>
        <w:ind w:right="0"/>
      </w:pPr>
      <w:r>
        <w:t>kieruje pracami Komitetu.</w:t>
      </w:r>
    </w:p>
    <w:p w14:paraId="29347EC1" w14:textId="12A87127" w:rsidR="00A33AAD" w:rsidRDefault="00A33AAD" w:rsidP="00A33AAD">
      <w:pPr>
        <w:pStyle w:val="Bezodstpw"/>
        <w:numPr>
          <w:ilvl w:val="0"/>
          <w:numId w:val="87"/>
        </w:numPr>
        <w:spacing w:before="0" w:after="0"/>
        <w:ind w:left="357" w:right="0" w:hanging="357"/>
      </w:pPr>
      <w:r>
        <w:t>Kolejne posiedzenia Komitetu zwołuje Przewodniczący Komitetu lub w przypadku jego uzasadnionej nieobecności Zastępca.</w:t>
      </w:r>
    </w:p>
    <w:p w14:paraId="4149BF1F" w14:textId="047F5994" w:rsidR="00A33AAD" w:rsidRDefault="00A33AAD" w:rsidP="00A33AAD">
      <w:pPr>
        <w:pStyle w:val="Bezodstpw"/>
        <w:numPr>
          <w:ilvl w:val="0"/>
          <w:numId w:val="87"/>
        </w:numPr>
        <w:spacing w:before="0" w:after="0"/>
        <w:ind w:left="357" w:right="0" w:hanging="357"/>
      </w:pPr>
      <w:r>
        <w:t>Posiedzenia zwoływane są według potrzeb Komitetu, jednakże nie rzadziej niż raz na 12 miesięcy.</w:t>
      </w:r>
    </w:p>
    <w:p w14:paraId="5E899857" w14:textId="7FDE86F2" w:rsidR="00A33AAD" w:rsidRDefault="00A33AAD" w:rsidP="00A33AAD">
      <w:pPr>
        <w:pStyle w:val="Bezodstpw"/>
        <w:numPr>
          <w:ilvl w:val="0"/>
          <w:numId w:val="87"/>
        </w:numPr>
        <w:spacing w:before="0" w:after="0"/>
        <w:ind w:left="357" w:right="0" w:hanging="357"/>
      </w:pPr>
      <w:r>
        <w:t>Dodatkowo posiedzenie Komitetu może zostać zwołane na wniosek:</w:t>
      </w:r>
    </w:p>
    <w:p w14:paraId="27D6480B" w14:textId="75580FDE" w:rsidR="00A33AAD" w:rsidRDefault="00A33AAD" w:rsidP="00A33AAD">
      <w:pPr>
        <w:pStyle w:val="Bezodstpw"/>
        <w:numPr>
          <w:ilvl w:val="0"/>
          <w:numId w:val="90"/>
        </w:numPr>
        <w:spacing w:before="0" w:after="0"/>
        <w:ind w:right="0"/>
      </w:pPr>
      <w:r>
        <w:t>Burmistrza Miasta i Gminy Otmuchów,</w:t>
      </w:r>
    </w:p>
    <w:p w14:paraId="19869892" w14:textId="772C31CE" w:rsidR="00A33AAD" w:rsidRDefault="00A33AAD" w:rsidP="00A33AAD">
      <w:pPr>
        <w:pStyle w:val="Bezodstpw"/>
        <w:numPr>
          <w:ilvl w:val="0"/>
          <w:numId w:val="90"/>
        </w:numPr>
        <w:spacing w:before="0" w:after="0"/>
        <w:ind w:right="0"/>
      </w:pPr>
      <w:r>
        <w:t>co najmniej połowy składu członków Komitetu Rewitalizacji.</w:t>
      </w:r>
    </w:p>
    <w:p w14:paraId="67AB1D49" w14:textId="6F454F73" w:rsidR="00A33AAD" w:rsidRDefault="00A33AAD" w:rsidP="00A33AAD">
      <w:pPr>
        <w:pStyle w:val="Bezodstpw"/>
        <w:numPr>
          <w:ilvl w:val="0"/>
          <w:numId w:val="87"/>
        </w:numPr>
        <w:spacing w:before="0" w:after="0"/>
        <w:ind w:left="357" w:right="0" w:hanging="357"/>
      </w:pPr>
      <w:r>
        <w:t xml:space="preserve">Wniosek, o którym mowa w </w:t>
      </w:r>
      <w:r w:rsidR="00F8563E">
        <w:t>pkt 10</w:t>
      </w:r>
      <w:r>
        <w:t xml:space="preserve"> kierowany jest do Przewodniczącego Komitetu Rewitalizacji i winien zawierać uzasadnienie potrzeby zwołania posiedzenia.</w:t>
      </w:r>
    </w:p>
    <w:p w14:paraId="4B74EDFA" w14:textId="05A89815" w:rsidR="00A33AAD" w:rsidRDefault="00A33AAD" w:rsidP="00A33AAD">
      <w:pPr>
        <w:pStyle w:val="Bezodstpw"/>
        <w:numPr>
          <w:ilvl w:val="0"/>
          <w:numId w:val="87"/>
        </w:numPr>
        <w:spacing w:before="0" w:after="0"/>
        <w:ind w:left="357" w:right="0" w:hanging="357"/>
      </w:pPr>
      <w:r>
        <w:t xml:space="preserve">Informacje na temat terminu i miejsca posiedzenia Komitetu, proponowanego porządku obrad oraz dokumenty, które będą przedmiotem </w:t>
      </w:r>
      <w:r w:rsidR="00F8563E">
        <w:t>obrad, powinny być przekazane Członkom Komitetu co najmniej 7 dni przed zaplanowanym posiedzeniem.</w:t>
      </w:r>
    </w:p>
    <w:p w14:paraId="753460BE" w14:textId="13374752" w:rsidR="00F8563E" w:rsidRDefault="00F8563E" w:rsidP="00A33AAD">
      <w:pPr>
        <w:pStyle w:val="Bezodstpw"/>
        <w:numPr>
          <w:ilvl w:val="0"/>
          <w:numId w:val="87"/>
        </w:numPr>
        <w:spacing w:before="0" w:after="0"/>
        <w:ind w:left="357" w:right="0" w:hanging="357"/>
      </w:pPr>
      <w:r>
        <w:t>Terminy posiedzeń Komitetu powinny być ustalane w sposób umożliwiający udział maksymalnej liczby Członków Komitetu.</w:t>
      </w:r>
    </w:p>
    <w:p w14:paraId="6CA1D764" w14:textId="2885661B" w:rsidR="00F8563E" w:rsidRDefault="00F8563E" w:rsidP="00A33AAD">
      <w:pPr>
        <w:pStyle w:val="Bezodstpw"/>
        <w:numPr>
          <w:ilvl w:val="0"/>
          <w:numId w:val="87"/>
        </w:numPr>
        <w:spacing w:before="0" w:after="0"/>
        <w:ind w:left="357" w:right="0" w:hanging="357"/>
      </w:pPr>
      <w:r>
        <w:t>Z każdego posiedzenie Komitetu sporządzany jest protokół. Przewodniczący potwierdza zgodność protokołu z przebiegu posiedzenia własnoręcznym podpisem. Częścią składową protokołu jest lista obecności.</w:t>
      </w:r>
    </w:p>
    <w:p w14:paraId="18676660" w14:textId="488157A2" w:rsidR="00F8563E" w:rsidRDefault="00F8563E" w:rsidP="00A33AAD">
      <w:pPr>
        <w:pStyle w:val="Bezodstpw"/>
        <w:numPr>
          <w:ilvl w:val="0"/>
          <w:numId w:val="87"/>
        </w:numPr>
        <w:spacing w:before="0" w:after="0"/>
        <w:ind w:left="357" w:right="0" w:hanging="357"/>
      </w:pPr>
      <w:r>
        <w:t>Posiedzenia Komitetu mają charakter jawny.</w:t>
      </w:r>
    </w:p>
    <w:p w14:paraId="422A4828" w14:textId="08037A18" w:rsidR="00F8563E" w:rsidRDefault="00F8563E" w:rsidP="00A33AAD">
      <w:pPr>
        <w:pStyle w:val="Bezodstpw"/>
        <w:numPr>
          <w:ilvl w:val="0"/>
          <w:numId w:val="87"/>
        </w:numPr>
        <w:spacing w:before="0" w:after="0"/>
        <w:ind w:left="357" w:right="0" w:hanging="357"/>
      </w:pPr>
      <w:r>
        <w:t>Posiedzenia Komitetu poza tradycyjnymi spotkaniami mogą przyjąć inne formy tj. wyjścia terenowe, spacery studyjne itp., jednakże każdorazowo zmiana formy musi zostać zaakceptowana przez Członków Komitetu Rewitalizacji.</w:t>
      </w:r>
    </w:p>
    <w:p w14:paraId="4B383410" w14:textId="263B9CA4" w:rsidR="00F8563E" w:rsidRDefault="00F8563E" w:rsidP="00A33AAD">
      <w:pPr>
        <w:pStyle w:val="Bezodstpw"/>
        <w:numPr>
          <w:ilvl w:val="0"/>
          <w:numId w:val="87"/>
        </w:numPr>
        <w:spacing w:before="0" w:after="0"/>
        <w:ind w:left="357" w:right="0" w:hanging="357"/>
      </w:pPr>
      <w:r>
        <w:t>Za podstawowy sposób komunikacji między Członkami Komitetu Rewitalizacji uznaje się korespondencję za pośrednictwem poczty elektronicznej.</w:t>
      </w:r>
    </w:p>
    <w:p w14:paraId="46C9E06B" w14:textId="32F17288" w:rsidR="00F8563E" w:rsidRDefault="00F8563E" w:rsidP="00A33AAD">
      <w:pPr>
        <w:pStyle w:val="Bezodstpw"/>
        <w:numPr>
          <w:ilvl w:val="0"/>
          <w:numId w:val="87"/>
        </w:numPr>
        <w:spacing w:before="0" w:after="0"/>
        <w:ind w:left="357" w:right="0" w:hanging="357"/>
      </w:pPr>
      <w:r>
        <w:t>W pracach Komitetu mogą brać udział eksperci w dziedzinie rewitalizacji oraz inne osoby zaproszone przez Przewodniczącego Komitetu Rewitalizacji lub Burmistrza Miasta i Gminy Otmuchów z zastrzeżeniem pkt 19.</w:t>
      </w:r>
    </w:p>
    <w:p w14:paraId="7B0FC5FC" w14:textId="45F159AA" w:rsidR="00F8563E" w:rsidRDefault="00F8563E" w:rsidP="00A33AAD">
      <w:pPr>
        <w:pStyle w:val="Bezodstpw"/>
        <w:numPr>
          <w:ilvl w:val="0"/>
          <w:numId w:val="87"/>
        </w:numPr>
        <w:spacing w:before="0" w:after="0"/>
        <w:ind w:left="357" w:right="0" w:hanging="357"/>
      </w:pPr>
      <w:r>
        <w:t>Udział eksperta lub innej osoby zaproszonej przez Przewodniczącego Komitetu Rewitalizacji, powodujący wydatki z budżetu Gminy Otmuchów, wymaga uzyskania wcześniejszej zgody Burmistrza Miasta i Gminy Otmuchów.</w:t>
      </w:r>
    </w:p>
    <w:p w14:paraId="2AC86C4A" w14:textId="5FA59916" w:rsidR="00F8563E" w:rsidRPr="00194074" w:rsidRDefault="00F8563E" w:rsidP="009A2765">
      <w:pPr>
        <w:pStyle w:val="Bezodstpw"/>
        <w:numPr>
          <w:ilvl w:val="0"/>
          <w:numId w:val="87"/>
        </w:numPr>
        <w:spacing w:before="0" w:after="0"/>
        <w:ind w:left="357" w:right="0" w:hanging="357"/>
      </w:pPr>
      <w:r>
        <w:t>Osoby zaproszone uczestniczą w posiedzeniach Komitetu z głosem doradczym, bez prawa do głosowania.</w:t>
      </w:r>
      <w:commentRangeEnd w:id="147"/>
      <w:r w:rsidR="00665689">
        <w:rPr>
          <w:rStyle w:val="Odwoaniedokomentarza"/>
          <w:rFonts w:asciiTheme="minorHAnsi" w:eastAsiaTheme="minorHAnsi" w:hAnsiTheme="minorHAnsi" w:cstheme="minorBidi"/>
        </w:rPr>
        <w:commentReference w:id="147"/>
      </w:r>
    </w:p>
    <w:p w14:paraId="01A1A559" w14:textId="3E5AD21F" w:rsidR="006B2E95" w:rsidRPr="006B2E95" w:rsidRDefault="006B2E95" w:rsidP="00955E67">
      <w:pPr>
        <w:pStyle w:val="Nagwek1"/>
        <w:numPr>
          <w:ilvl w:val="0"/>
          <w:numId w:val="1"/>
        </w:numPr>
        <w:ind w:left="357" w:hanging="357"/>
        <w:rPr>
          <w:lang w:eastAsia="ar-SA"/>
        </w:rPr>
      </w:pPr>
      <w:bookmarkStart w:id="148" w:name="_Toc186723264"/>
      <w:r>
        <w:rPr>
          <w:lang w:eastAsia="ar-SA"/>
        </w:rPr>
        <w:t>S</w:t>
      </w:r>
      <w:r w:rsidRPr="006B2E95">
        <w:rPr>
          <w:lang w:eastAsia="ar-SA"/>
        </w:rPr>
        <w:t>ystem monitorowania i oceny gminnego programu rewi</w:t>
      </w:r>
      <w:r>
        <w:rPr>
          <w:lang w:eastAsia="ar-SA"/>
        </w:rPr>
        <w:t>talizacji</w:t>
      </w:r>
      <w:bookmarkEnd w:id="148"/>
    </w:p>
    <w:p w14:paraId="1AE5AF4A" w14:textId="77777777" w:rsidR="005404E9" w:rsidRDefault="005404E9" w:rsidP="005404E9">
      <w:pPr>
        <w:pStyle w:val="Bezodstpw"/>
        <w:rPr>
          <w:lang w:eastAsia="ar-SA"/>
        </w:rPr>
      </w:pPr>
      <w:r>
        <w:rPr>
          <w:lang w:eastAsia="ar-SA"/>
        </w:rPr>
        <w:t>Monitoring realizacji procesu rewitalizacji będzie realizowany w wymiarze całego Gminnego Programu Rewitalizacji, jak i w wymiarze poszczególnych przedsięwzięć rewitalizacyjnych.</w:t>
      </w:r>
    </w:p>
    <w:p w14:paraId="58672A6D" w14:textId="66CF7C66" w:rsidR="006B2E95" w:rsidRDefault="005404E9" w:rsidP="005404E9">
      <w:pPr>
        <w:pStyle w:val="Bezodstpw"/>
        <w:rPr>
          <w:lang w:eastAsia="ar-SA"/>
        </w:rPr>
      </w:pPr>
      <w:r>
        <w:rPr>
          <w:lang w:eastAsia="ar-SA"/>
        </w:rPr>
        <w:t>System monitorowania i oceny powinien zapewnić dostęp do danych statystycznych niezbędnych do analizy wskaźników, które służyły przeprowadzeniu diagnozy i wyznaczenia obszaru rewitalizacji, aby następnie móc ocenić czy zmiany w wyniku realizacji Gminnego Programu Rewitalizacji wpłynęły na poprawę sytuacji i realizację określonych celów.</w:t>
      </w:r>
    </w:p>
    <w:p w14:paraId="40E44ED0" w14:textId="1CC0859C" w:rsidR="00DA549E" w:rsidRDefault="00DA549E" w:rsidP="005404E9">
      <w:pPr>
        <w:pStyle w:val="Bezodstpw"/>
        <w:rPr>
          <w:lang w:eastAsia="ar-SA"/>
        </w:rPr>
      </w:pPr>
      <w:r>
        <w:rPr>
          <w:lang w:eastAsia="ar-SA"/>
        </w:rPr>
        <w:t xml:space="preserve">Dla wydzielonych jednostek osadniczych pozyskano materiał statystyczny dostępny </w:t>
      </w:r>
      <w:r>
        <w:rPr>
          <w:lang w:eastAsia="ar-SA"/>
        </w:rPr>
        <w:br/>
        <w:t>w zasobach Urzędu Miasta i Gminy w Otmuchowie oraz Miejsko-Gminnego Ośrodka Pomocy w Otmuchowie, jak i specjalnie w tym celu wygenerowane dane przez instytucje zewnętrzne, m.in. Powiatowy Urząd Pracy w Nysie oraz Komendę Powiatową Policji w Nysie.</w:t>
      </w:r>
    </w:p>
    <w:p w14:paraId="6DAA9604" w14:textId="77777777" w:rsidR="00DA549E" w:rsidRDefault="00DA549E" w:rsidP="00DA549E">
      <w:pPr>
        <w:pStyle w:val="Bezodstpw"/>
      </w:pPr>
      <w:r>
        <w:t>Monitoring procesu rewitalizacji powinien być prowadzony na 2 poziomach:</w:t>
      </w:r>
    </w:p>
    <w:p w14:paraId="444A16E8" w14:textId="6E2575D7" w:rsidR="00DA549E" w:rsidRDefault="00DA549E" w:rsidP="00DA549E">
      <w:pPr>
        <w:pStyle w:val="Bezodstpw"/>
        <w:numPr>
          <w:ilvl w:val="0"/>
          <w:numId w:val="54"/>
        </w:numPr>
        <w:spacing w:before="0" w:after="0"/>
        <w:ind w:left="357" w:right="0" w:hanging="357"/>
      </w:pPr>
      <w:r>
        <w:t>strategicznym – oceny postępu realizacji całego programu,</w:t>
      </w:r>
    </w:p>
    <w:p w14:paraId="695D9B12" w14:textId="69C1D186" w:rsidR="00DA549E" w:rsidRDefault="00DA549E" w:rsidP="00DA549E">
      <w:pPr>
        <w:pStyle w:val="Bezodstpw"/>
        <w:numPr>
          <w:ilvl w:val="0"/>
          <w:numId w:val="54"/>
        </w:numPr>
        <w:spacing w:before="0" w:after="0"/>
        <w:ind w:left="357" w:right="0" w:hanging="357"/>
      </w:pPr>
      <w:r>
        <w:t>operacyjnym – oceny efektów poszczególnych przedsięwzięć.</w:t>
      </w:r>
    </w:p>
    <w:p w14:paraId="4712E4BE" w14:textId="77777777" w:rsidR="00DA549E" w:rsidRDefault="00DA549E" w:rsidP="00DA549E">
      <w:pPr>
        <w:pStyle w:val="Bezodstpw"/>
      </w:pPr>
      <w:r>
        <w:t>Ocena na poziomie operacyjnym będzie trwała podczas cały okres obowiązywania dokumentu. Wyniki wartości określonych do osiągnięcia poszczególnych zadań będą weryfikowane po zakończeniu każdego z nich na bieżąco, natomiast na poziomie strategicznym, czyli po realizacji wszystkich zaplanowanych zadań sprawdzony zostanie ich całkowity efekt, tj. czy wdrożenie wskazanych działań przyczyniło się do poprawy sytuacji kryzysowej na obszarach rewitalizacji.</w:t>
      </w:r>
    </w:p>
    <w:p w14:paraId="20D27F60" w14:textId="4116EDA7" w:rsidR="00DA549E" w:rsidRDefault="00DA549E" w:rsidP="005404E9">
      <w:pPr>
        <w:pStyle w:val="Bezodstpw"/>
      </w:pPr>
      <w:r>
        <w:rPr>
          <w:lang w:eastAsia="ar-SA"/>
        </w:rPr>
        <w:t xml:space="preserve">Wartości docelowe mierników uzyskane dla obszaru rewitalizacji nie powinny być gorsze niż średnia dla miasta lub gminy Otmuchów uzyskana w 2022 roku. Dla porównania w poniższej tabeli przedstawiono wartości bazowe dla poszczególnych jednostek wchodzących w obszar rewitalizacji: </w:t>
      </w:r>
      <w:r>
        <w:t>Grądy, Kijów, Lasowice, Nadziejów, Ratnowice, Starowice, Suszkowice oraz Obwód Śródmieście III, a także wa</w:t>
      </w:r>
      <w:r w:rsidR="00EA529F">
        <w:t>rtość docelową, której mierniki nie powinny przekroczyć – w przypadku mierników, których wartość powinna ulec zmniejszeniu oraz wartość docelową, której mierniki powinny osiągnąć – w przypadku mierników, których wartość powinna ulec zwiększeniu.</w:t>
      </w:r>
    </w:p>
    <w:p w14:paraId="763FB878" w14:textId="77777777" w:rsidR="003D7A29" w:rsidRDefault="003D7A29" w:rsidP="00656EF1">
      <w:pPr>
        <w:pStyle w:val="Bezodstpw"/>
        <w:spacing w:before="60" w:after="60" w:line="240" w:lineRule="auto"/>
        <w:ind w:right="0"/>
        <w:jc w:val="center"/>
        <w:rPr>
          <w:rFonts w:cs="Arial"/>
          <w:b/>
          <w:sz w:val="16"/>
          <w:szCs w:val="16"/>
          <w:lang w:eastAsia="ar-SA"/>
        </w:rPr>
        <w:sectPr w:rsidR="003D7A29" w:rsidSect="00625183">
          <w:pgSz w:w="11906" w:h="16838"/>
          <w:pgMar w:top="1417" w:right="1417" w:bottom="1417" w:left="1417" w:header="708" w:footer="708" w:gutter="0"/>
          <w:cols w:space="708"/>
          <w:docGrid w:linePitch="360"/>
        </w:sectPr>
      </w:pPr>
    </w:p>
    <w:p w14:paraId="02551A17" w14:textId="646E527E" w:rsidR="003D7A29" w:rsidRPr="003D7A29" w:rsidRDefault="003D7A29" w:rsidP="003D7A29">
      <w:pPr>
        <w:pStyle w:val="Legenda"/>
        <w:keepNext/>
        <w:spacing w:before="240" w:after="120"/>
        <w:jc w:val="center"/>
        <w:rPr>
          <w:rFonts w:ascii="Arial" w:hAnsi="Arial" w:cs="Arial"/>
          <w:b/>
          <w:i w:val="0"/>
          <w:color w:val="000000" w:themeColor="text1"/>
          <w:sz w:val="20"/>
        </w:rPr>
      </w:pPr>
      <w:bookmarkStart w:id="149" w:name="_Toc186723353"/>
      <w:r w:rsidRPr="003D7A29">
        <w:rPr>
          <w:rFonts w:ascii="Arial" w:hAnsi="Arial" w:cs="Arial"/>
          <w:b/>
          <w:i w:val="0"/>
          <w:color w:val="000000" w:themeColor="text1"/>
          <w:sz w:val="20"/>
        </w:rPr>
        <w:t xml:space="preserve">Tabela </w:t>
      </w:r>
      <w:r w:rsidRPr="003D7A29">
        <w:rPr>
          <w:rFonts w:ascii="Arial" w:hAnsi="Arial" w:cs="Arial"/>
          <w:b/>
          <w:i w:val="0"/>
          <w:color w:val="000000" w:themeColor="text1"/>
          <w:sz w:val="20"/>
        </w:rPr>
        <w:fldChar w:fldCharType="begin"/>
      </w:r>
      <w:r w:rsidRPr="003D7A29">
        <w:rPr>
          <w:rFonts w:ascii="Arial" w:hAnsi="Arial" w:cs="Arial"/>
          <w:b/>
          <w:i w:val="0"/>
          <w:color w:val="000000" w:themeColor="text1"/>
          <w:sz w:val="20"/>
        </w:rPr>
        <w:instrText xml:space="preserve"> SEQ Tabela \* ARABIC </w:instrText>
      </w:r>
      <w:r w:rsidRPr="003D7A29">
        <w:rPr>
          <w:rFonts w:ascii="Arial" w:hAnsi="Arial" w:cs="Arial"/>
          <w:b/>
          <w:i w:val="0"/>
          <w:color w:val="000000" w:themeColor="text1"/>
          <w:sz w:val="20"/>
        </w:rPr>
        <w:fldChar w:fldCharType="separate"/>
      </w:r>
      <w:r w:rsidR="00D5542F">
        <w:rPr>
          <w:rFonts w:ascii="Arial" w:hAnsi="Arial" w:cs="Arial"/>
          <w:b/>
          <w:i w:val="0"/>
          <w:noProof/>
          <w:color w:val="000000" w:themeColor="text1"/>
          <w:sz w:val="20"/>
        </w:rPr>
        <w:t>84</w:t>
      </w:r>
      <w:r w:rsidRPr="003D7A29">
        <w:rPr>
          <w:rFonts w:ascii="Arial" w:hAnsi="Arial" w:cs="Arial"/>
          <w:b/>
          <w:i w:val="0"/>
          <w:color w:val="000000" w:themeColor="text1"/>
          <w:sz w:val="20"/>
        </w:rPr>
        <w:fldChar w:fldCharType="end"/>
      </w:r>
      <w:r w:rsidRPr="003D7A29">
        <w:rPr>
          <w:rFonts w:ascii="Arial" w:hAnsi="Arial" w:cs="Arial"/>
          <w:b/>
          <w:i w:val="0"/>
          <w:color w:val="000000" w:themeColor="text1"/>
          <w:sz w:val="20"/>
        </w:rPr>
        <w:t>. Mierniki osiągnięcia celów re</w:t>
      </w:r>
      <w:r>
        <w:rPr>
          <w:rFonts w:ascii="Arial" w:hAnsi="Arial" w:cs="Arial"/>
          <w:b/>
          <w:i w:val="0"/>
          <w:color w:val="000000" w:themeColor="text1"/>
          <w:sz w:val="20"/>
        </w:rPr>
        <w:t>w</w:t>
      </w:r>
      <w:r w:rsidRPr="003D7A29">
        <w:rPr>
          <w:rFonts w:ascii="Arial" w:hAnsi="Arial" w:cs="Arial"/>
          <w:b/>
          <w:i w:val="0"/>
          <w:color w:val="000000" w:themeColor="text1"/>
          <w:sz w:val="20"/>
        </w:rPr>
        <w:t>italizacji - monitoring strategiczny</w:t>
      </w:r>
      <w:bookmarkEnd w:id="149"/>
    </w:p>
    <w:tbl>
      <w:tblPr>
        <w:tblStyle w:val="Tabela-Siatka"/>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1425"/>
        <w:gridCol w:w="1622"/>
        <w:gridCol w:w="994"/>
        <w:gridCol w:w="1016"/>
        <w:gridCol w:w="1016"/>
        <w:gridCol w:w="1022"/>
        <w:gridCol w:w="1022"/>
        <w:gridCol w:w="1022"/>
        <w:gridCol w:w="1125"/>
        <w:gridCol w:w="1168"/>
        <w:gridCol w:w="1418"/>
        <w:gridCol w:w="1106"/>
      </w:tblGrid>
      <w:tr w:rsidR="002176C6" w:rsidRPr="00697084" w14:paraId="66353229" w14:textId="77777777" w:rsidTr="00932738">
        <w:trPr>
          <w:tblHeader/>
        </w:trPr>
        <w:tc>
          <w:tcPr>
            <w:tcW w:w="511" w:type="pct"/>
            <w:shd w:val="clear" w:color="auto" w:fill="BFBFBF" w:themeFill="background1" w:themeFillShade="BF"/>
            <w:vAlign w:val="center"/>
          </w:tcPr>
          <w:p w14:paraId="5F0272D6" w14:textId="57C9DD68" w:rsidR="003D7A29" w:rsidRPr="00697084" w:rsidRDefault="003D7A29" w:rsidP="00656EF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Cel</w:t>
            </w:r>
          </w:p>
        </w:tc>
        <w:tc>
          <w:tcPr>
            <w:tcW w:w="581" w:type="pct"/>
            <w:shd w:val="clear" w:color="auto" w:fill="BFBFBF" w:themeFill="background1" w:themeFillShade="BF"/>
            <w:vAlign w:val="center"/>
          </w:tcPr>
          <w:p w14:paraId="7BFC5ECB" w14:textId="77777777" w:rsidR="003D7A29" w:rsidRPr="00697084" w:rsidRDefault="003D7A29" w:rsidP="00656EF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Mierniki osiągnięcia celu</w:t>
            </w:r>
          </w:p>
        </w:tc>
        <w:tc>
          <w:tcPr>
            <w:tcW w:w="356" w:type="pct"/>
            <w:shd w:val="clear" w:color="auto" w:fill="BFBFBF" w:themeFill="background1" w:themeFillShade="BF"/>
            <w:vAlign w:val="center"/>
          </w:tcPr>
          <w:p w14:paraId="1BCD96E5" w14:textId="46CFB03D" w:rsidR="003D7A29" w:rsidRPr="00697084" w:rsidRDefault="003D7A29" w:rsidP="00656EF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Wartość bazowa dla jednostki</w:t>
            </w:r>
            <w:r>
              <w:rPr>
                <w:rFonts w:cs="Arial"/>
                <w:b/>
                <w:sz w:val="16"/>
                <w:szCs w:val="16"/>
                <w:lang w:eastAsia="ar-SA"/>
              </w:rPr>
              <w:t xml:space="preserve"> Grądy</w:t>
            </w:r>
            <w:r w:rsidRPr="00697084">
              <w:rPr>
                <w:rFonts w:cs="Arial"/>
                <w:b/>
                <w:sz w:val="16"/>
                <w:szCs w:val="16"/>
                <w:lang w:eastAsia="ar-SA"/>
              </w:rPr>
              <w:t xml:space="preserve"> </w:t>
            </w:r>
          </w:p>
        </w:tc>
        <w:tc>
          <w:tcPr>
            <w:tcW w:w="364" w:type="pct"/>
            <w:shd w:val="clear" w:color="auto" w:fill="BFBFBF" w:themeFill="background1" w:themeFillShade="BF"/>
            <w:vAlign w:val="center"/>
          </w:tcPr>
          <w:p w14:paraId="3922A07D" w14:textId="36595C2A" w:rsidR="003D7A29" w:rsidRPr="00697084" w:rsidRDefault="003D7A29" w:rsidP="00656EF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 xml:space="preserve">Wartość bazowa dla jednostki </w:t>
            </w:r>
            <w:r>
              <w:rPr>
                <w:rFonts w:cs="Arial"/>
                <w:b/>
                <w:sz w:val="16"/>
                <w:szCs w:val="16"/>
                <w:lang w:eastAsia="ar-SA"/>
              </w:rPr>
              <w:t>Kijów</w:t>
            </w:r>
          </w:p>
        </w:tc>
        <w:tc>
          <w:tcPr>
            <w:tcW w:w="364" w:type="pct"/>
            <w:shd w:val="clear" w:color="auto" w:fill="BFBFBF" w:themeFill="background1" w:themeFillShade="BF"/>
            <w:vAlign w:val="center"/>
          </w:tcPr>
          <w:p w14:paraId="0073B853" w14:textId="07487703" w:rsidR="003D7A29" w:rsidRPr="00697084" w:rsidRDefault="003D7A29" w:rsidP="00656EF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 xml:space="preserve">Wartość bazowa dla jednostki </w:t>
            </w:r>
            <w:r>
              <w:rPr>
                <w:rFonts w:cs="Arial"/>
                <w:b/>
                <w:sz w:val="16"/>
                <w:szCs w:val="16"/>
                <w:lang w:eastAsia="ar-SA"/>
              </w:rPr>
              <w:t>Lasowice</w:t>
            </w:r>
          </w:p>
        </w:tc>
        <w:tc>
          <w:tcPr>
            <w:tcW w:w="366" w:type="pct"/>
            <w:shd w:val="clear" w:color="auto" w:fill="BFBFBF" w:themeFill="background1" w:themeFillShade="BF"/>
            <w:vAlign w:val="center"/>
          </w:tcPr>
          <w:p w14:paraId="7273049E" w14:textId="6D9F92F4" w:rsidR="003D7A29" w:rsidRPr="00697084" w:rsidRDefault="003D7A29" w:rsidP="00656EF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 xml:space="preserve">Wartość bazowa dla jednostki </w:t>
            </w:r>
            <w:r>
              <w:rPr>
                <w:rFonts w:cs="Arial"/>
                <w:b/>
                <w:sz w:val="16"/>
                <w:szCs w:val="16"/>
                <w:lang w:eastAsia="ar-SA"/>
              </w:rPr>
              <w:t>Nadziejów</w:t>
            </w:r>
          </w:p>
        </w:tc>
        <w:tc>
          <w:tcPr>
            <w:tcW w:w="366" w:type="pct"/>
            <w:shd w:val="clear" w:color="auto" w:fill="BFBFBF" w:themeFill="background1" w:themeFillShade="BF"/>
            <w:vAlign w:val="center"/>
          </w:tcPr>
          <w:p w14:paraId="1653CB04" w14:textId="62B3911F" w:rsidR="003D7A29" w:rsidRPr="00697084" w:rsidRDefault="003D7A29" w:rsidP="003D7A29">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Wartość bazowa dla jednostki</w:t>
            </w:r>
            <w:r>
              <w:rPr>
                <w:rFonts w:cs="Arial"/>
                <w:b/>
                <w:sz w:val="16"/>
                <w:szCs w:val="16"/>
                <w:lang w:eastAsia="ar-SA"/>
              </w:rPr>
              <w:t xml:space="preserve"> Ratnowice</w:t>
            </w:r>
          </w:p>
        </w:tc>
        <w:tc>
          <w:tcPr>
            <w:tcW w:w="366" w:type="pct"/>
            <w:shd w:val="clear" w:color="auto" w:fill="BFBFBF" w:themeFill="background1" w:themeFillShade="BF"/>
            <w:vAlign w:val="center"/>
          </w:tcPr>
          <w:p w14:paraId="0E695005" w14:textId="27AB79EC" w:rsidR="003D7A29" w:rsidRPr="00697084" w:rsidRDefault="003D7A29" w:rsidP="003D7A29">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Wartość bazowa dla jednostki</w:t>
            </w:r>
            <w:r>
              <w:rPr>
                <w:rFonts w:cs="Arial"/>
                <w:b/>
                <w:sz w:val="16"/>
                <w:szCs w:val="16"/>
                <w:lang w:eastAsia="ar-SA"/>
              </w:rPr>
              <w:t xml:space="preserve"> Starowice</w:t>
            </w:r>
          </w:p>
        </w:tc>
        <w:tc>
          <w:tcPr>
            <w:tcW w:w="403" w:type="pct"/>
            <w:shd w:val="clear" w:color="auto" w:fill="BFBFBF" w:themeFill="background1" w:themeFillShade="BF"/>
            <w:vAlign w:val="center"/>
          </w:tcPr>
          <w:p w14:paraId="52246E76" w14:textId="0989921F" w:rsidR="003D7A29" w:rsidRPr="00697084" w:rsidRDefault="003D7A29" w:rsidP="003D7A29">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Wartość bazowa dla jednostki</w:t>
            </w:r>
            <w:r>
              <w:rPr>
                <w:rFonts w:cs="Arial"/>
                <w:b/>
                <w:sz w:val="16"/>
                <w:szCs w:val="16"/>
                <w:lang w:eastAsia="ar-SA"/>
              </w:rPr>
              <w:t xml:space="preserve"> Suszkowice</w:t>
            </w:r>
          </w:p>
        </w:tc>
        <w:tc>
          <w:tcPr>
            <w:tcW w:w="418" w:type="pct"/>
            <w:shd w:val="clear" w:color="auto" w:fill="BFBFBF" w:themeFill="background1" w:themeFillShade="BF"/>
            <w:vAlign w:val="center"/>
          </w:tcPr>
          <w:p w14:paraId="15FF6543" w14:textId="01C48192" w:rsidR="003D7A29" w:rsidRPr="00697084" w:rsidRDefault="003D7A29" w:rsidP="003D7A29">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Wartość bazowa dla jednostki</w:t>
            </w:r>
            <w:r>
              <w:rPr>
                <w:rFonts w:cs="Arial"/>
                <w:b/>
                <w:sz w:val="16"/>
                <w:szCs w:val="16"/>
                <w:lang w:eastAsia="ar-SA"/>
              </w:rPr>
              <w:t xml:space="preserve"> Obwód Śródmieście III</w:t>
            </w:r>
          </w:p>
        </w:tc>
        <w:tc>
          <w:tcPr>
            <w:tcW w:w="508" w:type="pct"/>
            <w:shd w:val="clear" w:color="auto" w:fill="BFBFBF" w:themeFill="background1" w:themeFillShade="BF"/>
            <w:vAlign w:val="center"/>
          </w:tcPr>
          <w:p w14:paraId="418511A4" w14:textId="0899F958" w:rsidR="003D7A29" w:rsidRPr="00697084" w:rsidRDefault="003D7A29" w:rsidP="00656EF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Oczekiwana zmiana wartości miernika</w:t>
            </w:r>
          </w:p>
        </w:tc>
        <w:tc>
          <w:tcPr>
            <w:tcW w:w="396" w:type="pct"/>
            <w:shd w:val="clear" w:color="auto" w:fill="BFBFBF" w:themeFill="background1" w:themeFillShade="BF"/>
            <w:vAlign w:val="center"/>
          </w:tcPr>
          <w:p w14:paraId="2902A9B4" w14:textId="77777777" w:rsidR="003D7A29" w:rsidRPr="00697084" w:rsidRDefault="003D7A29" w:rsidP="00656EF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Źródła danych do mierników</w:t>
            </w:r>
          </w:p>
        </w:tc>
      </w:tr>
      <w:tr w:rsidR="003F3371" w:rsidRPr="00697084" w14:paraId="730FD66C" w14:textId="77777777" w:rsidTr="00932738">
        <w:trPr>
          <w:trHeight w:val="444"/>
        </w:trPr>
        <w:tc>
          <w:tcPr>
            <w:tcW w:w="511" w:type="pct"/>
            <w:vMerge w:val="restart"/>
            <w:vAlign w:val="center"/>
          </w:tcPr>
          <w:p w14:paraId="21D22B95" w14:textId="2D40B2D1" w:rsidR="003F3371" w:rsidRPr="00697084" w:rsidRDefault="003F3371" w:rsidP="002176C6">
            <w:pPr>
              <w:pStyle w:val="Bezodstpw"/>
              <w:spacing w:before="60" w:after="60" w:line="240" w:lineRule="auto"/>
              <w:jc w:val="center"/>
              <w:rPr>
                <w:rFonts w:cs="Arial"/>
                <w:sz w:val="16"/>
                <w:szCs w:val="16"/>
                <w:lang w:eastAsia="ar-SA"/>
              </w:rPr>
            </w:pPr>
            <w:r w:rsidRPr="003D7A29">
              <w:rPr>
                <w:rFonts w:cs="Arial"/>
                <w:sz w:val="16"/>
                <w:szCs w:val="16"/>
                <w:lang w:eastAsia="ar-SA"/>
              </w:rPr>
              <w:t xml:space="preserve">Aktywizacja społeczna </w:t>
            </w:r>
            <w:r>
              <w:rPr>
                <w:rFonts w:cs="Arial"/>
                <w:sz w:val="16"/>
                <w:szCs w:val="16"/>
                <w:lang w:eastAsia="ar-SA"/>
              </w:rPr>
              <w:br/>
            </w:r>
            <w:r w:rsidRPr="003D7A29">
              <w:rPr>
                <w:rFonts w:cs="Arial"/>
                <w:sz w:val="16"/>
                <w:szCs w:val="16"/>
                <w:lang w:eastAsia="ar-SA"/>
              </w:rPr>
              <w:t xml:space="preserve">i zawodowa mieszkańców gminy, z uwzględnieniem grup zagrożonych wykluczeniem społecznym </w:t>
            </w:r>
          </w:p>
        </w:tc>
        <w:tc>
          <w:tcPr>
            <w:tcW w:w="581" w:type="pct"/>
            <w:vAlign w:val="center"/>
          </w:tcPr>
          <w:p w14:paraId="16DEC10F" w14:textId="7C731C66" w:rsidR="003F3371" w:rsidRPr="00697084" w:rsidRDefault="003F3371" w:rsidP="003D7A29">
            <w:pPr>
              <w:pStyle w:val="Bezodstpw"/>
              <w:spacing w:before="60" w:after="60" w:line="240" w:lineRule="auto"/>
              <w:jc w:val="center"/>
              <w:rPr>
                <w:rFonts w:cs="Arial"/>
                <w:sz w:val="16"/>
                <w:szCs w:val="16"/>
                <w:lang w:eastAsia="ar-SA"/>
              </w:rPr>
            </w:pPr>
            <w:r w:rsidRPr="003D7A29">
              <w:rPr>
                <w:rFonts w:cs="Arial"/>
                <w:sz w:val="16"/>
                <w:szCs w:val="16"/>
                <w:lang w:eastAsia="ar-SA"/>
              </w:rPr>
              <w:t xml:space="preserve">Udział ludności w wieku 60 lat </w:t>
            </w:r>
            <w:r>
              <w:rPr>
                <w:rFonts w:cs="Arial"/>
                <w:sz w:val="16"/>
                <w:szCs w:val="16"/>
                <w:lang w:eastAsia="ar-SA"/>
              </w:rPr>
              <w:br/>
            </w:r>
            <w:r w:rsidRPr="003D7A29">
              <w:rPr>
                <w:rFonts w:cs="Arial"/>
                <w:sz w:val="16"/>
                <w:szCs w:val="16"/>
                <w:lang w:eastAsia="ar-SA"/>
              </w:rPr>
              <w:t>i więcej (kobiety) oraz w wieku 65 lat i więcej (mężczyźni) w ludności ogółem na danym obszarze</w:t>
            </w:r>
          </w:p>
        </w:tc>
        <w:tc>
          <w:tcPr>
            <w:tcW w:w="356" w:type="pct"/>
            <w:shd w:val="clear" w:color="auto" w:fill="F7CAAC" w:themeFill="accent2" w:themeFillTint="66"/>
            <w:vAlign w:val="center"/>
          </w:tcPr>
          <w:p w14:paraId="7AA10C53" w14:textId="7B21F4D7"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25,36%</w:t>
            </w:r>
          </w:p>
        </w:tc>
        <w:tc>
          <w:tcPr>
            <w:tcW w:w="364" w:type="pct"/>
            <w:shd w:val="clear" w:color="auto" w:fill="C5E0B3" w:themeFill="accent6" w:themeFillTint="66"/>
            <w:vAlign w:val="center"/>
          </w:tcPr>
          <w:p w14:paraId="0F62CEFB" w14:textId="1B6FD6D6"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19,62%</w:t>
            </w:r>
          </w:p>
        </w:tc>
        <w:tc>
          <w:tcPr>
            <w:tcW w:w="364" w:type="pct"/>
            <w:shd w:val="clear" w:color="auto" w:fill="C5E0B3" w:themeFill="accent6" w:themeFillTint="66"/>
            <w:vAlign w:val="center"/>
          </w:tcPr>
          <w:p w14:paraId="5CAB2C5A" w14:textId="2F227E69"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19,67%</w:t>
            </w:r>
          </w:p>
        </w:tc>
        <w:tc>
          <w:tcPr>
            <w:tcW w:w="366" w:type="pct"/>
            <w:shd w:val="clear" w:color="auto" w:fill="C5E0B3" w:themeFill="accent6" w:themeFillTint="66"/>
            <w:vAlign w:val="center"/>
          </w:tcPr>
          <w:p w14:paraId="2DD1693D" w14:textId="0E89764E"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22,43%</w:t>
            </w:r>
          </w:p>
        </w:tc>
        <w:tc>
          <w:tcPr>
            <w:tcW w:w="366" w:type="pct"/>
            <w:shd w:val="clear" w:color="auto" w:fill="C5E0B3" w:themeFill="accent6" w:themeFillTint="66"/>
            <w:vAlign w:val="center"/>
          </w:tcPr>
          <w:p w14:paraId="464EE915" w14:textId="69E44342"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21,29%</w:t>
            </w:r>
          </w:p>
        </w:tc>
        <w:tc>
          <w:tcPr>
            <w:tcW w:w="366" w:type="pct"/>
            <w:shd w:val="clear" w:color="auto" w:fill="C5E0B3" w:themeFill="accent6" w:themeFillTint="66"/>
            <w:vAlign w:val="center"/>
          </w:tcPr>
          <w:p w14:paraId="31D35311" w14:textId="49D57D8D"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22,02%</w:t>
            </w:r>
          </w:p>
        </w:tc>
        <w:tc>
          <w:tcPr>
            <w:tcW w:w="403" w:type="pct"/>
            <w:shd w:val="clear" w:color="auto" w:fill="C5E0B3" w:themeFill="accent6" w:themeFillTint="66"/>
            <w:vAlign w:val="center"/>
          </w:tcPr>
          <w:p w14:paraId="74426BC9" w14:textId="1FCF93F2"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18,29%</w:t>
            </w:r>
          </w:p>
        </w:tc>
        <w:tc>
          <w:tcPr>
            <w:tcW w:w="418" w:type="pct"/>
            <w:shd w:val="clear" w:color="auto" w:fill="C5E0B3" w:themeFill="accent6" w:themeFillTint="66"/>
            <w:vAlign w:val="center"/>
          </w:tcPr>
          <w:p w14:paraId="7FB3E3AE" w14:textId="3F9FCD6C"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15,30%</w:t>
            </w:r>
          </w:p>
        </w:tc>
        <w:tc>
          <w:tcPr>
            <w:tcW w:w="508" w:type="pct"/>
            <w:vAlign w:val="center"/>
          </w:tcPr>
          <w:p w14:paraId="1C9E8584" w14:textId="1FFD68AA"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 xml:space="preserve">Grądy: spadek </w:t>
            </w:r>
          </w:p>
          <w:p w14:paraId="69F9246E" w14:textId="35176056"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poziomie/spadek</w:t>
            </w:r>
          </w:p>
          <w:p w14:paraId="223CF8CA" w14:textId="57907A9D"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Lasowice: utrzymanie na niezmienionym poziomie/spadek</w:t>
            </w:r>
          </w:p>
          <w:p w14:paraId="3E1608D2" w14:textId="4E8E8864"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poziomie/spadek</w:t>
            </w:r>
          </w:p>
          <w:p w14:paraId="481F1BA8" w14:textId="76F70146"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poziomie/spadek</w:t>
            </w:r>
          </w:p>
          <w:p w14:paraId="36ED3E4E" w14:textId="6E0B7715"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poziomie/spadek</w:t>
            </w:r>
          </w:p>
          <w:p w14:paraId="325D4F0E" w14:textId="7D1B94D8"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Suszkowice: utrzymanie na niezmienionym poziomie/spadek</w:t>
            </w:r>
          </w:p>
          <w:p w14:paraId="066CB85B" w14:textId="3B32FEC7" w:rsidR="003F3371" w:rsidRPr="00697084"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utrzymanie na niezmienionym poziomie/spadek</w:t>
            </w:r>
          </w:p>
        </w:tc>
        <w:tc>
          <w:tcPr>
            <w:tcW w:w="396" w:type="pct"/>
            <w:vAlign w:val="center"/>
          </w:tcPr>
          <w:p w14:paraId="13E92A7E" w14:textId="2E8D4DE0"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 xml:space="preserve">Urząd Miasta </w:t>
            </w:r>
            <w:r>
              <w:rPr>
                <w:rFonts w:cs="Arial"/>
                <w:sz w:val="16"/>
                <w:szCs w:val="16"/>
                <w:lang w:eastAsia="ar-SA"/>
              </w:rPr>
              <w:br/>
              <w:t>i Gminy w Otmuchowie</w:t>
            </w:r>
          </w:p>
        </w:tc>
      </w:tr>
      <w:tr w:rsidR="003F3371" w:rsidRPr="00697084" w14:paraId="0C6A4D87" w14:textId="77777777" w:rsidTr="00932738">
        <w:trPr>
          <w:trHeight w:val="442"/>
        </w:trPr>
        <w:tc>
          <w:tcPr>
            <w:tcW w:w="511" w:type="pct"/>
            <w:vMerge/>
            <w:vAlign w:val="center"/>
          </w:tcPr>
          <w:p w14:paraId="41A1E558" w14:textId="77777777" w:rsidR="003F3371" w:rsidRPr="00697084" w:rsidRDefault="003F3371" w:rsidP="00656EF1">
            <w:pPr>
              <w:pStyle w:val="Bezodstpw"/>
              <w:spacing w:before="60" w:after="60" w:line="240" w:lineRule="auto"/>
              <w:ind w:right="0"/>
              <w:jc w:val="center"/>
              <w:rPr>
                <w:rFonts w:cs="Arial"/>
                <w:sz w:val="16"/>
                <w:szCs w:val="16"/>
              </w:rPr>
            </w:pPr>
          </w:p>
        </w:tc>
        <w:tc>
          <w:tcPr>
            <w:tcW w:w="581" w:type="pct"/>
            <w:vAlign w:val="center"/>
          </w:tcPr>
          <w:p w14:paraId="7AE84166" w14:textId="61401E0A" w:rsidR="003F3371" w:rsidRPr="00697084" w:rsidRDefault="003F3371" w:rsidP="003D7A29">
            <w:pPr>
              <w:pStyle w:val="Bezodstpw"/>
              <w:spacing w:before="60" w:after="60" w:line="240" w:lineRule="auto"/>
              <w:jc w:val="center"/>
              <w:rPr>
                <w:rFonts w:cs="Arial"/>
                <w:sz w:val="16"/>
                <w:szCs w:val="16"/>
                <w:lang w:eastAsia="ar-SA"/>
              </w:rPr>
            </w:pPr>
            <w:r w:rsidRPr="003D7A29">
              <w:rPr>
                <w:rFonts w:cs="Arial"/>
                <w:sz w:val="16"/>
                <w:szCs w:val="16"/>
                <w:lang w:eastAsia="ar-SA"/>
              </w:rPr>
              <w:t xml:space="preserve">Udział ludności </w:t>
            </w:r>
            <w:r>
              <w:rPr>
                <w:rFonts w:cs="Arial"/>
                <w:sz w:val="16"/>
                <w:szCs w:val="16"/>
                <w:lang w:eastAsia="ar-SA"/>
              </w:rPr>
              <w:br/>
            </w:r>
            <w:r w:rsidRPr="003D7A29">
              <w:rPr>
                <w:rFonts w:cs="Arial"/>
                <w:sz w:val="16"/>
                <w:szCs w:val="16"/>
                <w:lang w:eastAsia="ar-SA"/>
              </w:rPr>
              <w:t xml:space="preserve">w wieku </w:t>
            </w:r>
            <w:r>
              <w:rPr>
                <w:rFonts w:cs="Arial"/>
                <w:sz w:val="16"/>
                <w:szCs w:val="16"/>
                <w:lang w:eastAsia="ar-SA"/>
              </w:rPr>
              <w:br/>
            </w:r>
            <w:r w:rsidRPr="003D7A29">
              <w:rPr>
                <w:rFonts w:cs="Arial"/>
                <w:sz w:val="16"/>
                <w:szCs w:val="16"/>
                <w:lang w:eastAsia="ar-SA"/>
              </w:rPr>
              <w:t xml:space="preserve">od 0 do 18 lat włącznie </w:t>
            </w:r>
            <w:r>
              <w:rPr>
                <w:rFonts w:cs="Arial"/>
                <w:sz w:val="16"/>
                <w:szCs w:val="16"/>
                <w:lang w:eastAsia="ar-SA"/>
              </w:rPr>
              <w:br/>
            </w:r>
            <w:r w:rsidRPr="003D7A29">
              <w:rPr>
                <w:rFonts w:cs="Arial"/>
                <w:sz w:val="16"/>
                <w:szCs w:val="16"/>
                <w:lang w:eastAsia="ar-SA"/>
              </w:rPr>
              <w:t>w ludności ogółem na danym obszarze</w:t>
            </w:r>
          </w:p>
        </w:tc>
        <w:tc>
          <w:tcPr>
            <w:tcW w:w="356" w:type="pct"/>
            <w:shd w:val="clear" w:color="auto" w:fill="F7CAAC" w:themeFill="accent2" w:themeFillTint="66"/>
            <w:vAlign w:val="center"/>
          </w:tcPr>
          <w:p w14:paraId="3B21DD7E" w14:textId="318D65FC"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13,77%</w:t>
            </w:r>
          </w:p>
        </w:tc>
        <w:tc>
          <w:tcPr>
            <w:tcW w:w="364" w:type="pct"/>
            <w:shd w:val="clear" w:color="auto" w:fill="F7CAAC" w:themeFill="accent2" w:themeFillTint="66"/>
            <w:vAlign w:val="center"/>
          </w:tcPr>
          <w:p w14:paraId="1D3AF2EF" w14:textId="22B67B6B"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11,96%</w:t>
            </w:r>
          </w:p>
        </w:tc>
        <w:tc>
          <w:tcPr>
            <w:tcW w:w="364" w:type="pct"/>
            <w:shd w:val="clear" w:color="auto" w:fill="F7CAAC" w:themeFill="accent2" w:themeFillTint="66"/>
            <w:vAlign w:val="center"/>
          </w:tcPr>
          <w:p w14:paraId="79866B3A" w14:textId="588E41AE"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15,57%</w:t>
            </w:r>
          </w:p>
        </w:tc>
        <w:tc>
          <w:tcPr>
            <w:tcW w:w="366" w:type="pct"/>
            <w:shd w:val="clear" w:color="auto" w:fill="F7CAAC" w:themeFill="accent2" w:themeFillTint="66"/>
            <w:vAlign w:val="center"/>
          </w:tcPr>
          <w:p w14:paraId="34CC76F3" w14:textId="53778878"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16,82%</w:t>
            </w:r>
          </w:p>
        </w:tc>
        <w:tc>
          <w:tcPr>
            <w:tcW w:w="366" w:type="pct"/>
            <w:shd w:val="clear" w:color="auto" w:fill="F7CAAC" w:themeFill="accent2" w:themeFillTint="66"/>
            <w:vAlign w:val="center"/>
          </w:tcPr>
          <w:p w14:paraId="1F26A5B9" w14:textId="25A62456"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12,26%</w:t>
            </w:r>
          </w:p>
        </w:tc>
        <w:tc>
          <w:tcPr>
            <w:tcW w:w="366" w:type="pct"/>
            <w:shd w:val="clear" w:color="auto" w:fill="C5E0B3" w:themeFill="accent6" w:themeFillTint="66"/>
            <w:vAlign w:val="center"/>
          </w:tcPr>
          <w:p w14:paraId="465642A5" w14:textId="698A640C"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19,05%</w:t>
            </w:r>
          </w:p>
        </w:tc>
        <w:tc>
          <w:tcPr>
            <w:tcW w:w="403" w:type="pct"/>
            <w:shd w:val="clear" w:color="auto" w:fill="F7CAAC" w:themeFill="accent2" w:themeFillTint="66"/>
            <w:vAlign w:val="center"/>
          </w:tcPr>
          <w:p w14:paraId="02964F77" w14:textId="531B92E8"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15,43%</w:t>
            </w:r>
          </w:p>
        </w:tc>
        <w:tc>
          <w:tcPr>
            <w:tcW w:w="418" w:type="pct"/>
            <w:shd w:val="clear" w:color="auto" w:fill="F7CAAC" w:themeFill="accent2" w:themeFillTint="66"/>
            <w:vAlign w:val="center"/>
          </w:tcPr>
          <w:p w14:paraId="371154DF" w14:textId="342D0856"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13,94%</w:t>
            </w:r>
          </w:p>
        </w:tc>
        <w:tc>
          <w:tcPr>
            <w:tcW w:w="508" w:type="pct"/>
            <w:vAlign w:val="center"/>
          </w:tcPr>
          <w:p w14:paraId="63BD9932" w14:textId="40C901CE"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Grądy: wzrost</w:t>
            </w:r>
          </w:p>
          <w:p w14:paraId="7BAAFE9C" w14:textId="0A7E6D83"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Kijów: wzrost</w:t>
            </w:r>
          </w:p>
          <w:p w14:paraId="69F692A4" w14:textId="2C47EFE6"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Lasowice: wzrost</w:t>
            </w:r>
          </w:p>
          <w:p w14:paraId="3364940A" w14:textId="2D38424D"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Nadziejów: wzrost</w:t>
            </w:r>
          </w:p>
          <w:p w14:paraId="34902424" w14:textId="7CD7BC6B"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Ratnowice: wzrost</w:t>
            </w:r>
          </w:p>
          <w:p w14:paraId="18C7511F" w14:textId="7DFC71F2"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poziomie/wzrost</w:t>
            </w:r>
          </w:p>
          <w:p w14:paraId="317FD626" w14:textId="5A467EBB"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Suszkowice: wzrost</w:t>
            </w:r>
          </w:p>
          <w:p w14:paraId="08123755" w14:textId="54E6B737" w:rsidR="003F3371" w:rsidRPr="00697084"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wzrost</w:t>
            </w:r>
          </w:p>
        </w:tc>
        <w:tc>
          <w:tcPr>
            <w:tcW w:w="396" w:type="pct"/>
            <w:vAlign w:val="center"/>
          </w:tcPr>
          <w:p w14:paraId="3DE16EF4" w14:textId="7DF15706"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 xml:space="preserve">Urząd Miasta </w:t>
            </w:r>
            <w:r>
              <w:rPr>
                <w:rFonts w:cs="Arial"/>
                <w:sz w:val="16"/>
                <w:szCs w:val="16"/>
                <w:lang w:eastAsia="ar-SA"/>
              </w:rPr>
              <w:br/>
              <w:t>i Gminy w Otmuchowie</w:t>
            </w:r>
          </w:p>
        </w:tc>
      </w:tr>
      <w:tr w:rsidR="003F3371" w:rsidRPr="00697084" w14:paraId="7252A7B1" w14:textId="77777777" w:rsidTr="00932738">
        <w:trPr>
          <w:trHeight w:val="442"/>
        </w:trPr>
        <w:tc>
          <w:tcPr>
            <w:tcW w:w="511" w:type="pct"/>
            <w:vMerge/>
            <w:vAlign w:val="center"/>
          </w:tcPr>
          <w:p w14:paraId="652CE113" w14:textId="77777777" w:rsidR="003F3371" w:rsidRPr="00697084" w:rsidRDefault="003F3371" w:rsidP="00656EF1">
            <w:pPr>
              <w:pStyle w:val="Bezodstpw"/>
              <w:spacing w:before="60" w:after="60" w:line="240" w:lineRule="auto"/>
              <w:ind w:right="0"/>
              <w:jc w:val="center"/>
              <w:rPr>
                <w:rFonts w:cs="Arial"/>
                <w:sz w:val="16"/>
                <w:szCs w:val="16"/>
              </w:rPr>
            </w:pPr>
          </w:p>
        </w:tc>
        <w:tc>
          <w:tcPr>
            <w:tcW w:w="581" w:type="pct"/>
            <w:vAlign w:val="center"/>
          </w:tcPr>
          <w:p w14:paraId="05C3761D" w14:textId="7F0E738D" w:rsidR="003F3371" w:rsidRPr="00697084" w:rsidRDefault="003F3371" w:rsidP="00656EF1">
            <w:pPr>
              <w:pStyle w:val="Bezodstpw"/>
              <w:spacing w:before="60" w:after="60" w:line="240" w:lineRule="auto"/>
              <w:ind w:right="0"/>
              <w:jc w:val="center"/>
              <w:rPr>
                <w:rFonts w:cs="Arial"/>
                <w:sz w:val="16"/>
                <w:szCs w:val="16"/>
                <w:lang w:eastAsia="ar-SA"/>
              </w:rPr>
            </w:pPr>
            <w:r w:rsidRPr="003D7A29">
              <w:rPr>
                <w:rFonts w:cs="Arial"/>
                <w:sz w:val="16"/>
                <w:szCs w:val="16"/>
                <w:lang w:eastAsia="ar-SA"/>
              </w:rPr>
              <w:t>Udział bezrobotnych w ludności w wieku od 19 do 59 lat włącznie (kobiety) oraz od 19 do 64 lat włącznie (mężczyźni) na danym obszarze</w:t>
            </w:r>
          </w:p>
        </w:tc>
        <w:tc>
          <w:tcPr>
            <w:tcW w:w="356" w:type="pct"/>
            <w:shd w:val="clear" w:color="auto" w:fill="C5E0B3" w:themeFill="accent6" w:themeFillTint="66"/>
            <w:vAlign w:val="center"/>
          </w:tcPr>
          <w:p w14:paraId="3696F2B4" w14:textId="4D40398E"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4,76%</w:t>
            </w:r>
          </w:p>
        </w:tc>
        <w:tc>
          <w:tcPr>
            <w:tcW w:w="364" w:type="pct"/>
            <w:shd w:val="clear" w:color="auto" w:fill="C5E0B3" w:themeFill="accent6" w:themeFillTint="66"/>
            <w:vAlign w:val="center"/>
          </w:tcPr>
          <w:p w14:paraId="57E9B7C2" w14:textId="135548A5"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2,10%</w:t>
            </w:r>
          </w:p>
        </w:tc>
        <w:tc>
          <w:tcPr>
            <w:tcW w:w="364" w:type="pct"/>
            <w:shd w:val="clear" w:color="auto" w:fill="F7CAAC" w:themeFill="accent2" w:themeFillTint="66"/>
            <w:vAlign w:val="center"/>
          </w:tcPr>
          <w:p w14:paraId="3C3B7B8C" w14:textId="10CA483B"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11,39%</w:t>
            </w:r>
          </w:p>
        </w:tc>
        <w:tc>
          <w:tcPr>
            <w:tcW w:w="366" w:type="pct"/>
            <w:shd w:val="clear" w:color="auto" w:fill="C5E0B3" w:themeFill="accent6" w:themeFillTint="66"/>
            <w:vAlign w:val="center"/>
          </w:tcPr>
          <w:p w14:paraId="50FF7D2E" w14:textId="627C5EFA"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4,62%</w:t>
            </w:r>
          </w:p>
        </w:tc>
        <w:tc>
          <w:tcPr>
            <w:tcW w:w="366" w:type="pct"/>
            <w:shd w:val="clear" w:color="auto" w:fill="C5E0B3" w:themeFill="accent6" w:themeFillTint="66"/>
            <w:vAlign w:val="center"/>
          </w:tcPr>
          <w:p w14:paraId="11A4ED23" w14:textId="69A1D1D3"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4,85%</w:t>
            </w:r>
          </w:p>
        </w:tc>
        <w:tc>
          <w:tcPr>
            <w:tcW w:w="366" w:type="pct"/>
            <w:shd w:val="clear" w:color="auto" w:fill="C5E0B3" w:themeFill="accent6" w:themeFillTint="66"/>
            <w:vAlign w:val="center"/>
          </w:tcPr>
          <w:p w14:paraId="340B2CD4" w14:textId="11062694"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7,07%</w:t>
            </w:r>
          </w:p>
        </w:tc>
        <w:tc>
          <w:tcPr>
            <w:tcW w:w="403" w:type="pct"/>
            <w:shd w:val="clear" w:color="auto" w:fill="C5E0B3" w:themeFill="accent6" w:themeFillTint="66"/>
            <w:vAlign w:val="center"/>
          </w:tcPr>
          <w:p w14:paraId="6C341E0B" w14:textId="1247723B"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6,90%</w:t>
            </w:r>
          </w:p>
        </w:tc>
        <w:tc>
          <w:tcPr>
            <w:tcW w:w="418" w:type="pct"/>
            <w:shd w:val="clear" w:color="auto" w:fill="F7CAAC" w:themeFill="accent2" w:themeFillTint="66"/>
            <w:vAlign w:val="center"/>
          </w:tcPr>
          <w:p w14:paraId="0A26A23A" w14:textId="25234DC4"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4,99%</w:t>
            </w:r>
          </w:p>
        </w:tc>
        <w:tc>
          <w:tcPr>
            <w:tcW w:w="508" w:type="pct"/>
            <w:vAlign w:val="center"/>
          </w:tcPr>
          <w:p w14:paraId="1762ED54" w14:textId="5A1858C2"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Grądy: utrzymanie na niezmienionym poziomie/spadek</w:t>
            </w:r>
          </w:p>
          <w:p w14:paraId="49375CB2" w14:textId="40ABEDC8"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poziomie/spadek</w:t>
            </w:r>
          </w:p>
          <w:p w14:paraId="6BEC06CE" w14:textId="6FC4AE53"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Lasowice: spadek</w:t>
            </w:r>
          </w:p>
          <w:p w14:paraId="58CE0D7D" w14:textId="5DD2ED2B"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poziomie/spadek</w:t>
            </w:r>
          </w:p>
          <w:p w14:paraId="73E8499A" w14:textId="06AF3F55"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poziomie/spadek</w:t>
            </w:r>
          </w:p>
          <w:p w14:paraId="315C86F1" w14:textId="5E3B82E6"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poziomie/spadek</w:t>
            </w:r>
          </w:p>
          <w:p w14:paraId="45B197E7" w14:textId="6D1C1B4E"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Suszkowice: utrzymanie na niezmienionym poziomie/spadek</w:t>
            </w:r>
          </w:p>
          <w:p w14:paraId="66286779" w14:textId="106EF0D8" w:rsidR="003F3371" w:rsidRPr="00697084"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37166CA4" w14:textId="36E93785"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MOPS w Otmuchowie</w:t>
            </w:r>
          </w:p>
        </w:tc>
      </w:tr>
      <w:tr w:rsidR="003F3371" w:rsidRPr="00697084" w14:paraId="6535E755" w14:textId="77777777" w:rsidTr="00932738">
        <w:trPr>
          <w:trHeight w:val="442"/>
        </w:trPr>
        <w:tc>
          <w:tcPr>
            <w:tcW w:w="511" w:type="pct"/>
            <w:vMerge/>
            <w:vAlign w:val="center"/>
          </w:tcPr>
          <w:p w14:paraId="67F82284" w14:textId="77777777" w:rsidR="003F3371" w:rsidRPr="00697084" w:rsidRDefault="003F3371" w:rsidP="00656EF1">
            <w:pPr>
              <w:pStyle w:val="Bezodstpw"/>
              <w:spacing w:before="60" w:after="60" w:line="240" w:lineRule="auto"/>
              <w:ind w:right="0"/>
              <w:jc w:val="center"/>
              <w:rPr>
                <w:rFonts w:cs="Arial"/>
                <w:sz w:val="16"/>
                <w:szCs w:val="16"/>
              </w:rPr>
            </w:pPr>
          </w:p>
        </w:tc>
        <w:tc>
          <w:tcPr>
            <w:tcW w:w="581" w:type="pct"/>
            <w:vAlign w:val="center"/>
          </w:tcPr>
          <w:p w14:paraId="35510D7A" w14:textId="1EBD3960" w:rsidR="003F3371" w:rsidRPr="00697084" w:rsidRDefault="003F3371" w:rsidP="003D7A29">
            <w:pPr>
              <w:pStyle w:val="Bezodstpw"/>
              <w:spacing w:before="60" w:after="60" w:line="240" w:lineRule="auto"/>
              <w:jc w:val="center"/>
              <w:rPr>
                <w:rFonts w:cs="Arial"/>
                <w:sz w:val="16"/>
                <w:szCs w:val="16"/>
                <w:lang w:eastAsia="ar-SA"/>
              </w:rPr>
            </w:pPr>
            <w:r w:rsidRPr="003D7A29">
              <w:rPr>
                <w:rFonts w:cs="Arial"/>
                <w:sz w:val="16"/>
                <w:szCs w:val="16"/>
                <w:lang w:eastAsia="ar-SA"/>
              </w:rPr>
              <w:t xml:space="preserve">Udział osób objętych pomocą społeczną </w:t>
            </w:r>
            <w:r>
              <w:rPr>
                <w:rFonts w:cs="Arial"/>
                <w:sz w:val="16"/>
                <w:szCs w:val="16"/>
                <w:lang w:eastAsia="ar-SA"/>
              </w:rPr>
              <w:br/>
            </w:r>
            <w:r w:rsidRPr="003D7A29">
              <w:rPr>
                <w:rFonts w:cs="Arial"/>
                <w:sz w:val="16"/>
                <w:szCs w:val="16"/>
                <w:lang w:eastAsia="ar-SA"/>
              </w:rPr>
              <w:t xml:space="preserve">z powodu ubóstwa </w:t>
            </w:r>
            <w:r>
              <w:rPr>
                <w:rFonts w:cs="Arial"/>
                <w:sz w:val="16"/>
                <w:szCs w:val="16"/>
                <w:lang w:eastAsia="ar-SA"/>
              </w:rPr>
              <w:br/>
            </w:r>
            <w:r w:rsidRPr="003D7A29">
              <w:rPr>
                <w:rFonts w:cs="Arial"/>
                <w:sz w:val="16"/>
                <w:szCs w:val="16"/>
                <w:lang w:eastAsia="ar-SA"/>
              </w:rPr>
              <w:t>w ludności ogółem na danym obszarze</w:t>
            </w:r>
          </w:p>
        </w:tc>
        <w:tc>
          <w:tcPr>
            <w:tcW w:w="356" w:type="pct"/>
            <w:shd w:val="clear" w:color="auto" w:fill="F7CAAC" w:themeFill="accent2" w:themeFillTint="66"/>
            <w:vAlign w:val="center"/>
          </w:tcPr>
          <w:p w14:paraId="017ECDE7" w14:textId="74EEC133"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1,45%</w:t>
            </w:r>
          </w:p>
        </w:tc>
        <w:tc>
          <w:tcPr>
            <w:tcW w:w="364" w:type="pct"/>
            <w:shd w:val="clear" w:color="auto" w:fill="F7CAAC" w:themeFill="accent2" w:themeFillTint="66"/>
            <w:vAlign w:val="center"/>
          </w:tcPr>
          <w:p w14:paraId="78ADBC74" w14:textId="6477F8EF"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1,44%</w:t>
            </w:r>
          </w:p>
        </w:tc>
        <w:tc>
          <w:tcPr>
            <w:tcW w:w="364" w:type="pct"/>
            <w:shd w:val="clear" w:color="auto" w:fill="F7CAAC" w:themeFill="accent2" w:themeFillTint="66"/>
            <w:vAlign w:val="center"/>
          </w:tcPr>
          <w:p w14:paraId="3C23AE6B" w14:textId="7ED8AEEE"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3,28%</w:t>
            </w:r>
          </w:p>
        </w:tc>
        <w:tc>
          <w:tcPr>
            <w:tcW w:w="366" w:type="pct"/>
            <w:shd w:val="clear" w:color="auto" w:fill="C5E0B3" w:themeFill="accent6" w:themeFillTint="66"/>
            <w:vAlign w:val="center"/>
          </w:tcPr>
          <w:p w14:paraId="3FE7230D" w14:textId="5889067E"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0,47%</w:t>
            </w:r>
          </w:p>
        </w:tc>
        <w:tc>
          <w:tcPr>
            <w:tcW w:w="366" w:type="pct"/>
            <w:shd w:val="clear" w:color="auto" w:fill="F7CAAC" w:themeFill="accent2" w:themeFillTint="66"/>
            <w:vAlign w:val="center"/>
          </w:tcPr>
          <w:p w14:paraId="0B72032C" w14:textId="650384A1"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1,29%</w:t>
            </w:r>
          </w:p>
        </w:tc>
        <w:tc>
          <w:tcPr>
            <w:tcW w:w="366" w:type="pct"/>
            <w:shd w:val="clear" w:color="auto" w:fill="C5E0B3" w:themeFill="accent6" w:themeFillTint="66"/>
            <w:vAlign w:val="center"/>
          </w:tcPr>
          <w:p w14:paraId="060DC3CB" w14:textId="4DDDA949"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03" w:type="pct"/>
            <w:shd w:val="clear" w:color="auto" w:fill="F7CAAC" w:themeFill="accent2" w:themeFillTint="66"/>
            <w:vAlign w:val="center"/>
          </w:tcPr>
          <w:p w14:paraId="68708812" w14:textId="6677C0B9"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4,00%</w:t>
            </w:r>
          </w:p>
        </w:tc>
        <w:tc>
          <w:tcPr>
            <w:tcW w:w="418" w:type="pct"/>
            <w:shd w:val="clear" w:color="auto" w:fill="F7CAAC" w:themeFill="accent2" w:themeFillTint="66"/>
            <w:vAlign w:val="center"/>
          </w:tcPr>
          <w:p w14:paraId="7CD359D4" w14:textId="187FFA3A"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2,00%</w:t>
            </w:r>
          </w:p>
        </w:tc>
        <w:tc>
          <w:tcPr>
            <w:tcW w:w="508" w:type="pct"/>
            <w:vAlign w:val="center"/>
          </w:tcPr>
          <w:p w14:paraId="0583C813" w14:textId="1E3297EF"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Grądy: spadek</w:t>
            </w:r>
          </w:p>
          <w:p w14:paraId="2B9F320F" w14:textId="77AA39B0"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Kijów: spadek</w:t>
            </w:r>
          </w:p>
          <w:p w14:paraId="155022EC" w14:textId="75D7F4CA"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Lasowice: spadek</w:t>
            </w:r>
          </w:p>
          <w:p w14:paraId="3E58776D" w14:textId="57928BF6"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poziomie/spadek</w:t>
            </w:r>
          </w:p>
          <w:p w14:paraId="62EA5335" w14:textId="1E7AAF2E"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Ratnowice: spadek</w:t>
            </w:r>
          </w:p>
          <w:p w14:paraId="52870473" w14:textId="68CF6EA6" w:rsidR="003F3371" w:rsidRDefault="003F3371" w:rsidP="00736A64">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w:t>
            </w:r>
          </w:p>
          <w:p w14:paraId="20C294B5" w14:textId="715E887F"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Suszkowice: spadek</w:t>
            </w:r>
          </w:p>
          <w:p w14:paraId="5B64CE34" w14:textId="692201EC" w:rsidR="003F3371" w:rsidRPr="00697084"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45478E96" w14:textId="13122442"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MOPS w Otmuchowie</w:t>
            </w:r>
          </w:p>
        </w:tc>
      </w:tr>
      <w:tr w:rsidR="003F3371" w:rsidRPr="00697084" w14:paraId="6FD04D4F" w14:textId="77777777" w:rsidTr="00932738">
        <w:trPr>
          <w:trHeight w:val="442"/>
        </w:trPr>
        <w:tc>
          <w:tcPr>
            <w:tcW w:w="511" w:type="pct"/>
            <w:vMerge/>
            <w:vAlign w:val="center"/>
          </w:tcPr>
          <w:p w14:paraId="7E7CDDEE" w14:textId="77777777" w:rsidR="003F3371" w:rsidRPr="00697084" w:rsidRDefault="003F3371" w:rsidP="00656EF1">
            <w:pPr>
              <w:pStyle w:val="Bezodstpw"/>
              <w:spacing w:before="60" w:after="60" w:line="240" w:lineRule="auto"/>
              <w:ind w:right="0"/>
              <w:jc w:val="center"/>
              <w:rPr>
                <w:rFonts w:cs="Arial"/>
                <w:sz w:val="16"/>
                <w:szCs w:val="16"/>
              </w:rPr>
            </w:pPr>
          </w:p>
        </w:tc>
        <w:tc>
          <w:tcPr>
            <w:tcW w:w="581" w:type="pct"/>
            <w:vAlign w:val="center"/>
          </w:tcPr>
          <w:p w14:paraId="175AE4D5" w14:textId="3DC12A0C" w:rsidR="003F3371" w:rsidRPr="00697084" w:rsidRDefault="003F3371" w:rsidP="003D7A29">
            <w:pPr>
              <w:pStyle w:val="Bezodstpw"/>
              <w:spacing w:before="60" w:after="60" w:line="240" w:lineRule="auto"/>
              <w:jc w:val="center"/>
              <w:rPr>
                <w:rFonts w:cs="Arial"/>
                <w:sz w:val="16"/>
                <w:szCs w:val="16"/>
                <w:lang w:eastAsia="ar-SA"/>
              </w:rPr>
            </w:pPr>
            <w:r w:rsidRPr="003D7A29">
              <w:rPr>
                <w:rFonts w:cs="Arial"/>
                <w:sz w:val="16"/>
                <w:szCs w:val="16"/>
                <w:lang w:eastAsia="ar-SA"/>
              </w:rPr>
              <w:t xml:space="preserve">Udział osób korzystających z pomocy społecznej </w:t>
            </w:r>
            <w:r>
              <w:rPr>
                <w:rFonts w:cs="Arial"/>
                <w:sz w:val="16"/>
                <w:szCs w:val="16"/>
                <w:lang w:eastAsia="ar-SA"/>
              </w:rPr>
              <w:br/>
            </w:r>
            <w:r w:rsidRPr="003D7A29">
              <w:rPr>
                <w:rFonts w:cs="Arial"/>
                <w:sz w:val="16"/>
                <w:szCs w:val="16"/>
                <w:lang w:eastAsia="ar-SA"/>
              </w:rPr>
              <w:t xml:space="preserve">z powodu </w:t>
            </w:r>
            <w:r>
              <w:rPr>
                <w:rFonts w:cs="Arial"/>
                <w:sz w:val="16"/>
                <w:szCs w:val="16"/>
                <w:lang w:eastAsia="ar-SA"/>
              </w:rPr>
              <w:t>niepełnosprawności w ludności ogółem</w:t>
            </w:r>
            <w:r>
              <w:rPr>
                <w:rFonts w:cs="Arial"/>
                <w:sz w:val="16"/>
                <w:szCs w:val="16"/>
                <w:lang w:eastAsia="ar-SA"/>
              </w:rPr>
              <w:br/>
            </w:r>
            <w:r w:rsidRPr="003D7A29">
              <w:rPr>
                <w:rFonts w:cs="Arial"/>
                <w:sz w:val="16"/>
                <w:szCs w:val="16"/>
                <w:lang w:eastAsia="ar-SA"/>
              </w:rPr>
              <w:t>na danym obszarze</w:t>
            </w:r>
          </w:p>
        </w:tc>
        <w:tc>
          <w:tcPr>
            <w:tcW w:w="356" w:type="pct"/>
            <w:shd w:val="clear" w:color="auto" w:fill="F7CAAC" w:themeFill="accent2" w:themeFillTint="66"/>
            <w:vAlign w:val="center"/>
          </w:tcPr>
          <w:p w14:paraId="15096C1D" w14:textId="3D22F1C5"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1,45%</w:t>
            </w:r>
          </w:p>
        </w:tc>
        <w:tc>
          <w:tcPr>
            <w:tcW w:w="364" w:type="pct"/>
            <w:shd w:val="clear" w:color="auto" w:fill="F7CAAC" w:themeFill="accent2" w:themeFillTint="66"/>
            <w:vAlign w:val="center"/>
          </w:tcPr>
          <w:p w14:paraId="258558DF" w14:textId="3ACBCFEB"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0,96%</w:t>
            </w:r>
          </w:p>
        </w:tc>
        <w:tc>
          <w:tcPr>
            <w:tcW w:w="364" w:type="pct"/>
            <w:shd w:val="clear" w:color="auto" w:fill="C5E0B3" w:themeFill="accent6" w:themeFillTint="66"/>
            <w:vAlign w:val="center"/>
          </w:tcPr>
          <w:p w14:paraId="07AF2FAB" w14:textId="433CF062"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66C45FA0" w14:textId="103BEAA3"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16957949" w14:textId="4469257A"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1,29%</w:t>
            </w:r>
          </w:p>
        </w:tc>
        <w:tc>
          <w:tcPr>
            <w:tcW w:w="366" w:type="pct"/>
            <w:shd w:val="clear" w:color="auto" w:fill="F7CAAC" w:themeFill="accent2" w:themeFillTint="66"/>
            <w:vAlign w:val="center"/>
          </w:tcPr>
          <w:p w14:paraId="7F5A982B" w14:textId="294CF12F"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0,60%</w:t>
            </w:r>
          </w:p>
        </w:tc>
        <w:tc>
          <w:tcPr>
            <w:tcW w:w="403" w:type="pct"/>
            <w:shd w:val="clear" w:color="auto" w:fill="F7CAAC" w:themeFill="accent2" w:themeFillTint="66"/>
            <w:vAlign w:val="center"/>
          </w:tcPr>
          <w:p w14:paraId="518CA1BB" w14:textId="28FF3FE5"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0,57%</w:t>
            </w:r>
          </w:p>
        </w:tc>
        <w:tc>
          <w:tcPr>
            <w:tcW w:w="418" w:type="pct"/>
            <w:shd w:val="clear" w:color="auto" w:fill="F7CAAC" w:themeFill="accent2" w:themeFillTint="66"/>
            <w:vAlign w:val="center"/>
          </w:tcPr>
          <w:p w14:paraId="1B25635E" w14:textId="3050101F"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1,12%</w:t>
            </w:r>
          </w:p>
        </w:tc>
        <w:tc>
          <w:tcPr>
            <w:tcW w:w="508" w:type="pct"/>
            <w:vAlign w:val="center"/>
          </w:tcPr>
          <w:p w14:paraId="31C377BF" w14:textId="5EE8E9E4"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Grądy: spadek</w:t>
            </w:r>
          </w:p>
          <w:p w14:paraId="32D5B9B2" w14:textId="7E768500"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Kijów: spadek</w:t>
            </w:r>
          </w:p>
          <w:p w14:paraId="4C41BD4D" w14:textId="21918CC2"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Lasowice: utrzymanie na niezmienionym poziomie</w:t>
            </w:r>
          </w:p>
          <w:p w14:paraId="1108126F" w14:textId="4BE62C9E"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w:t>
            </w:r>
          </w:p>
          <w:p w14:paraId="7DB7EF88" w14:textId="4E50D2B8"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Ratnowice: spadek</w:t>
            </w:r>
          </w:p>
          <w:p w14:paraId="146D31FD" w14:textId="474454BE"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Starowice: spadek</w:t>
            </w:r>
          </w:p>
          <w:p w14:paraId="3C237ADF" w14:textId="63D6B62A"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Suszkowice: spadek</w:t>
            </w:r>
          </w:p>
          <w:p w14:paraId="0461DE3A" w14:textId="0866CA16" w:rsidR="003F3371" w:rsidRPr="00697084"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3996F8B7" w14:textId="69BE4806"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MOPS w Otmuchowie</w:t>
            </w:r>
          </w:p>
        </w:tc>
      </w:tr>
      <w:tr w:rsidR="003F3371" w:rsidRPr="00697084" w14:paraId="58D9F496" w14:textId="77777777" w:rsidTr="00932738">
        <w:trPr>
          <w:trHeight w:val="442"/>
        </w:trPr>
        <w:tc>
          <w:tcPr>
            <w:tcW w:w="511" w:type="pct"/>
            <w:vMerge/>
            <w:vAlign w:val="center"/>
          </w:tcPr>
          <w:p w14:paraId="44E3E051" w14:textId="77777777" w:rsidR="003F3371" w:rsidRPr="00697084" w:rsidRDefault="003F3371" w:rsidP="00656EF1">
            <w:pPr>
              <w:pStyle w:val="Bezodstpw"/>
              <w:spacing w:before="60" w:after="60" w:line="240" w:lineRule="auto"/>
              <w:ind w:right="0"/>
              <w:jc w:val="center"/>
              <w:rPr>
                <w:rFonts w:cs="Arial"/>
                <w:sz w:val="16"/>
                <w:szCs w:val="16"/>
              </w:rPr>
            </w:pPr>
          </w:p>
        </w:tc>
        <w:tc>
          <w:tcPr>
            <w:tcW w:w="581" w:type="pct"/>
            <w:vAlign w:val="center"/>
          </w:tcPr>
          <w:p w14:paraId="75215206" w14:textId="0ABD05C6" w:rsidR="003F3371" w:rsidRPr="00697084" w:rsidRDefault="003F3371" w:rsidP="00656EF1">
            <w:pPr>
              <w:pStyle w:val="Bezodstpw"/>
              <w:spacing w:before="60" w:after="60" w:line="240" w:lineRule="auto"/>
              <w:jc w:val="center"/>
              <w:rPr>
                <w:rFonts w:cs="Arial"/>
                <w:sz w:val="16"/>
                <w:szCs w:val="16"/>
                <w:lang w:eastAsia="ar-SA"/>
              </w:rPr>
            </w:pPr>
            <w:r w:rsidRPr="003D7A29">
              <w:rPr>
                <w:rFonts w:cs="Arial"/>
                <w:sz w:val="16"/>
                <w:szCs w:val="16"/>
                <w:lang w:eastAsia="ar-SA"/>
              </w:rPr>
              <w:t>Wskaźnik liczby zarejestrowanych podmiotów gospodarczych osób fizycznych na 100</w:t>
            </w:r>
            <w:r>
              <w:rPr>
                <w:rFonts w:cs="Arial"/>
                <w:sz w:val="16"/>
                <w:szCs w:val="16"/>
                <w:lang w:eastAsia="ar-SA"/>
              </w:rPr>
              <w:t xml:space="preserve"> </w:t>
            </w:r>
            <w:r w:rsidRPr="003D7A29">
              <w:rPr>
                <w:rFonts w:cs="Arial"/>
                <w:sz w:val="16"/>
                <w:szCs w:val="16"/>
                <w:lang w:eastAsia="ar-SA"/>
              </w:rPr>
              <w:t>mieszkańców w wieku od 19 do 59 lat włącznie (kobiety) oraz od 19 do 64 lat włącznie (mężczyźni) na danym obszarze</w:t>
            </w:r>
          </w:p>
        </w:tc>
        <w:tc>
          <w:tcPr>
            <w:tcW w:w="356" w:type="pct"/>
            <w:shd w:val="clear" w:color="auto" w:fill="F7CAAC" w:themeFill="accent2" w:themeFillTint="66"/>
            <w:vAlign w:val="center"/>
          </w:tcPr>
          <w:p w14:paraId="1A549EC7" w14:textId="0F6F8ABC"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F7CAAC" w:themeFill="accent2" w:themeFillTint="66"/>
            <w:vAlign w:val="center"/>
          </w:tcPr>
          <w:p w14:paraId="3B5BEFAA" w14:textId="742DBF1F"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F7CAAC" w:themeFill="accent2" w:themeFillTint="66"/>
            <w:vAlign w:val="center"/>
          </w:tcPr>
          <w:p w14:paraId="51062F83" w14:textId="0BF7F1A7"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75599DDC" w14:textId="588601B3"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0A0A08FF" w14:textId="030C9B60"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0,97</w:t>
            </w:r>
          </w:p>
        </w:tc>
        <w:tc>
          <w:tcPr>
            <w:tcW w:w="366" w:type="pct"/>
            <w:shd w:val="clear" w:color="auto" w:fill="F7CAAC" w:themeFill="accent2" w:themeFillTint="66"/>
            <w:vAlign w:val="center"/>
          </w:tcPr>
          <w:p w14:paraId="3E07CCB8" w14:textId="0E20A64F"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03" w:type="pct"/>
            <w:shd w:val="clear" w:color="auto" w:fill="F7CAAC" w:themeFill="accent2" w:themeFillTint="66"/>
            <w:vAlign w:val="center"/>
          </w:tcPr>
          <w:p w14:paraId="4C457D85" w14:textId="7037145E"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18" w:type="pct"/>
            <w:shd w:val="clear" w:color="auto" w:fill="C5E0B3" w:themeFill="accent6" w:themeFillTint="66"/>
            <w:vAlign w:val="center"/>
          </w:tcPr>
          <w:p w14:paraId="20ED2685" w14:textId="3395849F"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0,95</w:t>
            </w:r>
          </w:p>
        </w:tc>
        <w:tc>
          <w:tcPr>
            <w:tcW w:w="508" w:type="pct"/>
            <w:vAlign w:val="center"/>
          </w:tcPr>
          <w:p w14:paraId="468E2B8D" w14:textId="707E6E2C"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Grądy: wzrost</w:t>
            </w:r>
          </w:p>
          <w:p w14:paraId="57299424" w14:textId="4247C65B"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Kijów: wzrost</w:t>
            </w:r>
          </w:p>
          <w:p w14:paraId="712513B3" w14:textId="25FFECF8"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Lasowice: wzrost</w:t>
            </w:r>
          </w:p>
          <w:p w14:paraId="3671A613" w14:textId="4ACFF26B"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Nadziejów: wzrost</w:t>
            </w:r>
          </w:p>
          <w:p w14:paraId="40FCFE0B" w14:textId="2E444449"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 wzrost</w:t>
            </w:r>
          </w:p>
          <w:p w14:paraId="44AACF5A" w14:textId="119C69B1"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Starowice: wzrost</w:t>
            </w:r>
          </w:p>
          <w:p w14:paraId="67E183FD" w14:textId="42285A72"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Suszkowice: wzrost</w:t>
            </w:r>
          </w:p>
          <w:p w14:paraId="44EB6F91" w14:textId="433F4BE9" w:rsidR="003F3371" w:rsidRPr="00697084"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utrzymanie na niezmienionym poziomie/ wzrost</w:t>
            </w:r>
          </w:p>
        </w:tc>
        <w:tc>
          <w:tcPr>
            <w:tcW w:w="396" w:type="pct"/>
            <w:vAlign w:val="center"/>
          </w:tcPr>
          <w:p w14:paraId="1723F0CF" w14:textId="6BB716E9"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PUP w Nysie</w:t>
            </w:r>
          </w:p>
        </w:tc>
      </w:tr>
      <w:tr w:rsidR="003F3371" w:rsidRPr="00697084" w14:paraId="07D22E4A" w14:textId="77777777" w:rsidTr="003F3371">
        <w:trPr>
          <w:trHeight w:val="442"/>
        </w:trPr>
        <w:tc>
          <w:tcPr>
            <w:tcW w:w="511" w:type="pct"/>
            <w:vMerge/>
            <w:vAlign w:val="center"/>
          </w:tcPr>
          <w:p w14:paraId="30EB03C9" w14:textId="77777777" w:rsidR="003F3371" w:rsidRPr="00697084" w:rsidRDefault="003F3371" w:rsidP="00656EF1">
            <w:pPr>
              <w:pStyle w:val="Bezodstpw"/>
              <w:spacing w:before="60" w:after="60" w:line="240" w:lineRule="auto"/>
              <w:ind w:right="0"/>
              <w:jc w:val="center"/>
              <w:rPr>
                <w:rFonts w:cs="Arial"/>
                <w:sz w:val="16"/>
                <w:szCs w:val="16"/>
              </w:rPr>
            </w:pPr>
          </w:p>
        </w:tc>
        <w:tc>
          <w:tcPr>
            <w:tcW w:w="581" w:type="pct"/>
            <w:vAlign w:val="center"/>
          </w:tcPr>
          <w:p w14:paraId="42FD134E" w14:textId="62F91FF1" w:rsidR="003F3371" w:rsidRPr="003D7A29" w:rsidRDefault="003F3371" w:rsidP="00656EF1">
            <w:pPr>
              <w:pStyle w:val="Bezodstpw"/>
              <w:spacing w:before="60" w:after="60" w:line="240" w:lineRule="auto"/>
              <w:jc w:val="center"/>
              <w:rPr>
                <w:rFonts w:cs="Arial"/>
                <w:sz w:val="16"/>
                <w:szCs w:val="16"/>
                <w:lang w:eastAsia="ar-SA"/>
              </w:rPr>
            </w:pPr>
            <w:r>
              <w:rPr>
                <w:rFonts w:cs="Arial"/>
                <w:sz w:val="16"/>
                <w:szCs w:val="16"/>
                <w:lang w:eastAsia="ar-SA"/>
              </w:rPr>
              <w:t xml:space="preserve">Udział osób korzystających </w:t>
            </w:r>
            <w:r>
              <w:rPr>
                <w:rFonts w:cs="Arial"/>
                <w:sz w:val="16"/>
                <w:szCs w:val="16"/>
                <w:lang w:eastAsia="ar-SA"/>
              </w:rPr>
              <w:br/>
              <w:t xml:space="preserve">z pomocy społecznej </w:t>
            </w:r>
            <w:r>
              <w:rPr>
                <w:rFonts w:cs="Arial"/>
                <w:sz w:val="16"/>
                <w:szCs w:val="16"/>
                <w:lang w:eastAsia="ar-SA"/>
              </w:rPr>
              <w:br/>
              <w:t xml:space="preserve">z powodu długotrwałej lub ciężkiej choroby </w:t>
            </w:r>
            <w:r>
              <w:rPr>
                <w:rFonts w:cs="Arial"/>
                <w:sz w:val="16"/>
                <w:szCs w:val="16"/>
                <w:lang w:eastAsia="ar-SA"/>
              </w:rPr>
              <w:br/>
              <w:t>w ludności ogółem na danym obszarze</w:t>
            </w:r>
          </w:p>
        </w:tc>
        <w:tc>
          <w:tcPr>
            <w:tcW w:w="356" w:type="pct"/>
            <w:shd w:val="clear" w:color="auto" w:fill="F7CAAC" w:themeFill="accent2" w:themeFillTint="66"/>
            <w:vAlign w:val="center"/>
          </w:tcPr>
          <w:p w14:paraId="01DA76A6" w14:textId="43562F8D" w:rsidR="003F3371" w:rsidRPr="00B54399"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2,17%</w:t>
            </w:r>
          </w:p>
        </w:tc>
        <w:tc>
          <w:tcPr>
            <w:tcW w:w="364" w:type="pct"/>
            <w:shd w:val="clear" w:color="auto" w:fill="C5E0B3" w:themeFill="accent6" w:themeFillTint="66"/>
            <w:vAlign w:val="center"/>
          </w:tcPr>
          <w:p w14:paraId="35067394" w14:textId="53123683" w:rsidR="003F3371" w:rsidRPr="00B54399"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0,96%</w:t>
            </w:r>
          </w:p>
        </w:tc>
        <w:tc>
          <w:tcPr>
            <w:tcW w:w="364" w:type="pct"/>
            <w:shd w:val="clear" w:color="auto" w:fill="F7CAAC" w:themeFill="accent2" w:themeFillTint="66"/>
            <w:vAlign w:val="center"/>
          </w:tcPr>
          <w:p w14:paraId="538CD43A" w14:textId="264A3F44" w:rsidR="003F3371" w:rsidRPr="00B54399"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2,46%</w:t>
            </w:r>
          </w:p>
        </w:tc>
        <w:tc>
          <w:tcPr>
            <w:tcW w:w="366" w:type="pct"/>
            <w:shd w:val="clear" w:color="auto" w:fill="C5E0B3" w:themeFill="accent6" w:themeFillTint="66"/>
            <w:vAlign w:val="center"/>
          </w:tcPr>
          <w:p w14:paraId="5CB68F48" w14:textId="065023C1" w:rsidR="003F3371" w:rsidRPr="00B54399"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0,47%</w:t>
            </w:r>
          </w:p>
        </w:tc>
        <w:tc>
          <w:tcPr>
            <w:tcW w:w="366" w:type="pct"/>
            <w:shd w:val="clear" w:color="auto" w:fill="F7CAAC" w:themeFill="accent2" w:themeFillTint="66"/>
            <w:vAlign w:val="center"/>
          </w:tcPr>
          <w:p w14:paraId="62A3B1AB" w14:textId="15AD3663" w:rsidR="003F3371" w:rsidRPr="00B54399"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1,29%</w:t>
            </w:r>
          </w:p>
        </w:tc>
        <w:tc>
          <w:tcPr>
            <w:tcW w:w="366" w:type="pct"/>
            <w:shd w:val="clear" w:color="auto" w:fill="F7CAAC" w:themeFill="accent2" w:themeFillTint="66"/>
            <w:vAlign w:val="center"/>
          </w:tcPr>
          <w:p w14:paraId="3CE3D845" w14:textId="48ACAB46" w:rsidR="003F3371" w:rsidRPr="00B54399"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1,19%</w:t>
            </w:r>
          </w:p>
        </w:tc>
        <w:tc>
          <w:tcPr>
            <w:tcW w:w="403" w:type="pct"/>
            <w:shd w:val="clear" w:color="auto" w:fill="C5E0B3" w:themeFill="accent6" w:themeFillTint="66"/>
            <w:vAlign w:val="center"/>
          </w:tcPr>
          <w:p w14:paraId="0BEC9F2B" w14:textId="08A34FE9" w:rsidR="003F3371" w:rsidRPr="00B54399"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0,57%</w:t>
            </w:r>
          </w:p>
        </w:tc>
        <w:tc>
          <w:tcPr>
            <w:tcW w:w="418" w:type="pct"/>
            <w:shd w:val="clear" w:color="auto" w:fill="F7CAAC" w:themeFill="accent2" w:themeFillTint="66"/>
            <w:vAlign w:val="center"/>
          </w:tcPr>
          <w:p w14:paraId="0FA2EEC5" w14:textId="230CB5C4" w:rsidR="003F3371" w:rsidRPr="00B54399"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1,06%</w:t>
            </w:r>
          </w:p>
        </w:tc>
        <w:tc>
          <w:tcPr>
            <w:tcW w:w="508" w:type="pct"/>
            <w:vAlign w:val="center"/>
          </w:tcPr>
          <w:p w14:paraId="75453B1B" w14:textId="16C61444" w:rsidR="003F3371" w:rsidRDefault="003F3371" w:rsidP="00B54399">
            <w:pPr>
              <w:pStyle w:val="Bezodstpw"/>
              <w:spacing w:before="60" w:after="60" w:line="240" w:lineRule="auto"/>
              <w:ind w:right="0"/>
              <w:jc w:val="center"/>
              <w:rPr>
                <w:rFonts w:cs="Arial"/>
                <w:sz w:val="16"/>
                <w:szCs w:val="16"/>
                <w:lang w:eastAsia="ar-SA"/>
              </w:rPr>
            </w:pPr>
            <w:r>
              <w:rPr>
                <w:rFonts w:cs="Arial"/>
                <w:sz w:val="16"/>
                <w:szCs w:val="16"/>
                <w:lang w:eastAsia="ar-SA"/>
              </w:rPr>
              <w:t>Grądy: spadek</w:t>
            </w:r>
          </w:p>
          <w:p w14:paraId="7BF96F8B" w14:textId="5A68FA3B" w:rsidR="003F3371" w:rsidRDefault="003F3371" w:rsidP="00B54399">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 spadek</w:t>
            </w:r>
          </w:p>
          <w:p w14:paraId="2B3927B3" w14:textId="37675593" w:rsidR="003F3371" w:rsidRDefault="003F3371" w:rsidP="00B54399">
            <w:pPr>
              <w:pStyle w:val="Bezodstpw"/>
              <w:spacing w:before="60" w:after="60" w:line="240" w:lineRule="auto"/>
              <w:ind w:right="0"/>
              <w:jc w:val="center"/>
              <w:rPr>
                <w:rFonts w:cs="Arial"/>
                <w:sz w:val="16"/>
                <w:szCs w:val="16"/>
                <w:lang w:eastAsia="ar-SA"/>
              </w:rPr>
            </w:pPr>
            <w:r>
              <w:rPr>
                <w:rFonts w:cs="Arial"/>
                <w:sz w:val="16"/>
                <w:szCs w:val="16"/>
                <w:lang w:eastAsia="ar-SA"/>
              </w:rPr>
              <w:t xml:space="preserve">Lasowice: spadek </w:t>
            </w:r>
          </w:p>
          <w:p w14:paraId="4AB4CFC6" w14:textId="50080ACC" w:rsidR="003F3371" w:rsidRDefault="003F3371" w:rsidP="00B54399">
            <w:pPr>
              <w:pStyle w:val="Bezodstpw"/>
              <w:spacing w:before="60" w:after="60" w:line="240" w:lineRule="auto"/>
              <w:ind w:right="0"/>
              <w:jc w:val="center"/>
              <w:rPr>
                <w:rFonts w:cs="Arial"/>
                <w:sz w:val="16"/>
                <w:szCs w:val="16"/>
                <w:lang w:eastAsia="ar-SA"/>
              </w:rPr>
            </w:pPr>
            <w:r>
              <w:rPr>
                <w:rFonts w:cs="Arial"/>
                <w:sz w:val="16"/>
                <w:szCs w:val="16"/>
                <w:lang w:eastAsia="ar-SA"/>
              </w:rPr>
              <w:t xml:space="preserve">Nadziejów: utrzymanie na niezmienionym poziomie/ spadek </w:t>
            </w:r>
          </w:p>
          <w:p w14:paraId="1593BF4A" w14:textId="6B7AAE3D" w:rsidR="003F3371" w:rsidRDefault="003F3371" w:rsidP="00B54399">
            <w:pPr>
              <w:pStyle w:val="Bezodstpw"/>
              <w:spacing w:before="60" w:after="60" w:line="240" w:lineRule="auto"/>
              <w:ind w:right="0"/>
              <w:jc w:val="center"/>
              <w:rPr>
                <w:rFonts w:cs="Arial"/>
                <w:sz w:val="16"/>
                <w:szCs w:val="16"/>
                <w:lang w:eastAsia="ar-SA"/>
              </w:rPr>
            </w:pPr>
            <w:r>
              <w:rPr>
                <w:rFonts w:cs="Arial"/>
                <w:sz w:val="16"/>
                <w:szCs w:val="16"/>
                <w:lang w:eastAsia="ar-SA"/>
              </w:rPr>
              <w:t xml:space="preserve">Ratnowice: spadek </w:t>
            </w:r>
          </w:p>
          <w:p w14:paraId="601E43FC" w14:textId="64AB48A3" w:rsidR="003F3371" w:rsidRDefault="003F3371" w:rsidP="00B54399">
            <w:pPr>
              <w:pStyle w:val="Bezodstpw"/>
              <w:spacing w:before="60" w:after="60" w:line="240" w:lineRule="auto"/>
              <w:ind w:right="0"/>
              <w:jc w:val="center"/>
              <w:rPr>
                <w:rFonts w:cs="Arial"/>
                <w:sz w:val="16"/>
                <w:szCs w:val="16"/>
                <w:lang w:eastAsia="ar-SA"/>
              </w:rPr>
            </w:pPr>
            <w:r>
              <w:rPr>
                <w:rFonts w:cs="Arial"/>
                <w:sz w:val="16"/>
                <w:szCs w:val="16"/>
                <w:lang w:eastAsia="ar-SA"/>
              </w:rPr>
              <w:t xml:space="preserve">Starowice: spadek </w:t>
            </w:r>
          </w:p>
          <w:p w14:paraId="04230D0B" w14:textId="00A1AE78" w:rsidR="003F3371" w:rsidRDefault="003F3371" w:rsidP="00B54399">
            <w:pPr>
              <w:pStyle w:val="Bezodstpw"/>
              <w:spacing w:before="60" w:after="60" w:line="240" w:lineRule="auto"/>
              <w:ind w:right="0"/>
              <w:jc w:val="center"/>
              <w:rPr>
                <w:rFonts w:cs="Arial"/>
                <w:sz w:val="16"/>
                <w:szCs w:val="16"/>
                <w:lang w:eastAsia="ar-SA"/>
              </w:rPr>
            </w:pPr>
            <w:r>
              <w:rPr>
                <w:rFonts w:cs="Arial"/>
                <w:sz w:val="16"/>
                <w:szCs w:val="16"/>
                <w:lang w:eastAsia="ar-SA"/>
              </w:rPr>
              <w:t xml:space="preserve">Suszkowice: utrzymanie na niezmienionym poziomie/ spadek </w:t>
            </w:r>
          </w:p>
          <w:p w14:paraId="78AEAD3E" w14:textId="5F686B94" w:rsidR="003F3371" w:rsidRDefault="003F3371" w:rsidP="00B54399">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60390DC5" w14:textId="7076058F"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MOPS w Otmuchowie</w:t>
            </w:r>
          </w:p>
        </w:tc>
      </w:tr>
      <w:tr w:rsidR="003F3371" w:rsidRPr="00697084" w14:paraId="5FA8EC4B" w14:textId="77777777" w:rsidTr="007F7167">
        <w:trPr>
          <w:trHeight w:val="442"/>
        </w:trPr>
        <w:tc>
          <w:tcPr>
            <w:tcW w:w="511" w:type="pct"/>
            <w:vMerge/>
            <w:vAlign w:val="center"/>
          </w:tcPr>
          <w:p w14:paraId="5C7FF9F7" w14:textId="77777777" w:rsidR="003F3371" w:rsidRPr="00697084" w:rsidRDefault="003F3371" w:rsidP="00656EF1">
            <w:pPr>
              <w:pStyle w:val="Bezodstpw"/>
              <w:spacing w:before="60" w:after="60" w:line="240" w:lineRule="auto"/>
              <w:ind w:right="0"/>
              <w:jc w:val="center"/>
              <w:rPr>
                <w:rFonts w:cs="Arial"/>
                <w:sz w:val="16"/>
                <w:szCs w:val="16"/>
              </w:rPr>
            </w:pPr>
          </w:p>
        </w:tc>
        <w:tc>
          <w:tcPr>
            <w:tcW w:w="581" w:type="pct"/>
            <w:vAlign w:val="center"/>
          </w:tcPr>
          <w:p w14:paraId="34A56CCC" w14:textId="181E31FE" w:rsidR="003F3371" w:rsidRDefault="003F3371" w:rsidP="00656EF1">
            <w:pPr>
              <w:pStyle w:val="Bezodstpw"/>
              <w:spacing w:before="60" w:after="60" w:line="240" w:lineRule="auto"/>
              <w:jc w:val="center"/>
              <w:rPr>
                <w:rFonts w:cs="Arial"/>
                <w:sz w:val="16"/>
                <w:szCs w:val="16"/>
                <w:lang w:eastAsia="ar-SA"/>
              </w:rPr>
            </w:pPr>
            <w:r w:rsidRPr="003F3371">
              <w:rPr>
                <w:rFonts w:cs="Arial"/>
                <w:sz w:val="16"/>
                <w:szCs w:val="16"/>
                <w:lang w:eastAsia="ar-SA"/>
              </w:rPr>
              <w:t>Udział bezrobotnych pozostających bez pracy ponad 12 miesięcy w ogóle bezrobotnych na danym obszarze</w:t>
            </w:r>
          </w:p>
        </w:tc>
        <w:tc>
          <w:tcPr>
            <w:tcW w:w="356" w:type="pct"/>
            <w:shd w:val="clear" w:color="auto" w:fill="C5E0B3" w:themeFill="accent6" w:themeFillTint="66"/>
            <w:vAlign w:val="center"/>
          </w:tcPr>
          <w:p w14:paraId="494B8F72" w14:textId="13761547"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C5E0B3" w:themeFill="accent6" w:themeFillTint="66"/>
            <w:vAlign w:val="center"/>
          </w:tcPr>
          <w:p w14:paraId="72CAF13C" w14:textId="0E9C922A"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C5E0B3" w:themeFill="accent6" w:themeFillTint="66"/>
            <w:vAlign w:val="center"/>
          </w:tcPr>
          <w:p w14:paraId="6E958F6B" w14:textId="4E2BA2D6"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7AABE930" w14:textId="06D307DE"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33,33%</w:t>
            </w:r>
          </w:p>
        </w:tc>
        <w:tc>
          <w:tcPr>
            <w:tcW w:w="366" w:type="pct"/>
            <w:shd w:val="clear" w:color="auto" w:fill="C5E0B3" w:themeFill="accent6" w:themeFillTint="66"/>
            <w:vAlign w:val="center"/>
          </w:tcPr>
          <w:p w14:paraId="301DD73E" w14:textId="5FDE7729" w:rsidR="003F3371"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20,00%</w:t>
            </w:r>
          </w:p>
        </w:tc>
        <w:tc>
          <w:tcPr>
            <w:tcW w:w="366" w:type="pct"/>
            <w:shd w:val="clear" w:color="auto" w:fill="C5E0B3" w:themeFill="accent6" w:themeFillTint="66"/>
            <w:vAlign w:val="center"/>
          </w:tcPr>
          <w:p w14:paraId="03D7224B" w14:textId="746FD647" w:rsidR="003F3371"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14,29%</w:t>
            </w:r>
          </w:p>
        </w:tc>
        <w:tc>
          <w:tcPr>
            <w:tcW w:w="403" w:type="pct"/>
            <w:shd w:val="clear" w:color="auto" w:fill="C5E0B3" w:themeFill="accent6" w:themeFillTint="66"/>
            <w:vAlign w:val="center"/>
          </w:tcPr>
          <w:p w14:paraId="6F4B56A2" w14:textId="18331B3D" w:rsidR="003F3371"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12,50%</w:t>
            </w:r>
          </w:p>
        </w:tc>
        <w:tc>
          <w:tcPr>
            <w:tcW w:w="418" w:type="pct"/>
            <w:shd w:val="clear" w:color="auto" w:fill="F7CAAC" w:themeFill="accent2" w:themeFillTint="66"/>
            <w:vAlign w:val="center"/>
          </w:tcPr>
          <w:p w14:paraId="38477851" w14:textId="15FA1A2E" w:rsidR="003F3371"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33,07%</w:t>
            </w:r>
          </w:p>
        </w:tc>
        <w:tc>
          <w:tcPr>
            <w:tcW w:w="508" w:type="pct"/>
            <w:vAlign w:val="center"/>
          </w:tcPr>
          <w:p w14:paraId="1DCD1C6F" w14:textId="4B9C8C3D" w:rsidR="003F3371" w:rsidRDefault="003F3371" w:rsidP="003F3371">
            <w:pPr>
              <w:pStyle w:val="Bezodstpw"/>
              <w:spacing w:before="60" w:after="60" w:line="240" w:lineRule="auto"/>
              <w:ind w:right="0"/>
              <w:jc w:val="center"/>
              <w:rPr>
                <w:rFonts w:cs="Arial"/>
                <w:sz w:val="16"/>
                <w:szCs w:val="16"/>
                <w:lang w:eastAsia="ar-SA"/>
              </w:rPr>
            </w:pPr>
            <w:r>
              <w:rPr>
                <w:rFonts w:cs="Arial"/>
                <w:sz w:val="16"/>
                <w:szCs w:val="16"/>
                <w:lang w:eastAsia="ar-SA"/>
              </w:rPr>
              <w:t>Grądy: utrzymanie na niezmienionym poziomie</w:t>
            </w:r>
          </w:p>
          <w:p w14:paraId="60C87DC1" w14:textId="4FBCDF9E" w:rsidR="003F3371" w:rsidRDefault="003F3371" w:rsidP="003F3371">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w:t>
            </w:r>
          </w:p>
          <w:p w14:paraId="068D2E22" w14:textId="52AEBCAC" w:rsidR="003F3371" w:rsidRDefault="003F3371" w:rsidP="003F3371">
            <w:pPr>
              <w:pStyle w:val="Bezodstpw"/>
              <w:spacing w:before="60" w:after="60" w:line="240" w:lineRule="auto"/>
              <w:ind w:right="0"/>
              <w:jc w:val="center"/>
              <w:rPr>
                <w:rFonts w:cs="Arial"/>
                <w:sz w:val="16"/>
                <w:szCs w:val="16"/>
                <w:lang w:eastAsia="ar-SA"/>
              </w:rPr>
            </w:pPr>
            <w:r>
              <w:rPr>
                <w:rFonts w:cs="Arial"/>
                <w:sz w:val="16"/>
                <w:szCs w:val="16"/>
                <w:lang w:eastAsia="ar-SA"/>
              </w:rPr>
              <w:t xml:space="preserve">Lasowice: utrzymanie na niezmienionym poziomie </w:t>
            </w:r>
          </w:p>
          <w:p w14:paraId="712F79BB" w14:textId="1E29AE55" w:rsidR="003F3371" w:rsidRDefault="003F3371" w:rsidP="003F3371">
            <w:pPr>
              <w:pStyle w:val="Bezodstpw"/>
              <w:spacing w:before="60" w:after="60" w:line="240" w:lineRule="auto"/>
              <w:ind w:right="0"/>
              <w:jc w:val="center"/>
              <w:rPr>
                <w:rFonts w:cs="Arial"/>
                <w:sz w:val="16"/>
                <w:szCs w:val="16"/>
                <w:lang w:eastAsia="ar-SA"/>
              </w:rPr>
            </w:pPr>
            <w:r>
              <w:rPr>
                <w:rFonts w:cs="Arial"/>
                <w:sz w:val="16"/>
                <w:szCs w:val="16"/>
                <w:lang w:eastAsia="ar-SA"/>
              </w:rPr>
              <w:t xml:space="preserve">Nadziejów: spadek </w:t>
            </w:r>
          </w:p>
          <w:p w14:paraId="455E01A8" w14:textId="6F295541" w:rsidR="003F3371" w:rsidRDefault="003F3371" w:rsidP="003F3371">
            <w:pPr>
              <w:pStyle w:val="Bezodstpw"/>
              <w:spacing w:before="60" w:after="60" w:line="240" w:lineRule="auto"/>
              <w:ind w:right="0"/>
              <w:jc w:val="center"/>
              <w:rPr>
                <w:rFonts w:cs="Arial"/>
                <w:sz w:val="16"/>
                <w:szCs w:val="16"/>
                <w:lang w:eastAsia="ar-SA"/>
              </w:rPr>
            </w:pPr>
            <w:r>
              <w:rPr>
                <w:rFonts w:cs="Arial"/>
                <w:sz w:val="16"/>
                <w:szCs w:val="16"/>
                <w:lang w:eastAsia="ar-SA"/>
              </w:rPr>
              <w:t xml:space="preserve">Ratnowice: utrzymanie na niezmienionym poziomie/ spadek </w:t>
            </w:r>
          </w:p>
          <w:p w14:paraId="42725449" w14:textId="6682651A" w:rsidR="003F3371" w:rsidRDefault="003F3371" w:rsidP="003F3371">
            <w:pPr>
              <w:pStyle w:val="Bezodstpw"/>
              <w:spacing w:before="60" w:after="60" w:line="240" w:lineRule="auto"/>
              <w:ind w:right="0"/>
              <w:jc w:val="center"/>
              <w:rPr>
                <w:rFonts w:cs="Arial"/>
                <w:sz w:val="16"/>
                <w:szCs w:val="16"/>
                <w:lang w:eastAsia="ar-SA"/>
              </w:rPr>
            </w:pPr>
            <w:r>
              <w:rPr>
                <w:rFonts w:cs="Arial"/>
                <w:sz w:val="16"/>
                <w:szCs w:val="16"/>
                <w:lang w:eastAsia="ar-SA"/>
              </w:rPr>
              <w:t xml:space="preserve">Starowice: utrzymanie na niezmienionym poziomie/ spadek  </w:t>
            </w:r>
          </w:p>
          <w:p w14:paraId="37184E96" w14:textId="529B6BAC" w:rsidR="003F3371" w:rsidRDefault="003F3371" w:rsidP="003F3371">
            <w:pPr>
              <w:pStyle w:val="Bezodstpw"/>
              <w:spacing w:before="60" w:after="60" w:line="240" w:lineRule="auto"/>
              <w:ind w:right="0"/>
              <w:jc w:val="center"/>
              <w:rPr>
                <w:rFonts w:cs="Arial"/>
                <w:sz w:val="16"/>
                <w:szCs w:val="16"/>
                <w:lang w:eastAsia="ar-SA"/>
              </w:rPr>
            </w:pPr>
            <w:r>
              <w:rPr>
                <w:rFonts w:cs="Arial"/>
                <w:sz w:val="16"/>
                <w:szCs w:val="16"/>
                <w:lang w:eastAsia="ar-SA"/>
              </w:rPr>
              <w:t>Suszkowice: utrzymanie na niezmienionym poziomie/ spadek</w:t>
            </w:r>
          </w:p>
          <w:p w14:paraId="28DF91D2" w14:textId="77A6BC86" w:rsidR="003F3371" w:rsidRDefault="003F3371" w:rsidP="003F3371">
            <w:pPr>
              <w:pStyle w:val="Bezodstpw"/>
              <w:spacing w:before="60" w:after="60" w:line="240" w:lineRule="auto"/>
              <w:ind w:right="0"/>
              <w:jc w:val="center"/>
              <w:rPr>
                <w:rFonts w:cs="Arial"/>
                <w:sz w:val="16"/>
                <w:szCs w:val="16"/>
                <w:lang w:eastAsia="ar-SA"/>
              </w:rPr>
            </w:pPr>
            <w:r>
              <w:rPr>
                <w:rFonts w:cs="Arial"/>
                <w:sz w:val="16"/>
                <w:szCs w:val="16"/>
                <w:lang w:eastAsia="ar-SA"/>
              </w:rPr>
              <w:t xml:space="preserve">Obwód Śródmieście III: spadek </w:t>
            </w:r>
          </w:p>
        </w:tc>
        <w:tc>
          <w:tcPr>
            <w:tcW w:w="396" w:type="pct"/>
            <w:vAlign w:val="center"/>
          </w:tcPr>
          <w:p w14:paraId="23E9E953" w14:textId="589A1CF4"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PUP w Nysie</w:t>
            </w:r>
          </w:p>
        </w:tc>
      </w:tr>
      <w:tr w:rsidR="00932738" w:rsidRPr="00697084" w14:paraId="67355322" w14:textId="77777777" w:rsidTr="007F7167">
        <w:trPr>
          <w:trHeight w:val="442"/>
        </w:trPr>
        <w:tc>
          <w:tcPr>
            <w:tcW w:w="511" w:type="pct"/>
            <w:vMerge w:val="restart"/>
            <w:vAlign w:val="center"/>
          </w:tcPr>
          <w:p w14:paraId="7697F847" w14:textId="26145BFB" w:rsidR="00932738" w:rsidRPr="007F7167" w:rsidRDefault="007F7167" w:rsidP="00932738">
            <w:pPr>
              <w:pStyle w:val="Bezodstpw"/>
              <w:spacing w:before="60" w:after="60" w:line="240" w:lineRule="auto"/>
              <w:ind w:right="0"/>
              <w:jc w:val="center"/>
              <w:rPr>
                <w:rFonts w:cs="Arial"/>
                <w:sz w:val="16"/>
                <w:szCs w:val="16"/>
              </w:rPr>
            </w:pPr>
            <w:r w:rsidRPr="007F7167">
              <w:rPr>
                <w:sz w:val="16"/>
                <w:szCs w:val="16"/>
              </w:rPr>
              <w:t>Poprawa warunków życia i niwelowanie negatywnych zjawisk społecznych</w:t>
            </w:r>
          </w:p>
        </w:tc>
        <w:tc>
          <w:tcPr>
            <w:tcW w:w="581" w:type="pct"/>
            <w:vAlign w:val="center"/>
          </w:tcPr>
          <w:p w14:paraId="3F1CB7BA" w14:textId="5B9E3499" w:rsidR="00932738" w:rsidRPr="007F7167" w:rsidRDefault="00932738" w:rsidP="00932738">
            <w:pPr>
              <w:pStyle w:val="Bezodstpw"/>
              <w:spacing w:before="60" w:after="60" w:line="240" w:lineRule="auto"/>
              <w:jc w:val="center"/>
              <w:rPr>
                <w:rFonts w:cs="Arial"/>
                <w:sz w:val="16"/>
                <w:szCs w:val="16"/>
                <w:lang w:eastAsia="ar-SA"/>
              </w:rPr>
            </w:pPr>
            <w:r w:rsidRPr="007F7167">
              <w:rPr>
                <w:rFonts w:cs="Arial"/>
                <w:sz w:val="16"/>
                <w:szCs w:val="16"/>
                <w:lang w:eastAsia="ar-SA"/>
              </w:rPr>
              <w:t xml:space="preserve">Udział budynków mieszkalnych podłączonych </w:t>
            </w:r>
            <w:r w:rsidRPr="007F7167">
              <w:rPr>
                <w:rFonts w:cs="Arial"/>
                <w:sz w:val="16"/>
                <w:szCs w:val="16"/>
                <w:lang w:eastAsia="ar-SA"/>
              </w:rPr>
              <w:br/>
              <w:t>do sieci wodociągowej względem ogółu budynków mieszkalnych danego obszaru</w:t>
            </w:r>
          </w:p>
        </w:tc>
        <w:tc>
          <w:tcPr>
            <w:tcW w:w="356" w:type="pct"/>
            <w:shd w:val="clear" w:color="auto" w:fill="F7CAAC" w:themeFill="accent2" w:themeFillTint="66"/>
            <w:vAlign w:val="center"/>
          </w:tcPr>
          <w:p w14:paraId="4BC11ED4" w14:textId="5F54BEE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56,52%</w:t>
            </w:r>
          </w:p>
        </w:tc>
        <w:tc>
          <w:tcPr>
            <w:tcW w:w="364" w:type="pct"/>
            <w:shd w:val="clear" w:color="auto" w:fill="C5E0B3" w:themeFill="accent6" w:themeFillTint="66"/>
            <w:vAlign w:val="center"/>
          </w:tcPr>
          <w:p w14:paraId="4AC89710" w14:textId="512C7E48"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87,50%</w:t>
            </w:r>
          </w:p>
        </w:tc>
        <w:tc>
          <w:tcPr>
            <w:tcW w:w="364" w:type="pct"/>
            <w:shd w:val="clear" w:color="auto" w:fill="F7CAAC" w:themeFill="accent2" w:themeFillTint="66"/>
            <w:vAlign w:val="center"/>
          </w:tcPr>
          <w:p w14:paraId="0C5817CF" w14:textId="32F56C3F"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60,78%</w:t>
            </w:r>
          </w:p>
        </w:tc>
        <w:tc>
          <w:tcPr>
            <w:tcW w:w="366" w:type="pct"/>
            <w:shd w:val="clear" w:color="auto" w:fill="F7CAAC" w:themeFill="accent2" w:themeFillTint="66"/>
            <w:vAlign w:val="center"/>
          </w:tcPr>
          <w:p w14:paraId="2A960F41" w14:textId="0C46696F"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55,22%</w:t>
            </w:r>
          </w:p>
        </w:tc>
        <w:tc>
          <w:tcPr>
            <w:tcW w:w="366" w:type="pct"/>
            <w:shd w:val="clear" w:color="auto" w:fill="F7CAAC" w:themeFill="accent2" w:themeFillTint="66"/>
            <w:vAlign w:val="center"/>
          </w:tcPr>
          <w:p w14:paraId="59D40D26" w14:textId="044771D0"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56,45%</w:t>
            </w:r>
          </w:p>
        </w:tc>
        <w:tc>
          <w:tcPr>
            <w:tcW w:w="366" w:type="pct"/>
            <w:shd w:val="clear" w:color="auto" w:fill="F7CAAC" w:themeFill="accent2" w:themeFillTint="66"/>
            <w:vAlign w:val="center"/>
          </w:tcPr>
          <w:p w14:paraId="37095128" w14:textId="43E5EBAA"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40,91%</w:t>
            </w:r>
          </w:p>
        </w:tc>
        <w:tc>
          <w:tcPr>
            <w:tcW w:w="403" w:type="pct"/>
            <w:shd w:val="clear" w:color="auto" w:fill="C5E0B3" w:themeFill="accent6" w:themeFillTint="66"/>
            <w:vAlign w:val="center"/>
          </w:tcPr>
          <w:p w14:paraId="7B7B4A03" w14:textId="668EADF3"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95,92%</w:t>
            </w:r>
          </w:p>
        </w:tc>
        <w:tc>
          <w:tcPr>
            <w:tcW w:w="418" w:type="pct"/>
            <w:shd w:val="clear" w:color="auto" w:fill="C5E0B3" w:themeFill="accent6" w:themeFillTint="66"/>
            <w:vAlign w:val="center"/>
          </w:tcPr>
          <w:p w14:paraId="43D3572A" w14:textId="0AB4314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81,52%</w:t>
            </w:r>
          </w:p>
        </w:tc>
        <w:tc>
          <w:tcPr>
            <w:tcW w:w="508" w:type="pct"/>
            <w:vAlign w:val="center"/>
          </w:tcPr>
          <w:p w14:paraId="3DD316C8"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Grądy: wzrost</w:t>
            </w:r>
          </w:p>
          <w:p w14:paraId="661DD404"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 wzrost</w:t>
            </w:r>
          </w:p>
          <w:p w14:paraId="215B83BC"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Lasowice: wzrost</w:t>
            </w:r>
          </w:p>
          <w:p w14:paraId="4ED97473"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Nadziejów: wzrost</w:t>
            </w:r>
          </w:p>
          <w:p w14:paraId="07553F9D"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Ratnowice: wzrost</w:t>
            </w:r>
          </w:p>
          <w:p w14:paraId="6C7629B9"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Starowice: wzrost</w:t>
            </w:r>
          </w:p>
          <w:p w14:paraId="0C2B872F"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Suszkowice: utrzymanie na niezmienionym poziomie/ wzrost</w:t>
            </w:r>
          </w:p>
          <w:p w14:paraId="1DC3CCB0" w14:textId="7CEDDBFB"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utrzymanie na niezmienionym poziomie/ wzrost</w:t>
            </w:r>
          </w:p>
        </w:tc>
        <w:tc>
          <w:tcPr>
            <w:tcW w:w="396" w:type="pct"/>
            <w:vAlign w:val="center"/>
          </w:tcPr>
          <w:p w14:paraId="7B903B06" w14:textId="4C1D1814"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 xml:space="preserve">Urząd Miasta </w:t>
            </w:r>
            <w:r>
              <w:rPr>
                <w:rFonts w:cs="Arial"/>
                <w:sz w:val="16"/>
                <w:szCs w:val="16"/>
                <w:lang w:eastAsia="ar-SA"/>
              </w:rPr>
              <w:br/>
              <w:t>i Gminy w Otmuchowie</w:t>
            </w:r>
          </w:p>
        </w:tc>
      </w:tr>
      <w:tr w:rsidR="00932738" w:rsidRPr="00697084" w14:paraId="030A3956" w14:textId="77777777" w:rsidTr="007F7167">
        <w:trPr>
          <w:trHeight w:val="442"/>
        </w:trPr>
        <w:tc>
          <w:tcPr>
            <w:tcW w:w="511" w:type="pct"/>
            <w:vMerge/>
            <w:vAlign w:val="center"/>
          </w:tcPr>
          <w:p w14:paraId="4583B72A" w14:textId="77777777" w:rsidR="00932738" w:rsidRPr="00697084" w:rsidRDefault="00932738" w:rsidP="00932738">
            <w:pPr>
              <w:pStyle w:val="Bezodstpw"/>
              <w:spacing w:before="60" w:after="60" w:line="240" w:lineRule="auto"/>
              <w:ind w:right="0"/>
              <w:jc w:val="center"/>
              <w:rPr>
                <w:rFonts w:cs="Arial"/>
                <w:sz w:val="16"/>
                <w:szCs w:val="16"/>
              </w:rPr>
            </w:pPr>
          </w:p>
        </w:tc>
        <w:tc>
          <w:tcPr>
            <w:tcW w:w="581" w:type="pct"/>
            <w:vAlign w:val="center"/>
          </w:tcPr>
          <w:p w14:paraId="69169A53" w14:textId="1331A6B0" w:rsidR="00932738" w:rsidRPr="003D7A29" w:rsidRDefault="00932738" w:rsidP="00932738">
            <w:pPr>
              <w:pStyle w:val="Bezodstpw"/>
              <w:spacing w:before="60" w:after="60" w:line="240" w:lineRule="auto"/>
              <w:jc w:val="center"/>
              <w:rPr>
                <w:rFonts w:cs="Arial"/>
                <w:sz w:val="16"/>
                <w:szCs w:val="16"/>
                <w:lang w:eastAsia="ar-SA"/>
              </w:rPr>
            </w:pPr>
            <w:r w:rsidRPr="003D7A29">
              <w:rPr>
                <w:rFonts w:cs="Arial"/>
                <w:sz w:val="16"/>
                <w:szCs w:val="16"/>
                <w:lang w:eastAsia="ar-SA"/>
              </w:rPr>
              <w:t xml:space="preserve">Udział budynków mieszkalnych podłączonych </w:t>
            </w:r>
            <w:r>
              <w:rPr>
                <w:rFonts w:cs="Arial"/>
                <w:sz w:val="16"/>
                <w:szCs w:val="16"/>
                <w:lang w:eastAsia="ar-SA"/>
              </w:rPr>
              <w:br/>
            </w:r>
            <w:r w:rsidRPr="003D7A29">
              <w:rPr>
                <w:rFonts w:cs="Arial"/>
                <w:sz w:val="16"/>
                <w:szCs w:val="16"/>
                <w:lang w:eastAsia="ar-SA"/>
              </w:rPr>
              <w:t>do sieci kanalizacyjnej względem ogółu budynków mieszkalnych danego obszaru</w:t>
            </w:r>
          </w:p>
        </w:tc>
        <w:tc>
          <w:tcPr>
            <w:tcW w:w="356" w:type="pct"/>
            <w:shd w:val="clear" w:color="auto" w:fill="F7CAAC" w:themeFill="accent2" w:themeFillTint="66"/>
            <w:vAlign w:val="center"/>
          </w:tcPr>
          <w:p w14:paraId="232B5AB7" w14:textId="72D4653B"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F7CAAC" w:themeFill="accent2" w:themeFillTint="66"/>
            <w:vAlign w:val="center"/>
          </w:tcPr>
          <w:p w14:paraId="5143DBEC" w14:textId="593C8A95"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F7CAAC" w:themeFill="accent2" w:themeFillTint="66"/>
            <w:vAlign w:val="center"/>
          </w:tcPr>
          <w:p w14:paraId="3358C47A" w14:textId="029D639A"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6F764AB1" w14:textId="6B02CCE1"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281C685B" w14:textId="657ACDF2"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64DC2EDE" w14:textId="333BB793"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03" w:type="pct"/>
            <w:shd w:val="clear" w:color="auto" w:fill="F7CAAC" w:themeFill="accent2" w:themeFillTint="66"/>
            <w:vAlign w:val="center"/>
          </w:tcPr>
          <w:p w14:paraId="6DFEE33F" w14:textId="14FE4325"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18" w:type="pct"/>
            <w:shd w:val="clear" w:color="auto" w:fill="C5E0B3" w:themeFill="accent6" w:themeFillTint="66"/>
            <w:vAlign w:val="center"/>
          </w:tcPr>
          <w:p w14:paraId="6660D79A" w14:textId="79629384"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50,29%</w:t>
            </w:r>
          </w:p>
        </w:tc>
        <w:tc>
          <w:tcPr>
            <w:tcW w:w="508" w:type="pct"/>
            <w:vAlign w:val="center"/>
          </w:tcPr>
          <w:p w14:paraId="55C22E2E"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Grądy: wzrost</w:t>
            </w:r>
          </w:p>
          <w:p w14:paraId="15728509"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Kijów: wzrost</w:t>
            </w:r>
          </w:p>
          <w:p w14:paraId="65667A71"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Lasowice: wzrost</w:t>
            </w:r>
          </w:p>
          <w:p w14:paraId="27742887"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Nadziejów: wzrost</w:t>
            </w:r>
          </w:p>
          <w:p w14:paraId="2E4396F7"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Ratnowice: wzrost</w:t>
            </w:r>
          </w:p>
          <w:p w14:paraId="720345FD"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Starowice: wzrost</w:t>
            </w:r>
          </w:p>
          <w:p w14:paraId="02A0E6F6"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Suszkowice: wzrost</w:t>
            </w:r>
          </w:p>
          <w:p w14:paraId="2C3C288E" w14:textId="71C91C25"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utrzymanie na niezmienionym poziomie/ wzrost</w:t>
            </w:r>
          </w:p>
        </w:tc>
        <w:tc>
          <w:tcPr>
            <w:tcW w:w="396" w:type="pct"/>
            <w:vAlign w:val="center"/>
          </w:tcPr>
          <w:p w14:paraId="1AECA1DC" w14:textId="4B499ACC"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 xml:space="preserve">Urząd Miasta </w:t>
            </w:r>
            <w:r>
              <w:rPr>
                <w:rFonts w:cs="Arial"/>
                <w:sz w:val="16"/>
                <w:szCs w:val="16"/>
                <w:lang w:eastAsia="ar-SA"/>
              </w:rPr>
              <w:br/>
              <w:t>i Gminy w Otmuchowie</w:t>
            </w:r>
          </w:p>
        </w:tc>
      </w:tr>
      <w:tr w:rsidR="00932738" w:rsidRPr="00697084" w14:paraId="08A3EA7B" w14:textId="77777777" w:rsidTr="007F7167">
        <w:trPr>
          <w:trHeight w:val="442"/>
        </w:trPr>
        <w:tc>
          <w:tcPr>
            <w:tcW w:w="511" w:type="pct"/>
            <w:vMerge/>
            <w:vAlign w:val="center"/>
          </w:tcPr>
          <w:p w14:paraId="6EDD3BDA" w14:textId="77777777" w:rsidR="00932738" w:rsidRPr="00697084" w:rsidRDefault="00932738" w:rsidP="00932738">
            <w:pPr>
              <w:pStyle w:val="Bezodstpw"/>
              <w:spacing w:before="60" w:after="60" w:line="240" w:lineRule="auto"/>
              <w:ind w:right="0"/>
              <w:jc w:val="center"/>
              <w:rPr>
                <w:rFonts w:cs="Arial"/>
                <w:sz w:val="16"/>
                <w:szCs w:val="16"/>
              </w:rPr>
            </w:pPr>
          </w:p>
        </w:tc>
        <w:tc>
          <w:tcPr>
            <w:tcW w:w="581" w:type="pct"/>
            <w:vAlign w:val="center"/>
          </w:tcPr>
          <w:p w14:paraId="384E1288" w14:textId="61C46F7B" w:rsidR="00932738" w:rsidRPr="003D7A29" w:rsidRDefault="00932738" w:rsidP="00932738">
            <w:pPr>
              <w:pStyle w:val="Bezodstpw"/>
              <w:spacing w:before="60" w:after="60" w:line="240" w:lineRule="auto"/>
              <w:jc w:val="center"/>
              <w:rPr>
                <w:rFonts w:cs="Arial"/>
                <w:sz w:val="16"/>
                <w:szCs w:val="16"/>
                <w:lang w:eastAsia="ar-SA"/>
              </w:rPr>
            </w:pPr>
            <w:r w:rsidRPr="003D7A29">
              <w:rPr>
                <w:rFonts w:cs="Arial"/>
                <w:sz w:val="16"/>
                <w:szCs w:val="16"/>
                <w:lang w:eastAsia="ar-SA"/>
              </w:rPr>
              <w:t xml:space="preserve">Przekroczenie poziomu docelowego średniego rocznego stężenia </w:t>
            </w:r>
            <w:proofErr w:type="spellStart"/>
            <w:r w:rsidRPr="003D7A29">
              <w:rPr>
                <w:rFonts w:cs="Arial"/>
                <w:sz w:val="16"/>
                <w:szCs w:val="16"/>
                <w:lang w:eastAsia="ar-SA"/>
              </w:rPr>
              <w:t>benzo</w:t>
            </w:r>
            <w:proofErr w:type="spellEnd"/>
            <w:r w:rsidRPr="003D7A29">
              <w:rPr>
                <w:rFonts w:cs="Arial"/>
                <w:sz w:val="16"/>
                <w:szCs w:val="16"/>
                <w:lang w:eastAsia="ar-SA"/>
              </w:rPr>
              <w:t>(a)</w:t>
            </w:r>
            <w:proofErr w:type="spellStart"/>
            <w:r w:rsidRPr="003D7A29">
              <w:rPr>
                <w:rFonts w:cs="Arial"/>
                <w:sz w:val="16"/>
                <w:szCs w:val="16"/>
                <w:lang w:eastAsia="ar-SA"/>
              </w:rPr>
              <w:t>pirenu</w:t>
            </w:r>
            <w:proofErr w:type="spellEnd"/>
            <w:r w:rsidRPr="003D7A29">
              <w:rPr>
                <w:rFonts w:cs="Arial"/>
                <w:sz w:val="16"/>
                <w:szCs w:val="16"/>
                <w:lang w:eastAsia="ar-SA"/>
              </w:rPr>
              <w:t xml:space="preserve"> </w:t>
            </w:r>
            <w:r>
              <w:rPr>
                <w:rFonts w:cs="Arial"/>
                <w:sz w:val="16"/>
                <w:szCs w:val="16"/>
                <w:lang w:eastAsia="ar-SA"/>
              </w:rPr>
              <w:br/>
            </w:r>
            <w:r w:rsidRPr="003D7A29">
              <w:rPr>
                <w:rFonts w:cs="Arial"/>
                <w:sz w:val="16"/>
                <w:szCs w:val="16"/>
                <w:lang w:eastAsia="ar-SA"/>
              </w:rPr>
              <w:t>w powietrzu na danym obszarze</w:t>
            </w:r>
          </w:p>
        </w:tc>
        <w:tc>
          <w:tcPr>
            <w:tcW w:w="356" w:type="pct"/>
            <w:shd w:val="clear" w:color="auto" w:fill="F7CAAC" w:themeFill="accent2" w:themeFillTint="66"/>
            <w:vAlign w:val="center"/>
          </w:tcPr>
          <w:p w14:paraId="2629BA75" w14:textId="47F5A6B0"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364" w:type="pct"/>
            <w:shd w:val="clear" w:color="auto" w:fill="F7CAAC" w:themeFill="accent2" w:themeFillTint="66"/>
            <w:vAlign w:val="center"/>
          </w:tcPr>
          <w:p w14:paraId="29E2E62F" w14:textId="36088215"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364" w:type="pct"/>
            <w:shd w:val="clear" w:color="auto" w:fill="F7CAAC" w:themeFill="accent2" w:themeFillTint="66"/>
            <w:vAlign w:val="center"/>
          </w:tcPr>
          <w:p w14:paraId="00A55E16" w14:textId="7F7338CA"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366" w:type="pct"/>
            <w:shd w:val="clear" w:color="auto" w:fill="F7CAAC" w:themeFill="accent2" w:themeFillTint="66"/>
            <w:vAlign w:val="center"/>
          </w:tcPr>
          <w:p w14:paraId="631730A1" w14:textId="0256A36F"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366" w:type="pct"/>
            <w:shd w:val="clear" w:color="auto" w:fill="F7CAAC" w:themeFill="accent2" w:themeFillTint="66"/>
            <w:vAlign w:val="center"/>
          </w:tcPr>
          <w:p w14:paraId="0BB18B00" w14:textId="50C88B2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366" w:type="pct"/>
            <w:shd w:val="clear" w:color="auto" w:fill="F7CAAC" w:themeFill="accent2" w:themeFillTint="66"/>
            <w:vAlign w:val="center"/>
          </w:tcPr>
          <w:p w14:paraId="352E3D44" w14:textId="388F28FE"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403" w:type="pct"/>
            <w:shd w:val="clear" w:color="auto" w:fill="F7CAAC" w:themeFill="accent2" w:themeFillTint="66"/>
            <w:vAlign w:val="center"/>
          </w:tcPr>
          <w:p w14:paraId="49F1315E" w14:textId="6724703D"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418" w:type="pct"/>
            <w:shd w:val="clear" w:color="auto" w:fill="F7CAAC" w:themeFill="accent2" w:themeFillTint="66"/>
            <w:vAlign w:val="center"/>
          </w:tcPr>
          <w:p w14:paraId="44FFD0EB" w14:textId="7BF2B770"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508" w:type="pct"/>
            <w:vAlign w:val="center"/>
          </w:tcPr>
          <w:p w14:paraId="29743761"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Grądy: NIE</w:t>
            </w:r>
          </w:p>
          <w:p w14:paraId="6A7D4918"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Kijów: NIE</w:t>
            </w:r>
          </w:p>
          <w:p w14:paraId="636A1B26"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Lasowice: NIE</w:t>
            </w:r>
          </w:p>
          <w:p w14:paraId="78A05D30"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Nadziejów: NIE</w:t>
            </w:r>
          </w:p>
          <w:p w14:paraId="3B23F937"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Ratnowice: NIE</w:t>
            </w:r>
          </w:p>
          <w:p w14:paraId="6E1C99B4"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Starowice: NIE</w:t>
            </w:r>
          </w:p>
          <w:p w14:paraId="5A418FB7"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Suszkowice: NIE</w:t>
            </w:r>
          </w:p>
          <w:p w14:paraId="24FEA52F" w14:textId="20334D1A"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NIE</w:t>
            </w:r>
          </w:p>
        </w:tc>
        <w:tc>
          <w:tcPr>
            <w:tcW w:w="396" w:type="pct"/>
            <w:vAlign w:val="center"/>
          </w:tcPr>
          <w:p w14:paraId="5813BF6F" w14:textId="6B21AE51"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Urząd Miasta i Gminy w Otmuchowie</w:t>
            </w:r>
          </w:p>
        </w:tc>
      </w:tr>
      <w:tr w:rsidR="008E47FB" w:rsidRPr="00697084" w14:paraId="1D83B024" w14:textId="77777777" w:rsidTr="008E47FB">
        <w:trPr>
          <w:trHeight w:val="442"/>
        </w:trPr>
        <w:tc>
          <w:tcPr>
            <w:tcW w:w="511" w:type="pct"/>
            <w:vMerge/>
            <w:vAlign w:val="center"/>
          </w:tcPr>
          <w:p w14:paraId="0FEA5720" w14:textId="77777777" w:rsidR="008E47FB" w:rsidRPr="00697084" w:rsidRDefault="008E47FB" w:rsidP="008E47FB">
            <w:pPr>
              <w:pStyle w:val="Bezodstpw"/>
              <w:spacing w:before="60" w:after="60" w:line="240" w:lineRule="auto"/>
              <w:ind w:right="0"/>
              <w:jc w:val="center"/>
              <w:rPr>
                <w:rFonts w:cs="Arial"/>
                <w:sz w:val="16"/>
                <w:szCs w:val="16"/>
              </w:rPr>
            </w:pPr>
          </w:p>
        </w:tc>
        <w:tc>
          <w:tcPr>
            <w:tcW w:w="581" w:type="pct"/>
            <w:vAlign w:val="center"/>
          </w:tcPr>
          <w:p w14:paraId="2C1D1B87" w14:textId="60090747" w:rsidR="008E47FB" w:rsidRPr="007F7167" w:rsidRDefault="008E47FB" w:rsidP="008E47FB">
            <w:pPr>
              <w:pStyle w:val="Bezodstpw"/>
              <w:spacing w:before="60" w:after="60" w:line="240" w:lineRule="auto"/>
              <w:jc w:val="center"/>
              <w:rPr>
                <w:rFonts w:cs="Arial"/>
                <w:sz w:val="16"/>
                <w:szCs w:val="16"/>
                <w:lang w:eastAsia="ar-SA"/>
              </w:rPr>
            </w:pPr>
            <w:r w:rsidRPr="007F7167">
              <w:rPr>
                <w:sz w:val="16"/>
                <w:szCs w:val="16"/>
              </w:rPr>
              <w:t>Udział budynków z lokalami komunalnymi w stanie technicznym poniżej dobrego w ogólnej liczbie budynków z lokalami komunalnymi na danym obszarze</w:t>
            </w:r>
          </w:p>
        </w:tc>
        <w:tc>
          <w:tcPr>
            <w:tcW w:w="356" w:type="pct"/>
            <w:shd w:val="clear" w:color="auto" w:fill="C5E0B3" w:themeFill="accent6" w:themeFillTint="66"/>
            <w:vAlign w:val="center"/>
          </w:tcPr>
          <w:p w14:paraId="73B5C6A8" w14:textId="232E3298"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C5E0B3" w:themeFill="accent6" w:themeFillTint="66"/>
            <w:vAlign w:val="center"/>
          </w:tcPr>
          <w:p w14:paraId="1F931936" w14:textId="2A809DB0"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C5E0B3" w:themeFill="accent6" w:themeFillTint="66"/>
            <w:vAlign w:val="center"/>
          </w:tcPr>
          <w:p w14:paraId="693B01F5" w14:textId="040E0FCB"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17C70FF0" w14:textId="709D2956"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100,00%</w:t>
            </w:r>
          </w:p>
        </w:tc>
        <w:tc>
          <w:tcPr>
            <w:tcW w:w="366" w:type="pct"/>
            <w:shd w:val="clear" w:color="auto" w:fill="C5E0B3" w:themeFill="accent6" w:themeFillTint="66"/>
            <w:vAlign w:val="center"/>
          </w:tcPr>
          <w:p w14:paraId="4ABB2E4C" w14:textId="5720A627"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09EBF7B9" w14:textId="29E36471"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rPr>
              <w:t>33,33%</w:t>
            </w:r>
          </w:p>
        </w:tc>
        <w:tc>
          <w:tcPr>
            <w:tcW w:w="403" w:type="pct"/>
            <w:shd w:val="clear" w:color="auto" w:fill="C5E0B3" w:themeFill="accent6" w:themeFillTint="66"/>
            <w:vAlign w:val="center"/>
          </w:tcPr>
          <w:p w14:paraId="3C8B2D14" w14:textId="3C86BD42"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18" w:type="pct"/>
            <w:shd w:val="clear" w:color="auto" w:fill="F7CAAC" w:themeFill="accent2" w:themeFillTint="66"/>
            <w:vAlign w:val="center"/>
          </w:tcPr>
          <w:p w14:paraId="424D2CEF" w14:textId="494B87D9"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6,90%</w:t>
            </w:r>
          </w:p>
        </w:tc>
        <w:tc>
          <w:tcPr>
            <w:tcW w:w="508" w:type="pct"/>
            <w:vAlign w:val="center"/>
          </w:tcPr>
          <w:p w14:paraId="15A652D5" w14:textId="5A5BBC1C"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utrzymanie na niezmienionym poziomie</w:t>
            </w:r>
          </w:p>
          <w:p w14:paraId="28C46A0E" w14:textId="618E1B11"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w:t>
            </w:r>
          </w:p>
          <w:p w14:paraId="1225692A" w14:textId="3083A8CF"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Lasowice: utrzymanie na niezmienionym poziomie </w:t>
            </w:r>
          </w:p>
          <w:p w14:paraId="40402E13" w14:textId="4EE5FAF1"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Nadziejów: spadek wartości</w:t>
            </w:r>
          </w:p>
          <w:p w14:paraId="7934631E" w14:textId="1E48CA46"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w:t>
            </w:r>
          </w:p>
          <w:p w14:paraId="69CB7C64" w14:textId="23180B4F"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Starowice: spadek wartości</w:t>
            </w:r>
          </w:p>
          <w:p w14:paraId="3E700A54" w14:textId="498A1803"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Suszkowice: utrzymanie na niezmienionym poziomie</w:t>
            </w:r>
          </w:p>
          <w:p w14:paraId="25C1B068" w14:textId="3279BF72"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 wartości</w:t>
            </w:r>
          </w:p>
        </w:tc>
        <w:tc>
          <w:tcPr>
            <w:tcW w:w="396" w:type="pct"/>
            <w:vAlign w:val="center"/>
          </w:tcPr>
          <w:p w14:paraId="1299489F" w14:textId="77BAB70E"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Urząd Miasta i Gminy w Otmuchowie</w:t>
            </w:r>
          </w:p>
        </w:tc>
      </w:tr>
      <w:tr w:rsidR="008E47FB" w:rsidRPr="00697084" w14:paraId="2521BC40" w14:textId="77777777" w:rsidTr="007F7167">
        <w:trPr>
          <w:trHeight w:val="442"/>
        </w:trPr>
        <w:tc>
          <w:tcPr>
            <w:tcW w:w="511" w:type="pct"/>
            <w:vMerge/>
            <w:vAlign w:val="center"/>
          </w:tcPr>
          <w:p w14:paraId="2AF69F59" w14:textId="77777777" w:rsidR="008E47FB" w:rsidRPr="00697084" w:rsidRDefault="008E47FB" w:rsidP="008E47FB">
            <w:pPr>
              <w:pStyle w:val="Bezodstpw"/>
              <w:spacing w:before="60" w:after="60" w:line="240" w:lineRule="auto"/>
              <w:ind w:right="0"/>
              <w:jc w:val="center"/>
              <w:rPr>
                <w:rFonts w:cs="Arial"/>
                <w:sz w:val="16"/>
                <w:szCs w:val="16"/>
              </w:rPr>
            </w:pPr>
          </w:p>
        </w:tc>
        <w:tc>
          <w:tcPr>
            <w:tcW w:w="581" w:type="pct"/>
            <w:vAlign w:val="center"/>
          </w:tcPr>
          <w:p w14:paraId="524BEDA0" w14:textId="051265D0" w:rsidR="008E47FB" w:rsidRPr="003D7A29" w:rsidRDefault="008E47FB" w:rsidP="008E47FB">
            <w:pPr>
              <w:pStyle w:val="Bezodstpw"/>
              <w:spacing w:before="60" w:after="60" w:line="240" w:lineRule="auto"/>
              <w:jc w:val="center"/>
              <w:rPr>
                <w:rFonts w:cs="Arial"/>
                <w:sz w:val="16"/>
                <w:szCs w:val="16"/>
                <w:lang w:eastAsia="ar-SA"/>
              </w:rPr>
            </w:pPr>
            <w:r>
              <w:rPr>
                <w:rFonts w:cs="Arial"/>
                <w:sz w:val="16"/>
                <w:szCs w:val="16"/>
                <w:lang w:eastAsia="ar-SA"/>
              </w:rPr>
              <w:t xml:space="preserve">Udział osób korzystających </w:t>
            </w:r>
            <w:r>
              <w:rPr>
                <w:rFonts w:cs="Arial"/>
                <w:sz w:val="16"/>
                <w:szCs w:val="16"/>
                <w:lang w:eastAsia="ar-SA"/>
              </w:rPr>
              <w:br/>
              <w:t xml:space="preserve">z pomocy społecznej </w:t>
            </w:r>
            <w:r>
              <w:rPr>
                <w:rFonts w:cs="Arial"/>
                <w:sz w:val="16"/>
                <w:szCs w:val="16"/>
                <w:lang w:eastAsia="ar-SA"/>
              </w:rPr>
              <w:br/>
              <w:t xml:space="preserve">z powodu uzależnień </w:t>
            </w:r>
            <w:r>
              <w:rPr>
                <w:rFonts w:cs="Arial"/>
                <w:sz w:val="16"/>
                <w:szCs w:val="16"/>
                <w:lang w:eastAsia="ar-SA"/>
              </w:rPr>
              <w:br/>
              <w:t xml:space="preserve">w ludności ogółem na danym obszarze </w:t>
            </w:r>
          </w:p>
        </w:tc>
        <w:tc>
          <w:tcPr>
            <w:tcW w:w="356" w:type="pct"/>
            <w:shd w:val="clear" w:color="auto" w:fill="C5E0B3" w:themeFill="accent6" w:themeFillTint="66"/>
            <w:vAlign w:val="center"/>
          </w:tcPr>
          <w:p w14:paraId="45E7FA3A" w14:textId="7A0CAC2A"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C5E0B3" w:themeFill="accent6" w:themeFillTint="66"/>
            <w:vAlign w:val="center"/>
          </w:tcPr>
          <w:p w14:paraId="6F775A82" w14:textId="2B12474C"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C5E0B3" w:themeFill="accent6" w:themeFillTint="66"/>
            <w:vAlign w:val="center"/>
          </w:tcPr>
          <w:p w14:paraId="50D82C74" w14:textId="7745F63D"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102E4878" w14:textId="520474E0"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5A9ECD67" w14:textId="100492D0"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193ACFE6" w14:textId="1A80FC73"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03" w:type="pct"/>
            <w:shd w:val="clear" w:color="auto" w:fill="C5E0B3" w:themeFill="accent6" w:themeFillTint="66"/>
            <w:vAlign w:val="center"/>
          </w:tcPr>
          <w:p w14:paraId="0046581E" w14:textId="616174CF"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18" w:type="pct"/>
            <w:shd w:val="clear" w:color="auto" w:fill="F7CAAC" w:themeFill="accent2" w:themeFillTint="66"/>
            <w:vAlign w:val="center"/>
          </w:tcPr>
          <w:p w14:paraId="25AF14CC" w14:textId="09899714"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0,16%</w:t>
            </w:r>
          </w:p>
        </w:tc>
        <w:tc>
          <w:tcPr>
            <w:tcW w:w="508" w:type="pct"/>
            <w:vAlign w:val="center"/>
          </w:tcPr>
          <w:p w14:paraId="7FAC26DB" w14:textId="0E10BB56"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utrzymanie na niezmienionym poziomie</w:t>
            </w:r>
          </w:p>
          <w:p w14:paraId="0A5B9054" w14:textId="32EF8079"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w:t>
            </w:r>
          </w:p>
          <w:p w14:paraId="75BCA83A" w14:textId="5EA46DFF"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Lasowice: utrzymanie na niezmienionym poziomie</w:t>
            </w:r>
          </w:p>
          <w:p w14:paraId="618E9E5F" w14:textId="17B29E1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w:t>
            </w:r>
          </w:p>
          <w:p w14:paraId="375E9288" w14:textId="29207E92"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w:t>
            </w:r>
          </w:p>
          <w:p w14:paraId="42283416" w14:textId="651CAA00"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w:t>
            </w:r>
          </w:p>
          <w:p w14:paraId="1B63112D" w14:textId="3A6794E6"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Suszkowice: utrzymanie na niezmienionym poziomie</w:t>
            </w:r>
          </w:p>
          <w:p w14:paraId="48BD9BCB" w14:textId="67919901"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2D0EA020" w14:textId="7AC03751"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MOPS w Otmuchowie</w:t>
            </w:r>
          </w:p>
        </w:tc>
      </w:tr>
      <w:tr w:rsidR="008E47FB" w:rsidRPr="00697084" w14:paraId="0B506B73" w14:textId="77777777" w:rsidTr="007F7167">
        <w:trPr>
          <w:trHeight w:val="442"/>
        </w:trPr>
        <w:tc>
          <w:tcPr>
            <w:tcW w:w="511" w:type="pct"/>
            <w:vMerge/>
            <w:vAlign w:val="center"/>
          </w:tcPr>
          <w:p w14:paraId="6A4F5C79" w14:textId="77777777" w:rsidR="008E47FB" w:rsidRPr="00697084" w:rsidRDefault="008E47FB" w:rsidP="008E47FB">
            <w:pPr>
              <w:pStyle w:val="Bezodstpw"/>
              <w:spacing w:before="60" w:after="60" w:line="240" w:lineRule="auto"/>
              <w:ind w:right="0"/>
              <w:jc w:val="center"/>
              <w:rPr>
                <w:rFonts w:cs="Arial"/>
                <w:sz w:val="16"/>
                <w:szCs w:val="16"/>
              </w:rPr>
            </w:pPr>
          </w:p>
        </w:tc>
        <w:tc>
          <w:tcPr>
            <w:tcW w:w="581" w:type="pct"/>
            <w:vAlign w:val="center"/>
          </w:tcPr>
          <w:p w14:paraId="019B7B35" w14:textId="0EAF943B" w:rsidR="008E47FB" w:rsidRPr="003D7A29" w:rsidRDefault="008E47FB" w:rsidP="008E47FB">
            <w:pPr>
              <w:pStyle w:val="Bezodstpw"/>
              <w:spacing w:before="60" w:after="60" w:line="240" w:lineRule="auto"/>
              <w:jc w:val="center"/>
              <w:rPr>
                <w:rFonts w:cs="Arial"/>
                <w:sz w:val="16"/>
                <w:szCs w:val="16"/>
                <w:lang w:eastAsia="ar-SA"/>
              </w:rPr>
            </w:pPr>
            <w:r>
              <w:rPr>
                <w:rFonts w:cs="Arial"/>
                <w:sz w:val="16"/>
                <w:szCs w:val="16"/>
                <w:lang w:eastAsia="ar-SA"/>
              </w:rPr>
              <w:t>Udział liczby Niebieskich Kart w ludności ogółem na danym obszarze</w:t>
            </w:r>
          </w:p>
        </w:tc>
        <w:tc>
          <w:tcPr>
            <w:tcW w:w="356" w:type="pct"/>
            <w:shd w:val="clear" w:color="auto" w:fill="C5E0B3" w:themeFill="accent6" w:themeFillTint="66"/>
            <w:vAlign w:val="center"/>
          </w:tcPr>
          <w:p w14:paraId="44D24D49" w14:textId="3C1C7DD4"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F7CAAC" w:themeFill="accent2" w:themeFillTint="66"/>
            <w:vAlign w:val="center"/>
          </w:tcPr>
          <w:p w14:paraId="52EBC9BA" w14:textId="6E8C0402"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0,48%</w:t>
            </w:r>
          </w:p>
        </w:tc>
        <w:tc>
          <w:tcPr>
            <w:tcW w:w="364" w:type="pct"/>
            <w:shd w:val="clear" w:color="auto" w:fill="C5E0B3" w:themeFill="accent6" w:themeFillTint="66"/>
            <w:vAlign w:val="center"/>
          </w:tcPr>
          <w:p w14:paraId="3AA6D291" w14:textId="45A97AAC"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2CE8D107" w14:textId="11D3F38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7AA7D6E6" w14:textId="0B3229C2"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13EC4233" w14:textId="1E78B54B"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03" w:type="pct"/>
            <w:shd w:val="clear" w:color="auto" w:fill="C5E0B3" w:themeFill="accent6" w:themeFillTint="66"/>
            <w:vAlign w:val="center"/>
          </w:tcPr>
          <w:p w14:paraId="69B44FC1" w14:textId="17CFD278"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18" w:type="pct"/>
            <w:shd w:val="clear" w:color="auto" w:fill="F7CAAC" w:themeFill="accent2" w:themeFillTint="66"/>
            <w:vAlign w:val="center"/>
          </w:tcPr>
          <w:p w14:paraId="456485EA" w14:textId="3B93256B"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0,47%</w:t>
            </w:r>
          </w:p>
        </w:tc>
        <w:tc>
          <w:tcPr>
            <w:tcW w:w="508" w:type="pct"/>
            <w:vAlign w:val="center"/>
          </w:tcPr>
          <w:p w14:paraId="2AB90F66" w14:textId="051407FB"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utrzymanie na niezmienionym poziomie</w:t>
            </w:r>
          </w:p>
          <w:p w14:paraId="189088A2" w14:textId="6C82E76C"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w:t>
            </w:r>
          </w:p>
          <w:p w14:paraId="7BD67AC0" w14:textId="2E729DAF"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Lasowice: utrzymanie na niezmienionym poziomie </w:t>
            </w:r>
          </w:p>
          <w:p w14:paraId="6E301806" w14:textId="55CE359C"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w:t>
            </w:r>
          </w:p>
          <w:p w14:paraId="46169D2F" w14:textId="79FC0EBC"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w:t>
            </w:r>
          </w:p>
          <w:p w14:paraId="6C98E96A" w14:textId="7E180170"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w:t>
            </w:r>
          </w:p>
          <w:p w14:paraId="413F8371" w14:textId="74F4FFC2"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Suszkowice: utrzymanie na niezmienionym poziomie</w:t>
            </w:r>
          </w:p>
          <w:p w14:paraId="3C7243F1" w14:textId="2F28FE5E"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06A5378A" w14:textId="310875D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Komenda Powiatowa w Nysie</w:t>
            </w:r>
          </w:p>
        </w:tc>
      </w:tr>
      <w:tr w:rsidR="008E47FB" w:rsidRPr="00697084" w14:paraId="5CDB7D44" w14:textId="77777777" w:rsidTr="007F7167">
        <w:trPr>
          <w:trHeight w:val="442"/>
        </w:trPr>
        <w:tc>
          <w:tcPr>
            <w:tcW w:w="511" w:type="pct"/>
            <w:vMerge/>
            <w:vAlign w:val="center"/>
          </w:tcPr>
          <w:p w14:paraId="69DEF87B" w14:textId="77777777" w:rsidR="008E47FB" w:rsidRPr="00697084" w:rsidRDefault="008E47FB" w:rsidP="008E47FB">
            <w:pPr>
              <w:pStyle w:val="Bezodstpw"/>
              <w:spacing w:before="60" w:after="60" w:line="240" w:lineRule="auto"/>
              <w:ind w:right="0"/>
              <w:jc w:val="center"/>
              <w:rPr>
                <w:rFonts w:cs="Arial"/>
                <w:sz w:val="16"/>
                <w:szCs w:val="16"/>
              </w:rPr>
            </w:pPr>
          </w:p>
        </w:tc>
        <w:tc>
          <w:tcPr>
            <w:tcW w:w="581" w:type="pct"/>
            <w:vAlign w:val="center"/>
          </w:tcPr>
          <w:p w14:paraId="29EF81B8" w14:textId="72959B70" w:rsidR="008E47FB" w:rsidRPr="003D7A29" w:rsidRDefault="008E47FB" w:rsidP="008E47FB">
            <w:pPr>
              <w:pStyle w:val="Bezodstpw"/>
              <w:spacing w:before="60" w:after="60" w:line="240" w:lineRule="auto"/>
              <w:jc w:val="center"/>
              <w:rPr>
                <w:rFonts w:cs="Arial"/>
                <w:sz w:val="16"/>
                <w:szCs w:val="16"/>
                <w:lang w:eastAsia="ar-SA"/>
              </w:rPr>
            </w:pPr>
            <w:r>
              <w:rPr>
                <w:rFonts w:cs="Arial"/>
                <w:sz w:val="16"/>
                <w:szCs w:val="16"/>
                <w:lang w:eastAsia="ar-SA"/>
              </w:rPr>
              <w:t>Wskaźnik przestępstw popełnionych na 1 000 mieszkańców</w:t>
            </w:r>
          </w:p>
        </w:tc>
        <w:tc>
          <w:tcPr>
            <w:tcW w:w="356" w:type="pct"/>
            <w:shd w:val="clear" w:color="auto" w:fill="F7CAAC" w:themeFill="accent2" w:themeFillTint="66"/>
            <w:vAlign w:val="center"/>
          </w:tcPr>
          <w:p w14:paraId="64502D0F" w14:textId="5B117FF8"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14,49</w:t>
            </w:r>
          </w:p>
        </w:tc>
        <w:tc>
          <w:tcPr>
            <w:tcW w:w="364" w:type="pct"/>
            <w:shd w:val="clear" w:color="auto" w:fill="C5E0B3" w:themeFill="accent6" w:themeFillTint="66"/>
            <w:vAlign w:val="center"/>
          </w:tcPr>
          <w:p w14:paraId="72DD81A5" w14:textId="3A62977C"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4,78</w:t>
            </w:r>
          </w:p>
        </w:tc>
        <w:tc>
          <w:tcPr>
            <w:tcW w:w="364" w:type="pct"/>
            <w:shd w:val="clear" w:color="auto" w:fill="C5E0B3" w:themeFill="accent6" w:themeFillTint="66"/>
            <w:vAlign w:val="center"/>
          </w:tcPr>
          <w:p w14:paraId="36C3980B" w14:textId="3BE68DB3"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08ACB6A4" w14:textId="17019928"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4,67</w:t>
            </w:r>
          </w:p>
        </w:tc>
        <w:tc>
          <w:tcPr>
            <w:tcW w:w="366" w:type="pct"/>
            <w:shd w:val="clear" w:color="auto" w:fill="F7CAAC" w:themeFill="accent2" w:themeFillTint="66"/>
            <w:vAlign w:val="center"/>
          </w:tcPr>
          <w:p w14:paraId="64E7607B" w14:textId="2AF1D9BE"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12,90</w:t>
            </w:r>
          </w:p>
        </w:tc>
        <w:tc>
          <w:tcPr>
            <w:tcW w:w="366" w:type="pct"/>
            <w:shd w:val="clear" w:color="auto" w:fill="F7CAAC" w:themeFill="accent2" w:themeFillTint="66"/>
            <w:vAlign w:val="center"/>
          </w:tcPr>
          <w:p w14:paraId="1B6D43A6" w14:textId="24332619"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11,90</w:t>
            </w:r>
          </w:p>
        </w:tc>
        <w:tc>
          <w:tcPr>
            <w:tcW w:w="403" w:type="pct"/>
            <w:shd w:val="clear" w:color="auto" w:fill="F7CAAC" w:themeFill="accent2" w:themeFillTint="66"/>
            <w:vAlign w:val="center"/>
          </w:tcPr>
          <w:p w14:paraId="49C8FF89" w14:textId="381FF32A"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11,43</w:t>
            </w:r>
          </w:p>
        </w:tc>
        <w:tc>
          <w:tcPr>
            <w:tcW w:w="418" w:type="pct"/>
            <w:shd w:val="clear" w:color="auto" w:fill="F7CAAC" w:themeFill="accent2" w:themeFillTint="66"/>
            <w:vAlign w:val="center"/>
          </w:tcPr>
          <w:p w14:paraId="3F000881" w14:textId="17E33FF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58,10</w:t>
            </w:r>
          </w:p>
        </w:tc>
        <w:tc>
          <w:tcPr>
            <w:tcW w:w="508" w:type="pct"/>
            <w:vAlign w:val="center"/>
          </w:tcPr>
          <w:p w14:paraId="3909A4BF" w14:textId="60D42D83"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spadek</w:t>
            </w:r>
          </w:p>
          <w:p w14:paraId="42020A61" w14:textId="3394716E"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 spadek</w:t>
            </w:r>
          </w:p>
          <w:p w14:paraId="635500A8" w14:textId="60D04EDE"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Lasowice: utrzymanie na niezmienionym poziomie</w:t>
            </w:r>
          </w:p>
          <w:p w14:paraId="4F070991" w14:textId="230DECE4"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Nadziejów: utrzymanie na niezmienionym poziomie/ spadek </w:t>
            </w:r>
          </w:p>
          <w:p w14:paraId="5C06E607" w14:textId="05B2EBC2"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Ratnowice: spadek </w:t>
            </w:r>
          </w:p>
          <w:p w14:paraId="0FB37908" w14:textId="117DC556"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Starowice: spadek </w:t>
            </w:r>
          </w:p>
          <w:p w14:paraId="7336DD41" w14:textId="1260AAEB"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Suszkowice: spadek </w:t>
            </w:r>
          </w:p>
          <w:p w14:paraId="7F531F9D" w14:textId="2A12DBD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32F0D9AC" w14:textId="3754FFA8"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Komenda Powiatowa w Nysie</w:t>
            </w:r>
          </w:p>
        </w:tc>
      </w:tr>
      <w:tr w:rsidR="008E47FB" w:rsidRPr="00697084" w14:paraId="60CC2004" w14:textId="77777777" w:rsidTr="007F7167">
        <w:trPr>
          <w:trHeight w:val="442"/>
        </w:trPr>
        <w:tc>
          <w:tcPr>
            <w:tcW w:w="511" w:type="pct"/>
            <w:vMerge/>
            <w:vAlign w:val="center"/>
          </w:tcPr>
          <w:p w14:paraId="61230EF3" w14:textId="77777777" w:rsidR="008E47FB" w:rsidRPr="00697084" w:rsidRDefault="008E47FB" w:rsidP="008E47FB">
            <w:pPr>
              <w:pStyle w:val="Bezodstpw"/>
              <w:spacing w:before="60" w:after="60" w:line="240" w:lineRule="auto"/>
              <w:ind w:right="0"/>
              <w:jc w:val="center"/>
              <w:rPr>
                <w:rFonts w:cs="Arial"/>
                <w:sz w:val="16"/>
                <w:szCs w:val="16"/>
              </w:rPr>
            </w:pPr>
          </w:p>
        </w:tc>
        <w:tc>
          <w:tcPr>
            <w:tcW w:w="581" w:type="pct"/>
            <w:vAlign w:val="center"/>
          </w:tcPr>
          <w:p w14:paraId="1901667B" w14:textId="6AD63FCF" w:rsidR="008E47FB" w:rsidRPr="003D7A29" w:rsidRDefault="008E47FB" w:rsidP="008E47FB">
            <w:pPr>
              <w:pStyle w:val="Bezodstpw"/>
              <w:spacing w:before="60" w:after="60" w:line="240" w:lineRule="auto"/>
              <w:jc w:val="center"/>
              <w:rPr>
                <w:rFonts w:cs="Arial"/>
                <w:sz w:val="16"/>
                <w:szCs w:val="16"/>
                <w:lang w:eastAsia="ar-SA"/>
              </w:rPr>
            </w:pPr>
            <w:r>
              <w:rPr>
                <w:rFonts w:cs="Arial"/>
                <w:sz w:val="16"/>
                <w:szCs w:val="16"/>
                <w:lang w:eastAsia="ar-SA"/>
              </w:rPr>
              <w:t>Wskaźnik kolizji drogowych na 100 mieszkańców na danym obszarze</w:t>
            </w:r>
          </w:p>
        </w:tc>
        <w:tc>
          <w:tcPr>
            <w:tcW w:w="356" w:type="pct"/>
            <w:shd w:val="clear" w:color="auto" w:fill="F7CAAC" w:themeFill="accent2" w:themeFillTint="66"/>
            <w:vAlign w:val="center"/>
          </w:tcPr>
          <w:p w14:paraId="65C54D3B" w14:textId="7324105F"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2,17</w:t>
            </w:r>
          </w:p>
        </w:tc>
        <w:tc>
          <w:tcPr>
            <w:tcW w:w="364" w:type="pct"/>
            <w:shd w:val="clear" w:color="auto" w:fill="C5E0B3" w:themeFill="accent6" w:themeFillTint="66"/>
            <w:vAlign w:val="center"/>
          </w:tcPr>
          <w:p w14:paraId="5D30B463" w14:textId="398B1153"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C5E0B3" w:themeFill="accent6" w:themeFillTint="66"/>
            <w:vAlign w:val="center"/>
          </w:tcPr>
          <w:p w14:paraId="30851FA5" w14:textId="0B9B5E29"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7E1BC312" w14:textId="6786F865"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0,47</w:t>
            </w:r>
          </w:p>
        </w:tc>
        <w:tc>
          <w:tcPr>
            <w:tcW w:w="366" w:type="pct"/>
            <w:shd w:val="clear" w:color="auto" w:fill="C5E0B3" w:themeFill="accent6" w:themeFillTint="66"/>
            <w:vAlign w:val="center"/>
          </w:tcPr>
          <w:p w14:paraId="0A178A58" w14:textId="3A2EA89A"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44230EBC" w14:textId="444A4E68"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03" w:type="pct"/>
            <w:shd w:val="clear" w:color="auto" w:fill="C5E0B3" w:themeFill="accent6" w:themeFillTint="66"/>
            <w:vAlign w:val="center"/>
          </w:tcPr>
          <w:p w14:paraId="0FF9280E" w14:textId="6D2A87DA"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0,57</w:t>
            </w:r>
          </w:p>
        </w:tc>
        <w:tc>
          <w:tcPr>
            <w:tcW w:w="418" w:type="pct"/>
            <w:shd w:val="clear" w:color="auto" w:fill="F7CAAC" w:themeFill="accent2" w:themeFillTint="66"/>
            <w:vAlign w:val="center"/>
          </w:tcPr>
          <w:p w14:paraId="648247D2" w14:textId="17719A3F"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3,13</w:t>
            </w:r>
          </w:p>
        </w:tc>
        <w:tc>
          <w:tcPr>
            <w:tcW w:w="508" w:type="pct"/>
            <w:vAlign w:val="center"/>
          </w:tcPr>
          <w:p w14:paraId="28DC7E2A" w14:textId="1ECC9025"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spadek</w:t>
            </w:r>
          </w:p>
          <w:p w14:paraId="2DE0C975" w14:textId="13AA9A3A"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w:t>
            </w:r>
          </w:p>
          <w:p w14:paraId="239D49D3" w14:textId="4B45193E"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Lasowice: utrzymanie na niezmienionym poziomie</w:t>
            </w:r>
          </w:p>
          <w:p w14:paraId="6425DF98" w14:textId="404A00F9"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Nadziejów: utrzymanie na niezmienionym poziomie/ spadek </w:t>
            </w:r>
          </w:p>
          <w:p w14:paraId="1BFFB00C" w14:textId="6C3869F0"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w:t>
            </w:r>
          </w:p>
          <w:p w14:paraId="3B11906E" w14:textId="12EB696E"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w:t>
            </w:r>
          </w:p>
          <w:p w14:paraId="2BDE9E29" w14:textId="713FC275"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Suszkowice: utrzymanie na niezmienionym poziomie/ spadek</w:t>
            </w:r>
          </w:p>
          <w:p w14:paraId="750A3FF8" w14:textId="434576AF"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2544F087" w14:textId="52E0A3CD"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Komenda Powiatowa w Nysie</w:t>
            </w:r>
          </w:p>
        </w:tc>
      </w:tr>
      <w:tr w:rsidR="008E47FB" w:rsidRPr="00697084" w14:paraId="24F14AA8" w14:textId="77777777" w:rsidTr="00932738">
        <w:trPr>
          <w:trHeight w:val="330"/>
        </w:trPr>
        <w:tc>
          <w:tcPr>
            <w:tcW w:w="511" w:type="pct"/>
            <w:vMerge w:val="restart"/>
            <w:vAlign w:val="center"/>
          </w:tcPr>
          <w:p w14:paraId="5FF895B9" w14:textId="56FF3D71" w:rsidR="008E47FB" w:rsidRPr="00697084" w:rsidRDefault="008E47FB" w:rsidP="008E47FB">
            <w:pPr>
              <w:pStyle w:val="Bezodstpw"/>
              <w:spacing w:before="60" w:after="60" w:line="240" w:lineRule="auto"/>
              <w:jc w:val="center"/>
              <w:rPr>
                <w:rFonts w:cs="Arial"/>
                <w:sz w:val="16"/>
                <w:szCs w:val="16"/>
                <w:lang w:eastAsia="ar-SA"/>
              </w:rPr>
            </w:pPr>
            <w:r w:rsidRPr="003D7A29">
              <w:rPr>
                <w:rFonts w:cs="Arial"/>
                <w:sz w:val="16"/>
                <w:szCs w:val="16"/>
                <w:lang w:eastAsia="ar-SA"/>
              </w:rPr>
              <w:t xml:space="preserve">Przestrzeń społeczna przystosowana do organizacji zajęć aktywizacyjnych, integracyjnych oraz edukacyjnych </w:t>
            </w:r>
          </w:p>
        </w:tc>
        <w:tc>
          <w:tcPr>
            <w:tcW w:w="581" w:type="pct"/>
            <w:vAlign w:val="center"/>
          </w:tcPr>
          <w:p w14:paraId="5E94BEFC" w14:textId="523ACAD1" w:rsidR="008E47FB" w:rsidRPr="00697084" w:rsidRDefault="008E47FB" w:rsidP="008E47FB">
            <w:pPr>
              <w:pStyle w:val="Bezodstpw"/>
              <w:spacing w:before="60" w:after="60" w:line="240" w:lineRule="auto"/>
              <w:ind w:right="0"/>
              <w:jc w:val="center"/>
              <w:rPr>
                <w:rFonts w:cs="Arial"/>
                <w:sz w:val="16"/>
                <w:szCs w:val="16"/>
                <w:lang w:eastAsia="ar-SA"/>
              </w:rPr>
            </w:pPr>
            <w:r w:rsidRPr="003D7A29">
              <w:rPr>
                <w:rFonts w:cs="Arial"/>
                <w:sz w:val="16"/>
                <w:szCs w:val="16"/>
                <w:lang w:eastAsia="ar-SA"/>
              </w:rPr>
              <w:t xml:space="preserve">Udział ludności w wieku 60 lat </w:t>
            </w:r>
            <w:r>
              <w:rPr>
                <w:rFonts w:cs="Arial"/>
                <w:sz w:val="16"/>
                <w:szCs w:val="16"/>
                <w:lang w:eastAsia="ar-SA"/>
              </w:rPr>
              <w:br/>
            </w:r>
            <w:r w:rsidRPr="003D7A29">
              <w:rPr>
                <w:rFonts w:cs="Arial"/>
                <w:sz w:val="16"/>
                <w:szCs w:val="16"/>
                <w:lang w:eastAsia="ar-SA"/>
              </w:rPr>
              <w:t>i więcej (kobiety) oraz w wieku 65 lat i więcej (mężczyźni) w ludności ogółem na danym obszarze</w:t>
            </w:r>
          </w:p>
        </w:tc>
        <w:tc>
          <w:tcPr>
            <w:tcW w:w="356" w:type="pct"/>
            <w:shd w:val="clear" w:color="auto" w:fill="F7CAAC" w:themeFill="accent2" w:themeFillTint="66"/>
            <w:vAlign w:val="center"/>
          </w:tcPr>
          <w:p w14:paraId="0B6FAF27" w14:textId="04851B6A"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25,36%</w:t>
            </w:r>
          </w:p>
        </w:tc>
        <w:tc>
          <w:tcPr>
            <w:tcW w:w="364" w:type="pct"/>
            <w:shd w:val="clear" w:color="auto" w:fill="C5E0B3" w:themeFill="accent6" w:themeFillTint="66"/>
            <w:vAlign w:val="center"/>
          </w:tcPr>
          <w:p w14:paraId="569F2A55" w14:textId="0179564D"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19,62%</w:t>
            </w:r>
          </w:p>
        </w:tc>
        <w:tc>
          <w:tcPr>
            <w:tcW w:w="364" w:type="pct"/>
            <w:shd w:val="clear" w:color="auto" w:fill="C5E0B3" w:themeFill="accent6" w:themeFillTint="66"/>
            <w:vAlign w:val="center"/>
          </w:tcPr>
          <w:p w14:paraId="3327DD71" w14:textId="26F08292"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19,67%</w:t>
            </w:r>
          </w:p>
        </w:tc>
        <w:tc>
          <w:tcPr>
            <w:tcW w:w="366" w:type="pct"/>
            <w:shd w:val="clear" w:color="auto" w:fill="C5E0B3" w:themeFill="accent6" w:themeFillTint="66"/>
            <w:vAlign w:val="center"/>
          </w:tcPr>
          <w:p w14:paraId="1B66F45F" w14:textId="73CDD029"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22,43%</w:t>
            </w:r>
          </w:p>
        </w:tc>
        <w:tc>
          <w:tcPr>
            <w:tcW w:w="366" w:type="pct"/>
            <w:shd w:val="clear" w:color="auto" w:fill="C5E0B3" w:themeFill="accent6" w:themeFillTint="66"/>
            <w:vAlign w:val="center"/>
          </w:tcPr>
          <w:p w14:paraId="375C73BE" w14:textId="39B7B848"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21,29%</w:t>
            </w:r>
          </w:p>
        </w:tc>
        <w:tc>
          <w:tcPr>
            <w:tcW w:w="366" w:type="pct"/>
            <w:shd w:val="clear" w:color="auto" w:fill="C5E0B3" w:themeFill="accent6" w:themeFillTint="66"/>
            <w:vAlign w:val="center"/>
          </w:tcPr>
          <w:p w14:paraId="452A90E2" w14:textId="58257C4B"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22,02%</w:t>
            </w:r>
          </w:p>
        </w:tc>
        <w:tc>
          <w:tcPr>
            <w:tcW w:w="403" w:type="pct"/>
            <w:shd w:val="clear" w:color="auto" w:fill="C5E0B3" w:themeFill="accent6" w:themeFillTint="66"/>
            <w:vAlign w:val="center"/>
          </w:tcPr>
          <w:p w14:paraId="5039E623" w14:textId="311E36CB"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18,29%</w:t>
            </w:r>
          </w:p>
        </w:tc>
        <w:tc>
          <w:tcPr>
            <w:tcW w:w="418" w:type="pct"/>
            <w:shd w:val="clear" w:color="auto" w:fill="C5E0B3" w:themeFill="accent6" w:themeFillTint="66"/>
            <w:vAlign w:val="center"/>
          </w:tcPr>
          <w:p w14:paraId="0E31AB11" w14:textId="6F28D2A6"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15,30%</w:t>
            </w:r>
          </w:p>
        </w:tc>
        <w:tc>
          <w:tcPr>
            <w:tcW w:w="508" w:type="pct"/>
            <w:vAlign w:val="center"/>
          </w:tcPr>
          <w:p w14:paraId="661725A2"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Grądy: spadek </w:t>
            </w:r>
          </w:p>
          <w:p w14:paraId="210B9A4F"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poziomie/spadek</w:t>
            </w:r>
          </w:p>
          <w:p w14:paraId="552B9619"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Lasowice: utrzymanie na niezmienionym poziomie/spadek</w:t>
            </w:r>
          </w:p>
          <w:p w14:paraId="042A2F47"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poziomie/spadek</w:t>
            </w:r>
          </w:p>
          <w:p w14:paraId="61646360"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poziomie/spadek</w:t>
            </w:r>
          </w:p>
          <w:p w14:paraId="634536A2"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poziomie/spadek</w:t>
            </w:r>
          </w:p>
          <w:p w14:paraId="714DE01B"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Suszkowice: utrzymanie na niezmienionym poziomie/spadek</w:t>
            </w:r>
          </w:p>
          <w:p w14:paraId="52A12E74" w14:textId="539B644B"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utrzymanie na niezmienionym poziomie/spadek</w:t>
            </w:r>
          </w:p>
        </w:tc>
        <w:tc>
          <w:tcPr>
            <w:tcW w:w="396" w:type="pct"/>
            <w:vAlign w:val="center"/>
          </w:tcPr>
          <w:p w14:paraId="0C7FFBF3" w14:textId="2EA47A6A"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Urząd Miasta </w:t>
            </w:r>
            <w:r>
              <w:rPr>
                <w:rFonts w:cs="Arial"/>
                <w:sz w:val="16"/>
                <w:szCs w:val="16"/>
                <w:lang w:eastAsia="ar-SA"/>
              </w:rPr>
              <w:br/>
              <w:t>i Gminy w Otmuchowie</w:t>
            </w:r>
          </w:p>
        </w:tc>
      </w:tr>
      <w:tr w:rsidR="008E47FB" w:rsidRPr="00697084" w14:paraId="595342FA" w14:textId="77777777" w:rsidTr="00932738">
        <w:trPr>
          <w:trHeight w:val="330"/>
        </w:trPr>
        <w:tc>
          <w:tcPr>
            <w:tcW w:w="511" w:type="pct"/>
            <w:vMerge/>
            <w:vAlign w:val="center"/>
          </w:tcPr>
          <w:p w14:paraId="0869DCE4" w14:textId="77777777" w:rsidR="008E47FB" w:rsidRPr="00697084" w:rsidRDefault="008E47FB" w:rsidP="008E47FB">
            <w:pPr>
              <w:pStyle w:val="Bezodstpw"/>
              <w:spacing w:before="60" w:after="60" w:line="240" w:lineRule="auto"/>
              <w:ind w:right="0"/>
              <w:jc w:val="center"/>
              <w:rPr>
                <w:rFonts w:cs="Arial"/>
                <w:sz w:val="16"/>
                <w:szCs w:val="16"/>
                <w:lang w:eastAsia="ar-SA"/>
              </w:rPr>
            </w:pPr>
          </w:p>
        </w:tc>
        <w:tc>
          <w:tcPr>
            <w:tcW w:w="581" w:type="pct"/>
            <w:vAlign w:val="center"/>
          </w:tcPr>
          <w:p w14:paraId="604BBC37" w14:textId="348397BB" w:rsidR="008E47FB" w:rsidRPr="00697084" w:rsidRDefault="008E47FB" w:rsidP="008E47FB">
            <w:pPr>
              <w:pStyle w:val="Bezodstpw"/>
              <w:spacing w:before="60" w:after="60" w:line="240" w:lineRule="auto"/>
              <w:ind w:right="0"/>
              <w:jc w:val="center"/>
              <w:rPr>
                <w:rFonts w:cs="Arial"/>
                <w:sz w:val="16"/>
                <w:szCs w:val="16"/>
                <w:lang w:eastAsia="ar-SA"/>
              </w:rPr>
            </w:pPr>
            <w:r w:rsidRPr="003D7A29">
              <w:rPr>
                <w:rFonts w:cs="Arial"/>
                <w:sz w:val="16"/>
                <w:szCs w:val="16"/>
                <w:lang w:eastAsia="ar-SA"/>
              </w:rPr>
              <w:t xml:space="preserve">Udział ludności </w:t>
            </w:r>
            <w:r>
              <w:rPr>
                <w:rFonts w:cs="Arial"/>
                <w:sz w:val="16"/>
                <w:szCs w:val="16"/>
                <w:lang w:eastAsia="ar-SA"/>
              </w:rPr>
              <w:br/>
            </w:r>
            <w:r w:rsidRPr="003D7A29">
              <w:rPr>
                <w:rFonts w:cs="Arial"/>
                <w:sz w:val="16"/>
                <w:szCs w:val="16"/>
                <w:lang w:eastAsia="ar-SA"/>
              </w:rPr>
              <w:t xml:space="preserve">w wieku </w:t>
            </w:r>
            <w:r>
              <w:rPr>
                <w:rFonts w:cs="Arial"/>
                <w:sz w:val="16"/>
                <w:szCs w:val="16"/>
                <w:lang w:eastAsia="ar-SA"/>
              </w:rPr>
              <w:br/>
            </w:r>
            <w:r w:rsidRPr="003D7A29">
              <w:rPr>
                <w:rFonts w:cs="Arial"/>
                <w:sz w:val="16"/>
                <w:szCs w:val="16"/>
                <w:lang w:eastAsia="ar-SA"/>
              </w:rPr>
              <w:t xml:space="preserve">od 0 do 18 lat włącznie </w:t>
            </w:r>
            <w:r>
              <w:rPr>
                <w:rFonts w:cs="Arial"/>
                <w:sz w:val="16"/>
                <w:szCs w:val="16"/>
                <w:lang w:eastAsia="ar-SA"/>
              </w:rPr>
              <w:br/>
            </w:r>
            <w:r w:rsidRPr="003D7A29">
              <w:rPr>
                <w:rFonts w:cs="Arial"/>
                <w:sz w:val="16"/>
                <w:szCs w:val="16"/>
                <w:lang w:eastAsia="ar-SA"/>
              </w:rPr>
              <w:t>w ludności ogółem na danym obszarze</w:t>
            </w:r>
          </w:p>
        </w:tc>
        <w:tc>
          <w:tcPr>
            <w:tcW w:w="356" w:type="pct"/>
            <w:shd w:val="clear" w:color="auto" w:fill="F7CAAC" w:themeFill="accent2" w:themeFillTint="66"/>
            <w:vAlign w:val="center"/>
          </w:tcPr>
          <w:p w14:paraId="54807C52" w14:textId="0C262065"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13,77%</w:t>
            </w:r>
          </w:p>
        </w:tc>
        <w:tc>
          <w:tcPr>
            <w:tcW w:w="364" w:type="pct"/>
            <w:shd w:val="clear" w:color="auto" w:fill="F7CAAC" w:themeFill="accent2" w:themeFillTint="66"/>
            <w:vAlign w:val="center"/>
          </w:tcPr>
          <w:p w14:paraId="602E36AB" w14:textId="2DB5805C"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11,96%</w:t>
            </w:r>
          </w:p>
        </w:tc>
        <w:tc>
          <w:tcPr>
            <w:tcW w:w="364" w:type="pct"/>
            <w:shd w:val="clear" w:color="auto" w:fill="F7CAAC" w:themeFill="accent2" w:themeFillTint="66"/>
            <w:vAlign w:val="center"/>
          </w:tcPr>
          <w:p w14:paraId="67F43900" w14:textId="270A0FB5"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15,57%</w:t>
            </w:r>
          </w:p>
        </w:tc>
        <w:tc>
          <w:tcPr>
            <w:tcW w:w="366" w:type="pct"/>
            <w:shd w:val="clear" w:color="auto" w:fill="F7CAAC" w:themeFill="accent2" w:themeFillTint="66"/>
            <w:vAlign w:val="center"/>
          </w:tcPr>
          <w:p w14:paraId="1F3BB102" w14:textId="480954C4"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16,82%</w:t>
            </w:r>
          </w:p>
        </w:tc>
        <w:tc>
          <w:tcPr>
            <w:tcW w:w="366" w:type="pct"/>
            <w:shd w:val="clear" w:color="auto" w:fill="F7CAAC" w:themeFill="accent2" w:themeFillTint="66"/>
            <w:vAlign w:val="center"/>
          </w:tcPr>
          <w:p w14:paraId="500264CE" w14:textId="2905BE05"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12,26%</w:t>
            </w:r>
          </w:p>
        </w:tc>
        <w:tc>
          <w:tcPr>
            <w:tcW w:w="366" w:type="pct"/>
            <w:shd w:val="clear" w:color="auto" w:fill="C5E0B3" w:themeFill="accent6" w:themeFillTint="66"/>
            <w:vAlign w:val="center"/>
          </w:tcPr>
          <w:p w14:paraId="06E20CD4" w14:textId="5C577EFC"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19,05%</w:t>
            </w:r>
          </w:p>
        </w:tc>
        <w:tc>
          <w:tcPr>
            <w:tcW w:w="403" w:type="pct"/>
            <w:shd w:val="clear" w:color="auto" w:fill="F7CAAC" w:themeFill="accent2" w:themeFillTint="66"/>
            <w:vAlign w:val="center"/>
          </w:tcPr>
          <w:p w14:paraId="2912DA43" w14:textId="23AF7A17"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15,43%</w:t>
            </w:r>
          </w:p>
        </w:tc>
        <w:tc>
          <w:tcPr>
            <w:tcW w:w="418" w:type="pct"/>
            <w:shd w:val="clear" w:color="auto" w:fill="F7CAAC" w:themeFill="accent2" w:themeFillTint="66"/>
            <w:vAlign w:val="center"/>
          </w:tcPr>
          <w:p w14:paraId="534C0D7D" w14:textId="1DEB9774"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13,94%</w:t>
            </w:r>
          </w:p>
        </w:tc>
        <w:tc>
          <w:tcPr>
            <w:tcW w:w="508" w:type="pct"/>
            <w:vAlign w:val="center"/>
          </w:tcPr>
          <w:p w14:paraId="0082F77F"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wzrost</w:t>
            </w:r>
          </w:p>
          <w:p w14:paraId="3B5D6AC6"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wzrost</w:t>
            </w:r>
          </w:p>
          <w:p w14:paraId="09D60B25"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Lasowice: wzrost</w:t>
            </w:r>
          </w:p>
          <w:p w14:paraId="737647E1"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Nadziejów: wzrost</w:t>
            </w:r>
          </w:p>
          <w:p w14:paraId="1BB080D8"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wzrost</w:t>
            </w:r>
          </w:p>
          <w:p w14:paraId="5D4BACEB"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poziomie/wzrost</w:t>
            </w:r>
          </w:p>
          <w:p w14:paraId="3B359407"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Suszkowice: wzrost</w:t>
            </w:r>
          </w:p>
          <w:p w14:paraId="27AE4363" w14:textId="117CB686"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wzrost</w:t>
            </w:r>
          </w:p>
        </w:tc>
        <w:tc>
          <w:tcPr>
            <w:tcW w:w="396" w:type="pct"/>
            <w:vAlign w:val="center"/>
          </w:tcPr>
          <w:p w14:paraId="635BF1AC" w14:textId="76F90A73"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Urząd Miasta </w:t>
            </w:r>
            <w:r>
              <w:rPr>
                <w:rFonts w:cs="Arial"/>
                <w:sz w:val="16"/>
                <w:szCs w:val="16"/>
                <w:lang w:eastAsia="ar-SA"/>
              </w:rPr>
              <w:br/>
              <w:t>i Gminy w Otmuchowie</w:t>
            </w:r>
          </w:p>
        </w:tc>
      </w:tr>
      <w:tr w:rsidR="008E47FB" w:rsidRPr="00697084" w14:paraId="7FB6893D" w14:textId="77777777" w:rsidTr="00932738">
        <w:trPr>
          <w:trHeight w:val="330"/>
        </w:trPr>
        <w:tc>
          <w:tcPr>
            <w:tcW w:w="511" w:type="pct"/>
            <w:vMerge/>
            <w:vAlign w:val="center"/>
          </w:tcPr>
          <w:p w14:paraId="3AB6BBDB" w14:textId="77777777" w:rsidR="008E47FB" w:rsidRPr="00697084" w:rsidRDefault="008E47FB" w:rsidP="008E47FB">
            <w:pPr>
              <w:pStyle w:val="Bezodstpw"/>
              <w:spacing w:before="60" w:after="60" w:line="240" w:lineRule="auto"/>
              <w:ind w:right="0"/>
              <w:jc w:val="center"/>
              <w:rPr>
                <w:rFonts w:cs="Arial"/>
                <w:sz w:val="16"/>
                <w:szCs w:val="16"/>
                <w:lang w:eastAsia="ar-SA"/>
              </w:rPr>
            </w:pPr>
          </w:p>
        </w:tc>
        <w:tc>
          <w:tcPr>
            <w:tcW w:w="581" w:type="pct"/>
            <w:vAlign w:val="center"/>
          </w:tcPr>
          <w:p w14:paraId="0F51A497" w14:textId="3760B8AD" w:rsidR="008E47FB" w:rsidRPr="00697084" w:rsidRDefault="008E47FB" w:rsidP="008E47FB">
            <w:pPr>
              <w:pStyle w:val="Bezodstpw"/>
              <w:spacing w:before="60" w:after="60" w:line="240" w:lineRule="auto"/>
              <w:ind w:right="0"/>
              <w:jc w:val="center"/>
              <w:rPr>
                <w:rFonts w:cs="Arial"/>
                <w:sz w:val="16"/>
                <w:szCs w:val="16"/>
                <w:lang w:eastAsia="ar-SA"/>
              </w:rPr>
            </w:pPr>
            <w:r w:rsidRPr="003D7A29">
              <w:rPr>
                <w:rFonts w:cs="Arial"/>
                <w:sz w:val="16"/>
                <w:szCs w:val="16"/>
                <w:lang w:eastAsia="ar-SA"/>
              </w:rPr>
              <w:t>Udział bezrobotnych w ludności w wieku od 19 do 59 lat włącznie (kobiety) oraz od 19 do 64 lat włącznie (mężczyźni) na danym obszarze</w:t>
            </w:r>
          </w:p>
        </w:tc>
        <w:tc>
          <w:tcPr>
            <w:tcW w:w="356" w:type="pct"/>
            <w:shd w:val="clear" w:color="auto" w:fill="C5E0B3" w:themeFill="accent6" w:themeFillTint="66"/>
            <w:vAlign w:val="center"/>
          </w:tcPr>
          <w:p w14:paraId="4A23FB23" w14:textId="721E0179"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4,76%</w:t>
            </w:r>
          </w:p>
        </w:tc>
        <w:tc>
          <w:tcPr>
            <w:tcW w:w="364" w:type="pct"/>
            <w:shd w:val="clear" w:color="auto" w:fill="C5E0B3" w:themeFill="accent6" w:themeFillTint="66"/>
            <w:vAlign w:val="center"/>
          </w:tcPr>
          <w:p w14:paraId="61665617" w14:textId="042B71FA"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2,10%</w:t>
            </w:r>
          </w:p>
        </w:tc>
        <w:tc>
          <w:tcPr>
            <w:tcW w:w="364" w:type="pct"/>
            <w:shd w:val="clear" w:color="auto" w:fill="F7CAAC" w:themeFill="accent2" w:themeFillTint="66"/>
            <w:vAlign w:val="center"/>
          </w:tcPr>
          <w:p w14:paraId="2E018B2C" w14:textId="11C03068"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11,39%</w:t>
            </w:r>
          </w:p>
        </w:tc>
        <w:tc>
          <w:tcPr>
            <w:tcW w:w="366" w:type="pct"/>
            <w:shd w:val="clear" w:color="auto" w:fill="C5E0B3" w:themeFill="accent6" w:themeFillTint="66"/>
            <w:vAlign w:val="center"/>
          </w:tcPr>
          <w:p w14:paraId="0C44D028" w14:textId="150DBC2F"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4,62%</w:t>
            </w:r>
          </w:p>
        </w:tc>
        <w:tc>
          <w:tcPr>
            <w:tcW w:w="366" w:type="pct"/>
            <w:shd w:val="clear" w:color="auto" w:fill="C5E0B3" w:themeFill="accent6" w:themeFillTint="66"/>
            <w:vAlign w:val="center"/>
          </w:tcPr>
          <w:p w14:paraId="46F258B6" w14:textId="4AF9059B"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4,85%</w:t>
            </w:r>
          </w:p>
        </w:tc>
        <w:tc>
          <w:tcPr>
            <w:tcW w:w="366" w:type="pct"/>
            <w:shd w:val="clear" w:color="auto" w:fill="C5E0B3" w:themeFill="accent6" w:themeFillTint="66"/>
            <w:vAlign w:val="center"/>
          </w:tcPr>
          <w:p w14:paraId="5A421136" w14:textId="4E58DD6E"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7,07%</w:t>
            </w:r>
          </w:p>
        </w:tc>
        <w:tc>
          <w:tcPr>
            <w:tcW w:w="403" w:type="pct"/>
            <w:shd w:val="clear" w:color="auto" w:fill="C5E0B3" w:themeFill="accent6" w:themeFillTint="66"/>
            <w:vAlign w:val="center"/>
          </w:tcPr>
          <w:p w14:paraId="339B2F51" w14:textId="4233A1CC"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6,90%</w:t>
            </w:r>
          </w:p>
        </w:tc>
        <w:tc>
          <w:tcPr>
            <w:tcW w:w="418" w:type="pct"/>
            <w:shd w:val="clear" w:color="auto" w:fill="F7CAAC" w:themeFill="accent2" w:themeFillTint="66"/>
            <w:vAlign w:val="center"/>
          </w:tcPr>
          <w:p w14:paraId="63730313" w14:textId="51D2EAF8"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4,99%</w:t>
            </w:r>
          </w:p>
        </w:tc>
        <w:tc>
          <w:tcPr>
            <w:tcW w:w="508" w:type="pct"/>
            <w:vAlign w:val="center"/>
          </w:tcPr>
          <w:p w14:paraId="6C2DB01B"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utrzymanie na niezmienionym poziomie/spadek</w:t>
            </w:r>
          </w:p>
          <w:p w14:paraId="2FC9E070"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poziomie/spadek</w:t>
            </w:r>
          </w:p>
          <w:p w14:paraId="6EB4006D"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Lasowice: spadek</w:t>
            </w:r>
          </w:p>
          <w:p w14:paraId="0A814A57"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poziomie/spadek</w:t>
            </w:r>
          </w:p>
          <w:p w14:paraId="1D0D9F15"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poziomie/spadek</w:t>
            </w:r>
          </w:p>
          <w:p w14:paraId="2E9CBA4D"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poziomie/spadek</w:t>
            </w:r>
          </w:p>
          <w:p w14:paraId="4DA3F55D"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Suszkowice: utrzymanie na niezmienionym poziomie/spadek</w:t>
            </w:r>
          </w:p>
          <w:p w14:paraId="4E49E923" w14:textId="2608BF03"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0481B983" w14:textId="4B12C4BA"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Urząd Miasta </w:t>
            </w:r>
            <w:r>
              <w:rPr>
                <w:rFonts w:cs="Arial"/>
                <w:sz w:val="16"/>
                <w:szCs w:val="16"/>
                <w:lang w:eastAsia="ar-SA"/>
              </w:rPr>
              <w:br/>
              <w:t>i Gminy w Otmuchowie</w:t>
            </w:r>
          </w:p>
        </w:tc>
      </w:tr>
      <w:tr w:rsidR="008E47FB" w:rsidRPr="00697084" w14:paraId="78C1E876" w14:textId="77777777" w:rsidTr="00932738">
        <w:trPr>
          <w:trHeight w:val="330"/>
        </w:trPr>
        <w:tc>
          <w:tcPr>
            <w:tcW w:w="511" w:type="pct"/>
            <w:vMerge/>
            <w:vAlign w:val="center"/>
          </w:tcPr>
          <w:p w14:paraId="0FFC6E70" w14:textId="77777777" w:rsidR="008E47FB" w:rsidRPr="00697084" w:rsidRDefault="008E47FB" w:rsidP="008E47FB">
            <w:pPr>
              <w:pStyle w:val="Bezodstpw"/>
              <w:spacing w:before="60" w:after="60" w:line="240" w:lineRule="auto"/>
              <w:ind w:right="0"/>
              <w:jc w:val="center"/>
              <w:rPr>
                <w:rFonts w:cs="Arial"/>
                <w:sz w:val="16"/>
                <w:szCs w:val="16"/>
                <w:lang w:eastAsia="ar-SA"/>
              </w:rPr>
            </w:pPr>
          </w:p>
        </w:tc>
        <w:tc>
          <w:tcPr>
            <w:tcW w:w="581" w:type="pct"/>
            <w:vAlign w:val="center"/>
          </w:tcPr>
          <w:p w14:paraId="62257AEE" w14:textId="1499933A" w:rsidR="008E47FB" w:rsidRPr="00697084" w:rsidRDefault="008E47FB" w:rsidP="008E47FB">
            <w:pPr>
              <w:pStyle w:val="Bezodstpw"/>
              <w:spacing w:before="60" w:after="60" w:line="240" w:lineRule="auto"/>
              <w:ind w:right="0"/>
              <w:jc w:val="center"/>
              <w:rPr>
                <w:rFonts w:cs="Arial"/>
                <w:sz w:val="16"/>
                <w:szCs w:val="16"/>
                <w:lang w:eastAsia="ar-SA"/>
              </w:rPr>
            </w:pPr>
            <w:r w:rsidRPr="003D7A29">
              <w:rPr>
                <w:rFonts w:cs="Arial"/>
                <w:sz w:val="16"/>
                <w:szCs w:val="16"/>
                <w:lang w:eastAsia="ar-SA"/>
              </w:rPr>
              <w:t xml:space="preserve">Udział osób objętych pomocą społeczną </w:t>
            </w:r>
            <w:r>
              <w:rPr>
                <w:rFonts w:cs="Arial"/>
                <w:sz w:val="16"/>
                <w:szCs w:val="16"/>
                <w:lang w:eastAsia="ar-SA"/>
              </w:rPr>
              <w:br/>
            </w:r>
            <w:r w:rsidRPr="003D7A29">
              <w:rPr>
                <w:rFonts w:cs="Arial"/>
                <w:sz w:val="16"/>
                <w:szCs w:val="16"/>
                <w:lang w:eastAsia="ar-SA"/>
              </w:rPr>
              <w:t xml:space="preserve">z powodu ubóstwa </w:t>
            </w:r>
            <w:r>
              <w:rPr>
                <w:rFonts w:cs="Arial"/>
                <w:sz w:val="16"/>
                <w:szCs w:val="16"/>
                <w:lang w:eastAsia="ar-SA"/>
              </w:rPr>
              <w:br/>
            </w:r>
            <w:r w:rsidRPr="003D7A29">
              <w:rPr>
                <w:rFonts w:cs="Arial"/>
                <w:sz w:val="16"/>
                <w:szCs w:val="16"/>
                <w:lang w:eastAsia="ar-SA"/>
              </w:rPr>
              <w:t>w ludności ogółem na danym obszarze</w:t>
            </w:r>
          </w:p>
        </w:tc>
        <w:tc>
          <w:tcPr>
            <w:tcW w:w="356" w:type="pct"/>
            <w:shd w:val="clear" w:color="auto" w:fill="F7CAAC" w:themeFill="accent2" w:themeFillTint="66"/>
            <w:vAlign w:val="center"/>
          </w:tcPr>
          <w:p w14:paraId="52E9D7CC" w14:textId="238D2076"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1,45%</w:t>
            </w:r>
          </w:p>
        </w:tc>
        <w:tc>
          <w:tcPr>
            <w:tcW w:w="364" w:type="pct"/>
            <w:shd w:val="clear" w:color="auto" w:fill="F7CAAC" w:themeFill="accent2" w:themeFillTint="66"/>
            <w:vAlign w:val="center"/>
          </w:tcPr>
          <w:p w14:paraId="7008970E" w14:textId="782305B6"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1,44%</w:t>
            </w:r>
          </w:p>
        </w:tc>
        <w:tc>
          <w:tcPr>
            <w:tcW w:w="364" w:type="pct"/>
            <w:shd w:val="clear" w:color="auto" w:fill="F7CAAC" w:themeFill="accent2" w:themeFillTint="66"/>
            <w:vAlign w:val="center"/>
          </w:tcPr>
          <w:p w14:paraId="1497EE26" w14:textId="729F15D1"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3,28%</w:t>
            </w:r>
          </w:p>
        </w:tc>
        <w:tc>
          <w:tcPr>
            <w:tcW w:w="366" w:type="pct"/>
            <w:shd w:val="clear" w:color="auto" w:fill="C5E0B3" w:themeFill="accent6" w:themeFillTint="66"/>
            <w:vAlign w:val="center"/>
          </w:tcPr>
          <w:p w14:paraId="2397D73D" w14:textId="5C14F91F"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0,47%</w:t>
            </w:r>
          </w:p>
        </w:tc>
        <w:tc>
          <w:tcPr>
            <w:tcW w:w="366" w:type="pct"/>
            <w:shd w:val="clear" w:color="auto" w:fill="F7CAAC" w:themeFill="accent2" w:themeFillTint="66"/>
            <w:vAlign w:val="center"/>
          </w:tcPr>
          <w:p w14:paraId="1328F1D1" w14:textId="2BA60064"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1,29%</w:t>
            </w:r>
          </w:p>
        </w:tc>
        <w:tc>
          <w:tcPr>
            <w:tcW w:w="366" w:type="pct"/>
            <w:shd w:val="clear" w:color="auto" w:fill="C5E0B3" w:themeFill="accent6" w:themeFillTint="66"/>
            <w:vAlign w:val="center"/>
          </w:tcPr>
          <w:p w14:paraId="24D18A50" w14:textId="1A69C5E9"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03" w:type="pct"/>
            <w:shd w:val="clear" w:color="auto" w:fill="F7CAAC" w:themeFill="accent2" w:themeFillTint="66"/>
            <w:vAlign w:val="center"/>
          </w:tcPr>
          <w:p w14:paraId="15B3D90F" w14:textId="66DA3D5B"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4,00%</w:t>
            </w:r>
          </w:p>
        </w:tc>
        <w:tc>
          <w:tcPr>
            <w:tcW w:w="418" w:type="pct"/>
            <w:shd w:val="clear" w:color="auto" w:fill="F7CAAC" w:themeFill="accent2" w:themeFillTint="66"/>
            <w:vAlign w:val="center"/>
          </w:tcPr>
          <w:p w14:paraId="2F9ADE8E" w14:textId="5D70B15C"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2,00%</w:t>
            </w:r>
          </w:p>
        </w:tc>
        <w:tc>
          <w:tcPr>
            <w:tcW w:w="508" w:type="pct"/>
            <w:vAlign w:val="center"/>
          </w:tcPr>
          <w:p w14:paraId="3911A772"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spadek</w:t>
            </w:r>
          </w:p>
          <w:p w14:paraId="7551A14B"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spadek</w:t>
            </w:r>
          </w:p>
          <w:p w14:paraId="57A5B521"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Lasowice: spadek</w:t>
            </w:r>
          </w:p>
          <w:p w14:paraId="0B2288A3"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poziomie/spadek</w:t>
            </w:r>
          </w:p>
          <w:p w14:paraId="46E079EE"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spadek</w:t>
            </w:r>
          </w:p>
          <w:p w14:paraId="2CB27974"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w:t>
            </w:r>
          </w:p>
          <w:p w14:paraId="55EA1063"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Suszkowice: spadek</w:t>
            </w:r>
          </w:p>
          <w:p w14:paraId="6358B9B6" w14:textId="0F83771E"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5DD969EF" w14:textId="4217A4B6"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MOPS w Otmuchowie</w:t>
            </w:r>
          </w:p>
        </w:tc>
      </w:tr>
      <w:tr w:rsidR="008E47FB" w:rsidRPr="00697084" w14:paraId="1331D9CC" w14:textId="77777777" w:rsidTr="00932738">
        <w:trPr>
          <w:trHeight w:val="330"/>
        </w:trPr>
        <w:tc>
          <w:tcPr>
            <w:tcW w:w="511" w:type="pct"/>
            <w:vMerge/>
            <w:vAlign w:val="center"/>
          </w:tcPr>
          <w:p w14:paraId="2C6829E7" w14:textId="77777777" w:rsidR="008E47FB" w:rsidRPr="00697084" w:rsidRDefault="008E47FB" w:rsidP="008E47FB">
            <w:pPr>
              <w:pStyle w:val="Bezodstpw"/>
              <w:spacing w:before="60" w:after="60" w:line="240" w:lineRule="auto"/>
              <w:ind w:right="0"/>
              <w:jc w:val="center"/>
              <w:rPr>
                <w:rFonts w:cs="Arial"/>
                <w:sz w:val="16"/>
                <w:szCs w:val="16"/>
                <w:lang w:eastAsia="ar-SA"/>
              </w:rPr>
            </w:pPr>
          </w:p>
        </w:tc>
        <w:tc>
          <w:tcPr>
            <w:tcW w:w="581" w:type="pct"/>
            <w:vAlign w:val="center"/>
          </w:tcPr>
          <w:p w14:paraId="331C52DE" w14:textId="3D4AE6D6" w:rsidR="008E47FB" w:rsidRPr="00697084" w:rsidRDefault="008E47FB" w:rsidP="008E47FB">
            <w:pPr>
              <w:pStyle w:val="Bezodstpw"/>
              <w:spacing w:before="60" w:after="60" w:line="240" w:lineRule="auto"/>
              <w:ind w:right="0"/>
              <w:jc w:val="center"/>
              <w:rPr>
                <w:rFonts w:cs="Arial"/>
                <w:sz w:val="16"/>
                <w:szCs w:val="16"/>
                <w:lang w:eastAsia="ar-SA"/>
              </w:rPr>
            </w:pPr>
            <w:r w:rsidRPr="003D7A29">
              <w:rPr>
                <w:rFonts w:cs="Arial"/>
                <w:sz w:val="16"/>
                <w:szCs w:val="16"/>
                <w:lang w:eastAsia="ar-SA"/>
              </w:rPr>
              <w:t xml:space="preserve">Udział osób korzystających z pomocy społecznej </w:t>
            </w:r>
            <w:r>
              <w:rPr>
                <w:rFonts w:cs="Arial"/>
                <w:sz w:val="16"/>
                <w:szCs w:val="16"/>
                <w:lang w:eastAsia="ar-SA"/>
              </w:rPr>
              <w:br/>
            </w:r>
            <w:r w:rsidRPr="003D7A29">
              <w:rPr>
                <w:rFonts w:cs="Arial"/>
                <w:sz w:val="16"/>
                <w:szCs w:val="16"/>
                <w:lang w:eastAsia="ar-SA"/>
              </w:rPr>
              <w:t xml:space="preserve">z powodu </w:t>
            </w:r>
            <w:r>
              <w:rPr>
                <w:rFonts w:cs="Arial"/>
                <w:sz w:val="16"/>
                <w:szCs w:val="16"/>
                <w:lang w:eastAsia="ar-SA"/>
              </w:rPr>
              <w:t>niepełnosprawności w ludności ogółem</w:t>
            </w:r>
            <w:r>
              <w:rPr>
                <w:rFonts w:cs="Arial"/>
                <w:sz w:val="16"/>
                <w:szCs w:val="16"/>
                <w:lang w:eastAsia="ar-SA"/>
              </w:rPr>
              <w:br/>
            </w:r>
            <w:r w:rsidRPr="003D7A29">
              <w:rPr>
                <w:rFonts w:cs="Arial"/>
                <w:sz w:val="16"/>
                <w:szCs w:val="16"/>
                <w:lang w:eastAsia="ar-SA"/>
              </w:rPr>
              <w:t>na danym obszarze</w:t>
            </w:r>
          </w:p>
        </w:tc>
        <w:tc>
          <w:tcPr>
            <w:tcW w:w="356" w:type="pct"/>
            <w:shd w:val="clear" w:color="auto" w:fill="F7CAAC" w:themeFill="accent2" w:themeFillTint="66"/>
            <w:vAlign w:val="center"/>
          </w:tcPr>
          <w:p w14:paraId="60A3E138" w14:textId="47510671"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1,45%</w:t>
            </w:r>
          </w:p>
        </w:tc>
        <w:tc>
          <w:tcPr>
            <w:tcW w:w="364" w:type="pct"/>
            <w:shd w:val="clear" w:color="auto" w:fill="F7CAAC" w:themeFill="accent2" w:themeFillTint="66"/>
            <w:vAlign w:val="center"/>
          </w:tcPr>
          <w:p w14:paraId="0A0401A1" w14:textId="0A70E5BC"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0,96%</w:t>
            </w:r>
          </w:p>
        </w:tc>
        <w:tc>
          <w:tcPr>
            <w:tcW w:w="364" w:type="pct"/>
            <w:shd w:val="clear" w:color="auto" w:fill="C5E0B3" w:themeFill="accent6" w:themeFillTint="66"/>
            <w:vAlign w:val="center"/>
          </w:tcPr>
          <w:p w14:paraId="56BF409F" w14:textId="282A181E"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021F0A61" w14:textId="71EC00ED"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7BDDCCF4" w14:textId="05EC6FA0"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1,29%</w:t>
            </w:r>
          </w:p>
        </w:tc>
        <w:tc>
          <w:tcPr>
            <w:tcW w:w="366" w:type="pct"/>
            <w:shd w:val="clear" w:color="auto" w:fill="F7CAAC" w:themeFill="accent2" w:themeFillTint="66"/>
            <w:vAlign w:val="center"/>
          </w:tcPr>
          <w:p w14:paraId="070CA2CF" w14:textId="5A82F369"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0,60%</w:t>
            </w:r>
          </w:p>
        </w:tc>
        <w:tc>
          <w:tcPr>
            <w:tcW w:w="403" w:type="pct"/>
            <w:shd w:val="clear" w:color="auto" w:fill="F7CAAC" w:themeFill="accent2" w:themeFillTint="66"/>
            <w:vAlign w:val="center"/>
          </w:tcPr>
          <w:p w14:paraId="0ACE947A" w14:textId="6CC0FC60"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0,57%</w:t>
            </w:r>
          </w:p>
        </w:tc>
        <w:tc>
          <w:tcPr>
            <w:tcW w:w="418" w:type="pct"/>
            <w:shd w:val="clear" w:color="auto" w:fill="F7CAAC" w:themeFill="accent2" w:themeFillTint="66"/>
            <w:vAlign w:val="center"/>
          </w:tcPr>
          <w:p w14:paraId="3222C56B" w14:textId="429EEB08"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1,12%</w:t>
            </w:r>
          </w:p>
        </w:tc>
        <w:tc>
          <w:tcPr>
            <w:tcW w:w="508" w:type="pct"/>
            <w:vAlign w:val="center"/>
          </w:tcPr>
          <w:p w14:paraId="0239004E"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spadek</w:t>
            </w:r>
          </w:p>
          <w:p w14:paraId="5FCD531A"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spadek</w:t>
            </w:r>
          </w:p>
          <w:p w14:paraId="62F9F113"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Lasowice: utrzymanie na niezmienionym poziomie</w:t>
            </w:r>
          </w:p>
          <w:p w14:paraId="29A25493"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w:t>
            </w:r>
          </w:p>
          <w:p w14:paraId="539349BE"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spadek</w:t>
            </w:r>
          </w:p>
          <w:p w14:paraId="5480DCA8"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Starowice: spadek</w:t>
            </w:r>
          </w:p>
          <w:p w14:paraId="6E9E02AD"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Suszkowice: spadek</w:t>
            </w:r>
          </w:p>
          <w:p w14:paraId="7AFC5D14" w14:textId="3ED9AB65"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3E8BC5D9" w14:textId="368B1B3C"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MOPS w Otmuchowie</w:t>
            </w:r>
          </w:p>
        </w:tc>
      </w:tr>
      <w:tr w:rsidR="008E47FB" w:rsidRPr="00697084" w14:paraId="21FFCBC4" w14:textId="77777777" w:rsidTr="00932738">
        <w:trPr>
          <w:trHeight w:val="330"/>
        </w:trPr>
        <w:tc>
          <w:tcPr>
            <w:tcW w:w="511" w:type="pct"/>
            <w:vMerge/>
            <w:vAlign w:val="center"/>
          </w:tcPr>
          <w:p w14:paraId="7B3C8AC6" w14:textId="77777777" w:rsidR="008E47FB" w:rsidRPr="00697084" w:rsidRDefault="008E47FB" w:rsidP="008E47FB">
            <w:pPr>
              <w:pStyle w:val="Bezodstpw"/>
              <w:spacing w:before="60" w:after="60" w:line="240" w:lineRule="auto"/>
              <w:ind w:right="0"/>
              <w:jc w:val="center"/>
              <w:rPr>
                <w:rFonts w:cs="Arial"/>
                <w:sz w:val="16"/>
                <w:szCs w:val="16"/>
                <w:lang w:eastAsia="ar-SA"/>
              </w:rPr>
            </w:pPr>
          </w:p>
        </w:tc>
        <w:tc>
          <w:tcPr>
            <w:tcW w:w="581" w:type="pct"/>
            <w:vAlign w:val="center"/>
          </w:tcPr>
          <w:p w14:paraId="5CA4B75A" w14:textId="59D4CBCA" w:rsidR="008E47FB" w:rsidRPr="00697084" w:rsidRDefault="008E47FB" w:rsidP="008E47FB">
            <w:pPr>
              <w:pStyle w:val="Bezodstpw"/>
              <w:spacing w:before="60" w:after="60" w:line="240" w:lineRule="auto"/>
              <w:ind w:right="0"/>
              <w:jc w:val="center"/>
              <w:rPr>
                <w:rFonts w:cs="Arial"/>
                <w:sz w:val="16"/>
                <w:szCs w:val="16"/>
                <w:lang w:eastAsia="ar-SA"/>
              </w:rPr>
            </w:pPr>
            <w:r w:rsidRPr="003D7A29">
              <w:rPr>
                <w:rFonts w:cs="Arial"/>
                <w:sz w:val="16"/>
                <w:szCs w:val="16"/>
                <w:lang w:eastAsia="ar-SA"/>
              </w:rPr>
              <w:t>Wskaźnik liczby zarejestrowanych podmiotów gospodarczych osób fizycznych na 100</w:t>
            </w:r>
            <w:r>
              <w:rPr>
                <w:rFonts w:cs="Arial"/>
                <w:sz w:val="16"/>
                <w:szCs w:val="16"/>
                <w:lang w:eastAsia="ar-SA"/>
              </w:rPr>
              <w:t xml:space="preserve"> </w:t>
            </w:r>
            <w:r w:rsidRPr="003D7A29">
              <w:rPr>
                <w:rFonts w:cs="Arial"/>
                <w:sz w:val="16"/>
                <w:szCs w:val="16"/>
                <w:lang w:eastAsia="ar-SA"/>
              </w:rPr>
              <w:t>mieszkańców w wieku od 19 do 59 lat włącznie (kobiety) oraz od 19 do 64 lat włącznie (mężczyźni) na danym obszarze</w:t>
            </w:r>
          </w:p>
        </w:tc>
        <w:tc>
          <w:tcPr>
            <w:tcW w:w="356" w:type="pct"/>
            <w:shd w:val="clear" w:color="auto" w:fill="F7CAAC" w:themeFill="accent2" w:themeFillTint="66"/>
            <w:vAlign w:val="center"/>
          </w:tcPr>
          <w:p w14:paraId="361AE76A" w14:textId="65AB6AFE"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F7CAAC" w:themeFill="accent2" w:themeFillTint="66"/>
            <w:vAlign w:val="center"/>
          </w:tcPr>
          <w:p w14:paraId="412CA0AE" w14:textId="7C349159"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F7CAAC" w:themeFill="accent2" w:themeFillTint="66"/>
            <w:vAlign w:val="center"/>
          </w:tcPr>
          <w:p w14:paraId="681CFE83" w14:textId="07B905F0"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3B5CD67C" w14:textId="60256C60"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739D264A" w14:textId="16BB94D1"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0,97</w:t>
            </w:r>
          </w:p>
        </w:tc>
        <w:tc>
          <w:tcPr>
            <w:tcW w:w="366" w:type="pct"/>
            <w:shd w:val="clear" w:color="auto" w:fill="F7CAAC" w:themeFill="accent2" w:themeFillTint="66"/>
            <w:vAlign w:val="center"/>
          </w:tcPr>
          <w:p w14:paraId="6ED2DD84" w14:textId="3548C5A8"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03" w:type="pct"/>
            <w:shd w:val="clear" w:color="auto" w:fill="F7CAAC" w:themeFill="accent2" w:themeFillTint="66"/>
            <w:vAlign w:val="center"/>
          </w:tcPr>
          <w:p w14:paraId="2A88FBE1" w14:textId="43D38C8E"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18" w:type="pct"/>
            <w:shd w:val="clear" w:color="auto" w:fill="C5E0B3" w:themeFill="accent6" w:themeFillTint="66"/>
            <w:vAlign w:val="center"/>
          </w:tcPr>
          <w:p w14:paraId="6433A201" w14:textId="25C40B37"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0,95</w:t>
            </w:r>
          </w:p>
        </w:tc>
        <w:tc>
          <w:tcPr>
            <w:tcW w:w="508" w:type="pct"/>
            <w:vAlign w:val="center"/>
          </w:tcPr>
          <w:p w14:paraId="3EB72C9C"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wzrost</w:t>
            </w:r>
          </w:p>
          <w:p w14:paraId="14373C82"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wzrost</w:t>
            </w:r>
          </w:p>
          <w:p w14:paraId="261906EB"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Lasowice: wzrost</w:t>
            </w:r>
          </w:p>
          <w:p w14:paraId="292B27FC"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Nadziejów: wzrost</w:t>
            </w:r>
          </w:p>
          <w:p w14:paraId="77A9B461"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 wzrost</w:t>
            </w:r>
          </w:p>
          <w:p w14:paraId="4479D22B"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Starowice: wzrost</w:t>
            </w:r>
          </w:p>
          <w:p w14:paraId="108088E0"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Suszkowice: wzrost</w:t>
            </w:r>
          </w:p>
          <w:p w14:paraId="2BDAF434" w14:textId="2E0FB744"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utrzymanie na niezmienionym poziomie/ wzrost</w:t>
            </w:r>
          </w:p>
        </w:tc>
        <w:tc>
          <w:tcPr>
            <w:tcW w:w="396" w:type="pct"/>
            <w:vAlign w:val="center"/>
          </w:tcPr>
          <w:p w14:paraId="09D741B1" w14:textId="1101BADB"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PUP w Nysie</w:t>
            </w:r>
          </w:p>
        </w:tc>
      </w:tr>
      <w:tr w:rsidR="008E47FB" w:rsidRPr="00697084" w14:paraId="74246199" w14:textId="77777777" w:rsidTr="007F7167">
        <w:trPr>
          <w:trHeight w:val="330"/>
        </w:trPr>
        <w:tc>
          <w:tcPr>
            <w:tcW w:w="511" w:type="pct"/>
            <w:vMerge/>
            <w:vAlign w:val="center"/>
          </w:tcPr>
          <w:p w14:paraId="48E32266" w14:textId="77777777" w:rsidR="008E47FB" w:rsidRPr="00697084" w:rsidRDefault="008E47FB" w:rsidP="008E47FB">
            <w:pPr>
              <w:pStyle w:val="Bezodstpw"/>
              <w:spacing w:before="60" w:after="60" w:line="240" w:lineRule="auto"/>
              <w:ind w:right="0"/>
              <w:jc w:val="center"/>
              <w:rPr>
                <w:rFonts w:cs="Arial"/>
                <w:sz w:val="16"/>
                <w:szCs w:val="16"/>
                <w:lang w:eastAsia="ar-SA"/>
              </w:rPr>
            </w:pPr>
          </w:p>
        </w:tc>
        <w:tc>
          <w:tcPr>
            <w:tcW w:w="581" w:type="pct"/>
            <w:vAlign w:val="center"/>
          </w:tcPr>
          <w:p w14:paraId="4CAB6CA2" w14:textId="4446D9CC" w:rsidR="008E47FB" w:rsidRPr="003D7A29"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Lokalizacja na danym obszarze infrastruktury społecznej, w której świadczone są usługi publiczne </w:t>
            </w:r>
            <w:r>
              <w:rPr>
                <w:rFonts w:cs="Arial"/>
                <w:sz w:val="16"/>
                <w:szCs w:val="16"/>
                <w:lang w:eastAsia="ar-SA"/>
              </w:rPr>
              <w:br/>
              <w:t>i kulturalne</w:t>
            </w:r>
          </w:p>
        </w:tc>
        <w:tc>
          <w:tcPr>
            <w:tcW w:w="356" w:type="pct"/>
            <w:shd w:val="clear" w:color="auto" w:fill="F7CAAC" w:themeFill="accent2" w:themeFillTint="66"/>
            <w:vAlign w:val="center"/>
          </w:tcPr>
          <w:p w14:paraId="67736AED" w14:textId="32C64158" w:rsidR="008E47FB" w:rsidRPr="00B54399"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NIE</w:t>
            </w:r>
          </w:p>
        </w:tc>
        <w:tc>
          <w:tcPr>
            <w:tcW w:w="364" w:type="pct"/>
            <w:shd w:val="clear" w:color="auto" w:fill="C5E0B3" w:themeFill="accent6" w:themeFillTint="66"/>
            <w:vAlign w:val="center"/>
          </w:tcPr>
          <w:p w14:paraId="51D9EB66" w14:textId="704DB8B2" w:rsidR="008E47FB" w:rsidRPr="00B54399"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364" w:type="pct"/>
            <w:shd w:val="clear" w:color="auto" w:fill="C5E0B3" w:themeFill="accent6" w:themeFillTint="66"/>
            <w:vAlign w:val="center"/>
          </w:tcPr>
          <w:p w14:paraId="30289813" w14:textId="79A6B7DC" w:rsidR="008E47FB" w:rsidRPr="00B54399"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366" w:type="pct"/>
            <w:shd w:val="clear" w:color="auto" w:fill="C5E0B3" w:themeFill="accent6" w:themeFillTint="66"/>
            <w:vAlign w:val="center"/>
          </w:tcPr>
          <w:p w14:paraId="205ED996" w14:textId="0BE8718E" w:rsidR="008E47FB" w:rsidRPr="00B54399"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366" w:type="pct"/>
            <w:shd w:val="clear" w:color="auto" w:fill="C5E0B3" w:themeFill="accent6" w:themeFillTint="66"/>
            <w:vAlign w:val="center"/>
          </w:tcPr>
          <w:p w14:paraId="71CE0A4F" w14:textId="6F590729" w:rsidR="008E47FB" w:rsidRPr="00B54399"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366" w:type="pct"/>
            <w:shd w:val="clear" w:color="auto" w:fill="C5E0B3" w:themeFill="accent6" w:themeFillTint="66"/>
            <w:vAlign w:val="center"/>
          </w:tcPr>
          <w:p w14:paraId="086E6918" w14:textId="4574A109" w:rsidR="008E47FB" w:rsidRPr="00B54399"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403" w:type="pct"/>
            <w:shd w:val="clear" w:color="auto" w:fill="C5E0B3" w:themeFill="accent6" w:themeFillTint="66"/>
            <w:vAlign w:val="center"/>
          </w:tcPr>
          <w:p w14:paraId="0EC282E2" w14:textId="2652BAE6" w:rsidR="008E47FB" w:rsidRPr="00B54399"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418" w:type="pct"/>
            <w:shd w:val="clear" w:color="auto" w:fill="F7CAAC" w:themeFill="accent2" w:themeFillTint="66"/>
            <w:vAlign w:val="center"/>
          </w:tcPr>
          <w:p w14:paraId="5723BE50" w14:textId="6A7AE32D" w:rsidR="008E47FB" w:rsidRPr="00B54399"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NIE</w:t>
            </w:r>
          </w:p>
        </w:tc>
        <w:tc>
          <w:tcPr>
            <w:tcW w:w="508" w:type="pct"/>
            <w:vAlign w:val="center"/>
          </w:tcPr>
          <w:p w14:paraId="6CF1E2FB"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Grądy: </w:t>
            </w:r>
          </w:p>
          <w:p w14:paraId="169DABED"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Kijów: </w:t>
            </w:r>
          </w:p>
          <w:p w14:paraId="39D95693"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Lasowice: </w:t>
            </w:r>
          </w:p>
          <w:p w14:paraId="61DB1713"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Nadziejów: </w:t>
            </w:r>
          </w:p>
          <w:p w14:paraId="2D110D4B"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Ratnowice: </w:t>
            </w:r>
          </w:p>
          <w:p w14:paraId="0237C47A"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Starowice: </w:t>
            </w:r>
          </w:p>
          <w:p w14:paraId="307921B6"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Suszkowice: </w:t>
            </w:r>
          </w:p>
          <w:p w14:paraId="1148F555" w14:textId="102ECA8C"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TAK</w:t>
            </w:r>
          </w:p>
        </w:tc>
        <w:tc>
          <w:tcPr>
            <w:tcW w:w="396" w:type="pct"/>
            <w:vAlign w:val="center"/>
          </w:tcPr>
          <w:p w14:paraId="36F8716E" w14:textId="55523B4E"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Urząd Miasta </w:t>
            </w:r>
            <w:r>
              <w:rPr>
                <w:rFonts w:cs="Arial"/>
                <w:sz w:val="16"/>
                <w:szCs w:val="16"/>
                <w:lang w:eastAsia="ar-SA"/>
              </w:rPr>
              <w:br/>
              <w:t>i Gminy w Otmuchowie</w:t>
            </w:r>
          </w:p>
        </w:tc>
      </w:tr>
    </w:tbl>
    <w:p w14:paraId="363E10EF" w14:textId="227AF37B" w:rsidR="003D7A29" w:rsidRPr="003D7A29" w:rsidRDefault="003D7A29" w:rsidP="003D7A29">
      <w:pPr>
        <w:pStyle w:val="Bezodstpw"/>
        <w:spacing w:line="240" w:lineRule="auto"/>
        <w:ind w:right="0"/>
        <w:jc w:val="right"/>
        <w:rPr>
          <w:sz w:val="18"/>
        </w:rPr>
        <w:sectPr w:rsidR="003D7A29" w:rsidRPr="003D7A29" w:rsidSect="003D7A29">
          <w:pgSz w:w="16838" w:h="11906" w:orient="landscape"/>
          <w:pgMar w:top="1418" w:right="1418" w:bottom="1418" w:left="1418" w:header="709" w:footer="709" w:gutter="0"/>
          <w:cols w:space="708"/>
          <w:docGrid w:linePitch="360"/>
        </w:sectPr>
      </w:pPr>
      <w:r w:rsidRPr="003D7A29">
        <w:rPr>
          <w:sz w:val="18"/>
        </w:rPr>
        <w:t>Źródło: Opracowanie własne</w:t>
      </w:r>
    </w:p>
    <w:p w14:paraId="05DA37A4" w14:textId="77777777" w:rsidR="00EA529F" w:rsidRDefault="00EA529F" w:rsidP="00EA529F">
      <w:pPr>
        <w:pStyle w:val="Bezodstpw"/>
        <w:rPr>
          <w:lang w:eastAsia="ar-SA"/>
        </w:rPr>
      </w:pPr>
      <w:r>
        <w:rPr>
          <w:lang w:eastAsia="ar-SA"/>
        </w:rPr>
        <w:t>Ponadto w ramach systemu monitorowania należy uwzględnić ocenę realizacji poszczególnych przedsięwzięć rewitalizacyjnych, w tym m.in. kosztorys, harmonogram realizacji, wskaźniki produktu i rezultatu. Uzyskanie planowanych efektów pojedynczych projektów wpłynie na realizację celów rewitalizacji i przybliży Gminę do osiągnięcia stanu wyznaczonego w wizji obszaru rewitalizacji.</w:t>
      </w:r>
    </w:p>
    <w:p w14:paraId="1F9531F2" w14:textId="74957075" w:rsidR="00EA529F" w:rsidRDefault="00EA529F" w:rsidP="00EA529F">
      <w:pPr>
        <w:pStyle w:val="Bezodstpw"/>
        <w:rPr>
          <w:lang w:eastAsia="ar-SA"/>
        </w:rPr>
      </w:pPr>
      <w:r>
        <w:rPr>
          <w:lang w:eastAsia="ar-SA"/>
        </w:rPr>
        <w:t>Gminny Program Rewitalizacji będzie podlegał ocenie aktualności i stopnia realizacji przez Burmistrza Otmuchowa co najmniej raz na 3 lata. Sporządzona przez Burmistrza ocena będzie podlegała następnie zaopiniowaniu przez Komitet Rewitalizacji oraz ogłoszeniu na stronie Gminy Otmuchów w Biuletynie Informacji Publicznej.</w:t>
      </w:r>
    </w:p>
    <w:p w14:paraId="6A2F4C9A" w14:textId="77777777" w:rsidR="00EA529F" w:rsidRDefault="00EA529F" w:rsidP="00EA529F">
      <w:pPr>
        <w:pStyle w:val="Bezodstpw"/>
        <w:rPr>
          <w:lang w:eastAsia="ar-SA"/>
        </w:rPr>
      </w:pPr>
      <w:r>
        <w:rPr>
          <w:lang w:eastAsia="ar-SA"/>
        </w:rPr>
        <w:t>Ocena aktualności ma za zadanie poddać poszczególne składowe dokumentu pod kątem spójności z bieżącymi uwarunkowaniami oraz zidentyfikować przesłanki związane z potrzebą zmiany GPR.</w:t>
      </w:r>
    </w:p>
    <w:p w14:paraId="339AA67C" w14:textId="77777777" w:rsidR="00EA529F" w:rsidRDefault="00EA529F" w:rsidP="00EA529F">
      <w:pPr>
        <w:pStyle w:val="Bezodstpw"/>
        <w:rPr>
          <w:lang w:eastAsia="ar-SA"/>
        </w:rPr>
      </w:pPr>
      <w:r>
        <w:rPr>
          <w:lang w:eastAsia="ar-SA"/>
        </w:rPr>
        <w:t>Przesłankami do wprowadzenia zmian w GPR są m.in.:</w:t>
      </w:r>
    </w:p>
    <w:p w14:paraId="4EF1A429" w14:textId="77777777" w:rsidR="00EA529F" w:rsidRDefault="00EA529F" w:rsidP="00EA529F">
      <w:pPr>
        <w:pStyle w:val="Bezodstpw"/>
        <w:numPr>
          <w:ilvl w:val="0"/>
          <w:numId w:val="55"/>
        </w:numPr>
        <w:spacing w:before="0" w:after="0"/>
        <w:ind w:left="357" w:right="0" w:hanging="357"/>
        <w:rPr>
          <w:lang w:eastAsia="ar-SA"/>
        </w:rPr>
      </w:pPr>
      <w:r>
        <w:rPr>
          <w:lang w:eastAsia="ar-SA"/>
        </w:rPr>
        <w:t>realizacja mniej niż 50% podstawowych przedsięwzięć rewitalizacyjnych w okresie 5 lat obowiązywania Gminnego Programu Rewitalizacji,</w:t>
      </w:r>
    </w:p>
    <w:p w14:paraId="27338CD1" w14:textId="77777777" w:rsidR="00EA529F" w:rsidRDefault="00EA529F" w:rsidP="00EA529F">
      <w:pPr>
        <w:pStyle w:val="Bezodstpw"/>
        <w:numPr>
          <w:ilvl w:val="0"/>
          <w:numId w:val="55"/>
        </w:numPr>
        <w:spacing w:before="0" w:after="0"/>
        <w:ind w:left="357" w:right="0" w:hanging="357"/>
        <w:rPr>
          <w:lang w:eastAsia="ar-SA"/>
        </w:rPr>
      </w:pPr>
      <w:r>
        <w:rPr>
          <w:lang w:eastAsia="ar-SA"/>
        </w:rPr>
        <w:t>trudności związane z pozyskiwaniem środków finansowych na realizację przedsięwzięć rewitalizacyjnych,</w:t>
      </w:r>
    </w:p>
    <w:p w14:paraId="7FADF22F" w14:textId="77777777" w:rsidR="00EA529F" w:rsidRDefault="00EA529F" w:rsidP="00EA529F">
      <w:pPr>
        <w:pStyle w:val="Bezodstpw"/>
        <w:numPr>
          <w:ilvl w:val="0"/>
          <w:numId w:val="55"/>
        </w:numPr>
        <w:spacing w:before="0" w:after="0"/>
        <w:ind w:left="357" w:right="0" w:hanging="357"/>
        <w:rPr>
          <w:lang w:eastAsia="ar-SA"/>
        </w:rPr>
      </w:pPr>
      <w:r>
        <w:rPr>
          <w:lang w:eastAsia="ar-SA"/>
        </w:rPr>
        <w:t>trudności związane z prowadzeniem monitorowania (np. z powodu braku możliwości pomiaru zaplanowanych wskaźników).</w:t>
      </w:r>
    </w:p>
    <w:p w14:paraId="21393968" w14:textId="625FFE97" w:rsidR="00EA529F" w:rsidRDefault="00EA529F" w:rsidP="00EA529F">
      <w:pPr>
        <w:pStyle w:val="Bezodstpw"/>
      </w:pPr>
      <w:r>
        <w:t xml:space="preserve">Jeśli aktualizacja Gminnego Programu Rewitalizacji okaże się konieczna, zgodnie z ustawą </w:t>
      </w:r>
      <w:r>
        <w:br/>
        <w:t xml:space="preserve">o rewitalizacji Burmistrz Otmuchowa wystąpi do Rady Miejskiej z wnioskiem o jego zmianę. </w:t>
      </w:r>
      <w:r>
        <w:br/>
        <w:t>Do wniosku zostanie załączona opinia Komitetu Rewitalizacji. Zmiana programu rewitalizacji nastąpi w trybie, w jakim został on uchwalony. Zmiana programu nie będzie wymagała opinii uprawnionych organów i przeprowadzenia konsultacji społecznych:</w:t>
      </w:r>
    </w:p>
    <w:p w14:paraId="79327A0F" w14:textId="77777777" w:rsidR="00EA529F" w:rsidRDefault="00EA529F" w:rsidP="00EA529F">
      <w:pPr>
        <w:pStyle w:val="Bezodstpw"/>
        <w:numPr>
          <w:ilvl w:val="0"/>
          <w:numId w:val="56"/>
        </w:numPr>
        <w:spacing w:before="0" w:after="0"/>
        <w:ind w:left="357" w:right="0" w:hanging="357"/>
      </w:pPr>
      <w:r>
        <w:t xml:space="preserve">jeśli zmiana nie dotyczy podstawowych przedsięwzięć rewitalizacyjnych zawartych </w:t>
      </w:r>
      <w:r>
        <w:br/>
        <w:t xml:space="preserve">w Gminnym Programie Rewitalizacji na podstawie art. 15 ust. 1 pkt. 5 lit. a ustawy </w:t>
      </w:r>
      <w:r>
        <w:br/>
        <w:t>o rewitalizacji,</w:t>
      </w:r>
    </w:p>
    <w:p w14:paraId="2081983F" w14:textId="7827FEF7" w:rsidR="00EA529F" w:rsidRDefault="00EA529F" w:rsidP="00EA529F">
      <w:pPr>
        <w:pStyle w:val="Bezodstpw"/>
        <w:numPr>
          <w:ilvl w:val="0"/>
          <w:numId w:val="56"/>
        </w:numPr>
        <w:spacing w:before="0" w:after="0"/>
        <w:ind w:left="357" w:right="0" w:hanging="357"/>
      </w:pPr>
      <w:r>
        <w:t>jeśli zmiana nie wymaga zmiany uchwały w sprawie wyznaczenia obszaru zdegradowanego i obszaru rewitalizacji dla Gminy Otmuchów.</w:t>
      </w:r>
    </w:p>
    <w:p w14:paraId="26BA7A09" w14:textId="77777777" w:rsidR="00EA529F" w:rsidRDefault="00EA529F" w:rsidP="00EA529F">
      <w:pPr>
        <w:pStyle w:val="Bezodstpw"/>
        <w:rPr>
          <w:rFonts w:cs="Arial"/>
        </w:rPr>
      </w:pPr>
      <w:r>
        <w:t xml:space="preserve">Po zakończeniu wdrażania Gminnego Programu Rewitalizacji, tj. po zakończeniu 2030 r. sporządzony zostanie raport z ewaluacji zawierający podsumowanie osiągniętych efektów </w:t>
      </w:r>
      <w:r>
        <w:br/>
        <w:t xml:space="preserve">w całym okresie jego wdrażania. Pozwoli to </w:t>
      </w:r>
      <w:r w:rsidRPr="00435449">
        <w:rPr>
          <w:rFonts w:cs="Arial"/>
        </w:rPr>
        <w:t>uzyskać pełny obraz i ocenę przeprowadzonego w obszarze rewitalizacji procesu. W raporcie przedstawione zostaną wnioski i rekomendacje, które pozwolą zaplanować działania na kolejne lata.</w:t>
      </w:r>
    </w:p>
    <w:p w14:paraId="3150E7ED" w14:textId="398A9D06" w:rsidR="006B2E95" w:rsidRPr="006B2E95" w:rsidRDefault="006B2E95" w:rsidP="00955E67">
      <w:pPr>
        <w:pStyle w:val="Nagwek1"/>
        <w:numPr>
          <w:ilvl w:val="0"/>
          <w:numId w:val="1"/>
        </w:numPr>
        <w:ind w:left="357" w:hanging="357"/>
        <w:rPr>
          <w:lang w:eastAsia="ar-SA"/>
        </w:rPr>
      </w:pPr>
      <w:bookmarkStart w:id="150" w:name="_Toc186723265"/>
      <w:r>
        <w:rPr>
          <w:lang w:eastAsia="ar-SA"/>
        </w:rPr>
        <w:t>O</w:t>
      </w:r>
      <w:r w:rsidRPr="006B2E95">
        <w:rPr>
          <w:lang w:eastAsia="ar-SA"/>
        </w:rPr>
        <w:t>kreślenie</w:t>
      </w:r>
      <w:r>
        <w:rPr>
          <w:lang w:eastAsia="ar-SA"/>
        </w:rPr>
        <w:t xml:space="preserve"> niezbędnych zmian w uchwałach</w:t>
      </w:r>
      <w:bookmarkEnd w:id="150"/>
    </w:p>
    <w:p w14:paraId="65A024EB" w14:textId="11B670B0" w:rsidR="00EC0F49" w:rsidRDefault="00EC0F49" w:rsidP="00EC0F49">
      <w:pPr>
        <w:pStyle w:val="Bezodstpw"/>
        <w:rPr>
          <w:lang w:eastAsia="ar-SA"/>
        </w:rPr>
      </w:pPr>
      <w:r>
        <w:rPr>
          <w:lang w:eastAsia="ar-SA"/>
        </w:rPr>
        <w:t xml:space="preserve">Z uwagi na zakres planowanych przedsięwzięć rewitalizacyjnych, nie jest wymagana zmiana w uchwałach, o których mowa w art. 21 ust. 1 ustawy z dnia 21 czerwca 2001 r. o ochronie praw lokatorów, mieszkaniowym zasobie gminy i o zmianie Kodeksu cywilnego, tj. w uchwale w sprawie wieloletniego programu gospodarowania mieszkaniowym zasobem gminy ani </w:t>
      </w:r>
      <w:r>
        <w:rPr>
          <w:lang w:eastAsia="ar-SA"/>
        </w:rPr>
        <w:br/>
        <w:t>w uchwale w sprawie zasad wynajmowania lokali wchodzących w skład mieszkaniowego zasobu gminy.</w:t>
      </w:r>
    </w:p>
    <w:p w14:paraId="75B51B74" w14:textId="1ECC47B1" w:rsidR="006B2E95" w:rsidRDefault="006B2E95" w:rsidP="00955E67">
      <w:pPr>
        <w:pStyle w:val="Nagwek1"/>
        <w:numPr>
          <w:ilvl w:val="0"/>
          <w:numId w:val="1"/>
        </w:numPr>
        <w:ind w:left="357" w:hanging="357"/>
        <w:rPr>
          <w:lang w:eastAsia="ar-SA"/>
        </w:rPr>
      </w:pPr>
      <w:bookmarkStart w:id="151" w:name="_Toc186723266"/>
      <w:r w:rsidRPr="006B2E95">
        <w:rPr>
          <w:lang w:eastAsia="ar-SA"/>
        </w:rPr>
        <w:t>Specjalna Strefa Rewitalizacji</w:t>
      </w:r>
      <w:bookmarkEnd w:id="151"/>
    </w:p>
    <w:p w14:paraId="0B25B83B" w14:textId="08BD9FB1" w:rsidR="00DC74DF" w:rsidRPr="006B2E95" w:rsidRDefault="00DC74DF" w:rsidP="00DC74DF">
      <w:pPr>
        <w:pStyle w:val="Bezodstpw"/>
        <w:rPr>
          <w:lang w:eastAsia="ar-SA"/>
        </w:rPr>
      </w:pPr>
      <w:r>
        <w:rPr>
          <w:lang w:eastAsia="ar-SA"/>
        </w:rPr>
        <w:t>W wyznaczonym na terenie</w:t>
      </w:r>
      <w:r w:rsidRPr="001546AF">
        <w:rPr>
          <w:lang w:eastAsia="ar-SA"/>
        </w:rPr>
        <w:t xml:space="preserve"> </w:t>
      </w:r>
      <w:r>
        <w:rPr>
          <w:lang w:eastAsia="ar-SA"/>
        </w:rPr>
        <w:t>gminy Otmuchów obszarze rewitalizacji nie planuje się utworzenia Specjalnej Strefy Rewitalizacji, o</w:t>
      </w:r>
      <w:r w:rsidRPr="001546AF">
        <w:rPr>
          <w:lang w:eastAsia="ar-SA"/>
        </w:rPr>
        <w:t xml:space="preserve"> której mowa w art. 25</w:t>
      </w:r>
      <w:r>
        <w:rPr>
          <w:lang w:eastAsia="ar-SA"/>
        </w:rPr>
        <w:t xml:space="preserve"> ustawy z dnia 9 października 2015 r. o rewitalizacji. </w:t>
      </w:r>
    </w:p>
    <w:p w14:paraId="3FEB22B2" w14:textId="550BCA11" w:rsidR="006B2E95" w:rsidRDefault="00BB6A04" w:rsidP="00955E67">
      <w:pPr>
        <w:pStyle w:val="Nagwek1"/>
        <w:numPr>
          <w:ilvl w:val="0"/>
          <w:numId w:val="1"/>
        </w:numPr>
        <w:ind w:left="357" w:hanging="357"/>
        <w:rPr>
          <w:lang w:eastAsia="ar-SA"/>
        </w:rPr>
      </w:pPr>
      <w:bookmarkStart w:id="152" w:name="_Toc186723267"/>
      <w:r>
        <w:rPr>
          <w:lang w:eastAsia="ar-SA"/>
        </w:rPr>
        <w:t>Sposób</w:t>
      </w:r>
      <w:r w:rsidR="006B2E95" w:rsidRPr="006B2E95">
        <w:rPr>
          <w:lang w:eastAsia="ar-SA"/>
        </w:rPr>
        <w:t xml:space="preserve"> realizacji gminnego programu rewitalizacji w</w:t>
      </w:r>
      <w:r w:rsidR="004D5717">
        <w:rPr>
          <w:lang w:eastAsia="ar-SA"/>
        </w:rPr>
        <w:t> </w:t>
      </w:r>
      <w:r w:rsidR="006B2E95" w:rsidRPr="006B2E95">
        <w:rPr>
          <w:lang w:eastAsia="ar-SA"/>
        </w:rPr>
        <w:t>zakresie planowania i zagospo</w:t>
      </w:r>
      <w:r>
        <w:rPr>
          <w:lang w:eastAsia="ar-SA"/>
        </w:rPr>
        <w:t>darowania przestrzennego</w:t>
      </w:r>
      <w:bookmarkEnd w:id="152"/>
    </w:p>
    <w:p w14:paraId="543E93EB" w14:textId="4238FB06" w:rsidR="00BB6A04" w:rsidRDefault="004B1853" w:rsidP="006B2E95">
      <w:pPr>
        <w:pStyle w:val="Bezodstpw"/>
        <w:rPr>
          <w:lang w:eastAsia="ar-SA"/>
        </w:rPr>
      </w:pPr>
      <w:r>
        <w:rPr>
          <w:lang w:eastAsia="ar-SA"/>
        </w:rPr>
        <w:t>Realizacja Gminnego Programu Rewitalizacji dla Miasta i Gminy Otmuchów na lata 2024-2030 nie wymaga dokonania zmian w studium uwarunkowań i kierunków zagospodarowania przestrzennego gminy ani uchwalenia bądź zmiany miejscowych planów zagospodarowania przestrzennego. Ponadto nie istnieje konieczność uchwalenia miejscowego planu rewitalizacji. W wyniku realizacji Gminnego Programu Rewitalizacji nie nastąpi zmiana funkcjonalno-przestrzenna obszaru rewitalizacji.</w:t>
      </w:r>
    </w:p>
    <w:p w14:paraId="1F02F757" w14:textId="51927BC2" w:rsidR="004B1853" w:rsidRDefault="004B1853" w:rsidP="006B2E95">
      <w:pPr>
        <w:pStyle w:val="Bezodstpw"/>
      </w:pPr>
      <w:r>
        <w:rPr>
          <w:lang w:eastAsia="ar-SA"/>
        </w:rPr>
        <w:t xml:space="preserve">Zwraca się natomiast uwagę, iż w celu prowadzenia sukcesywnej i właściwie realizowanej polityki przestrzennej w gminie oraz synergii i wzmocnienia procesu rewitalizacji należy dążyć do tego, aby w pierwszej kolejności obejmować miejscowymi planami zagospodarowania przestrzennego wyznaczony obszar rewitalizacji, tj. podobszar </w:t>
      </w:r>
      <w:r>
        <w:t>Grądy, Kijów, Lasowice, Nadziejów, Ratnowice, Starowice, Suszkowice oraz Obwód Śródmieście III.</w:t>
      </w:r>
    </w:p>
    <w:p w14:paraId="7BA2A102" w14:textId="5827F00F" w:rsidR="004B1853" w:rsidRDefault="004B1853" w:rsidP="006B2E95">
      <w:pPr>
        <w:pStyle w:val="Bezodstpw"/>
        <w:rPr>
          <w:lang w:eastAsia="ar-SA"/>
        </w:rPr>
      </w:pPr>
      <w:r>
        <w:rPr>
          <w:lang w:eastAsia="ar-SA"/>
        </w:rPr>
        <w:t>Dodatkowo, w związku ze znowelizowaną ustawą o planowaniu i zagospodarowaniu przestrzennym należałoby w planie ogólnym gminy uwzględnić założenia struktury funkcjonalno-przestrzennej obszaru rewitalizacji.</w:t>
      </w:r>
    </w:p>
    <w:p w14:paraId="0F3145C5" w14:textId="3B5CBB2B" w:rsidR="004B1853" w:rsidRDefault="004B1853" w:rsidP="006B2E95">
      <w:pPr>
        <w:pStyle w:val="Bezodstpw"/>
        <w:rPr>
          <w:lang w:eastAsia="ar-SA"/>
        </w:rPr>
      </w:pPr>
      <w:r>
        <w:rPr>
          <w:lang w:eastAsia="ar-SA"/>
        </w:rPr>
        <w:t>Na części wyznaczonego obszaru rewitalizacji obowiązuj</w:t>
      </w:r>
      <w:r w:rsidR="004D3FBA">
        <w:rPr>
          <w:lang w:eastAsia="ar-SA"/>
        </w:rPr>
        <w:t>e</w:t>
      </w:r>
      <w:r>
        <w:rPr>
          <w:lang w:eastAsia="ar-SA"/>
        </w:rPr>
        <w:t xml:space="preserve"> następując</w:t>
      </w:r>
      <w:r w:rsidR="004D3FBA">
        <w:rPr>
          <w:lang w:eastAsia="ar-SA"/>
        </w:rPr>
        <w:t>y</w:t>
      </w:r>
      <w:r>
        <w:rPr>
          <w:lang w:eastAsia="ar-SA"/>
        </w:rPr>
        <w:t xml:space="preserve"> miejscow</w:t>
      </w:r>
      <w:r w:rsidR="004D3FBA">
        <w:rPr>
          <w:lang w:eastAsia="ar-SA"/>
        </w:rPr>
        <w:t>y</w:t>
      </w:r>
      <w:r>
        <w:rPr>
          <w:lang w:eastAsia="ar-SA"/>
        </w:rPr>
        <w:t xml:space="preserve"> plan zagospodarowania przestrzennego:</w:t>
      </w:r>
    </w:p>
    <w:p w14:paraId="6F852E2B" w14:textId="67370ED6" w:rsidR="004D3FBA" w:rsidRDefault="004D3FBA" w:rsidP="004D3FBA">
      <w:pPr>
        <w:pStyle w:val="Bezodstpw"/>
        <w:numPr>
          <w:ilvl w:val="0"/>
          <w:numId w:val="62"/>
        </w:numPr>
        <w:spacing w:before="0" w:after="0"/>
        <w:ind w:left="357" w:right="0" w:hanging="357"/>
        <w:rPr>
          <w:lang w:eastAsia="ar-SA"/>
        </w:rPr>
      </w:pPr>
      <w:r>
        <w:rPr>
          <w:lang w:eastAsia="ar-SA"/>
        </w:rPr>
        <w:t xml:space="preserve">miejscowy plan zagospodarowania przestrzennego miasta Otmuchowa – OTMUCHÓW WSCHÓD przyjęty uchwałą nr XX/143/2008 Rady Miejskiej w Otmuchowie z dnia </w:t>
      </w:r>
      <w:r>
        <w:rPr>
          <w:lang w:eastAsia="ar-SA"/>
        </w:rPr>
        <w:br/>
        <w:t>26 września 2008 r.</w:t>
      </w:r>
    </w:p>
    <w:p w14:paraId="04C3BD62" w14:textId="64893BA7" w:rsidR="00FD1D30" w:rsidRDefault="00FD1D30" w:rsidP="006B2E95">
      <w:pPr>
        <w:pStyle w:val="Bezodstpw"/>
        <w:rPr>
          <w:lang w:eastAsia="ar-SA"/>
        </w:rPr>
      </w:pPr>
      <w:commentRangeStart w:id="153"/>
      <w:r>
        <w:rPr>
          <w:lang w:eastAsia="ar-SA"/>
        </w:rPr>
        <w:t xml:space="preserve">Podczas realizacji zaplanowanych działań rewitalizacyjnych zostanie zachowana lokalizacja istniejącej sieci dystrybucyjnej energii elektrycznej oraz uwzględnione zostaną wynikające </w:t>
      </w:r>
      <w:r>
        <w:rPr>
          <w:lang w:eastAsia="ar-SA"/>
        </w:rPr>
        <w:br/>
        <w:t xml:space="preserve">z jej istnienia obostrzenia w zagospodarowaniu terenu. Wzdłuż przebiegu istniejących </w:t>
      </w:r>
      <w:r>
        <w:rPr>
          <w:lang w:eastAsia="ar-SA"/>
        </w:rPr>
        <w:br/>
        <w:t>i planowanych linii elektroenergetycznych będących częścią sieci dystrybucyjnej energii elektrycznej uwzględnione zostaną pasy technologiczne (pasy ochrony funkcyjnej) w obrębie tychże linii nie mniejsze niż:</w:t>
      </w:r>
    </w:p>
    <w:p w14:paraId="22677CD2" w14:textId="520BA167" w:rsidR="00FD1D30" w:rsidRDefault="00FD1D30" w:rsidP="00CA5511">
      <w:pPr>
        <w:pStyle w:val="Bezodstpw"/>
        <w:numPr>
          <w:ilvl w:val="0"/>
          <w:numId w:val="91"/>
        </w:numPr>
        <w:spacing w:before="0" w:after="0"/>
        <w:ind w:left="357" w:right="0" w:hanging="357"/>
        <w:rPr>
          <w:lang w:eastAsia="ar-SA"/>
        </w:rPr>
      </w:pPr>
      <w:r>
        <w:rPr>
          <w:lang w:eastAsia="ar-SA"/>
        </w:rPr>
        <w:t>dla linii napowietrznej WN-110kV – 22 m (po 11 m po każdej ze stron od osi linii),</w:t>
      </w:r>
    </w:p>
    <w:p w14:paraId="164EF5BF" w14:textId="6F967C38" w:rsidR="00FD1D30" w:rsidRDefault="00FD1D30" w:rsidP="00CA5511">
      <w:pPr>
        <w:pStyle w:val="Bezodstpw"/>
        <w:numPr>
          <w:ilvl w:val="0"/>
          <w:numId w:val="91"/>
        </w:numPr>
        <w:spacing w:before="0" w:after="0"/>
        <w:ind w:left="357" w:right="0" w:hanging="357"/>
        <w:rPr>
          <w:lang w:eastAsia="ar-SA"/>
        </w:rPr>
      </w:pPr>
      <w:r>
        <w:rPr>
          <w:lang w:eastAsia="ar-SA"/>
        </w:rPr>
        <w:t>dla linii napowietrznych SN-15kV – 14 m (po 7 m po każdej ze stron od osi linii),</w:t>
      </w:r>
    </w:p>
    <w:p w14:paraId="6B729C96" w14:textId="41B1C8C3" w:rsidR="00FD1D30" w:rsidRDefault="00FD1D30" w:rsidP="00CA5511">
      <w:pPr>
        <w:pStyle w:val="Bezodstpw"/>
        <w:numPr>
          <w:ilvl w:val="0"/>
          <w:numId w:val="91"/>
        </w:numPr>
        <w:spacing w:before="0" w:after="0"/>
        <w:ind w:left="357" w:right="0" w:hanging="357"/>
        <w:rPr>
          <w:lang w:eastAsia="ar-SA"/>
        </w:rPr>
      </w:pPr>
      <w:r>
        <w:rPr>
          <w:lang w:eastAsia="ar-SA"/>
        </w:rPr>
        <w:t xml:space="preserve">dla linii napowietrznych nn-0,4kV </w:t>
      </w:r>
      <w:r w:rsidR="00983C29">
        <w:rPr>
          <w:lang w:eastAsia="ar-SA"/>
        </w:rPr>
        <w:t>–</w:t>
      </w:r>
      <w:r>
        <w:rPr>
          <w:lang w:eastAsia="ar-SA"/>
        </w:rPr>
        <w:t xml:space="preserve"> </w:t>
      </w:r>
      <w:r w:rsidR="00983C29">
        <w:rPr>
          <w:lang w:eastAsia="ar-SA"/>
        </w:rPr>
        <w:t>7 m (po 3,5 m po każdej ze stron od osi linii),</w:t>
      </w:r>
    </w:p>
    <w:p w14:paraId="31C02F21" w14:textId="54A69754" w:rsidR="00983C29" w:rsidRDefault="00983C29" w:rsidP="00CA5511">
      <w:pPr>
        <w:pStyle w:val="Bezodstpw"/>
        <w:numPr>
          <w:ilvl w:val="0"/>
          <w:numId w:val="91"/>
        </w:numPr>
        <w:spacing w:before="0" w:after="0"/>
        <w:ind w:left="357" w:right="0" w:hanging="357"/>
        <w:rPr>
          <w:lang w:eastAsia="ar-SA"/>
        </w:rPr>
      </w:pPr>
      <w:r>
        <w:rPr>
          <w:lang w:eastAsia="ar-SA"/>
        </w:rPr>
        <w:t>dla linii kablowych SN-15kV, nn-0,4kV – 1,4 m (po 0,7 m po każdej ze stron od osi linii).</w:t>
      </w:r>
    </w:p>
    <w:p w14:paraId="4A17F05A" w14:textId="12B33035" w:rsidR="00983C29" w:rsidRDefault="00983C29" w:rsidP="00983C29">
      <w:pPr>
        <w:pStyle w:val="Bezodstpw"/>
        <w:rPr>
          <w:lang w:eastAsia="ar-SA"/>
        </w:rPr>
      </w:pPr>
      <w:r>
        <w:rPr>
          <w:lang w:eastAsia="ar-SA"/>
        </w:rPr>
        <w:t xml:space="preserve">Wszystkie obiekty przewidywane do budowy, przebudowy lub remontu w zbliżeniu lub na skrzyżowaniu z infrastrukturą techniczną elektroenergetyczną podlegają przepisom odrębnym. Zapewnia się swobodny dostęp i dojazd do infrastruktury technicznej elektroenergetycznej, </w:t>
      </w:r>
      <w:r>
        <w:rPr>
          <w:lang w:eastAsia="ar-SA"/>
        </w:rPr>
        <w:br/>
        <w:t xml:space="preserve">w tym stacji elektroenergetycznych, linii elektroenergetycznych oraz konstrukcji wsporczych (słupów) w celu przeprowadzenia prac eksploatacyjnych lub usuwania awarii. Dopuszcza się także prawo do podziału istniejących działek celem wydzielenia terenów dla lokalizacji stacji elektroenergetycznych wraz z możliwością </w:t>
      </w:r>
      <w:r w:rsidR="003D1CEA">
        <w:rPr>
          <w:lang w:eastAsia="ar-SA"/>
        </w:rPr>
        <w:t xml:space="preserve">wprowadzenia do stacji linii elektroenergetycznych zgodnie z przepisami odrębnymi. Dopuszcza się lokalizację stacji elektroenergetycznych na terenach o innym przeznaczeniu wraz z możliwością wprowadzenia do stacji linii elektroenergetycznych zgodnie z przepisami odrębnymi. Ponadto dopuszcza się budowę nowej infrastruktury technicznej elektroenergetycznej oraz przebudowę, remont i utrzymanie istniejącej infrastruktury technicznej elektroenergetycznej na podstawie przepisów odrębnych. Zaopatrzenie w energię elektryczną odbywa się z planowanej, budowanej, przebudowywanej, remontowanej i istniejącej infrastruktury technicznej </w:t>
      </w:r>
      <w:r w:rsidR="00637A54">
        <w:rPr>
          <w:lang w:eastAsia="ar-SA"/>
        </w:rPr>
        <w:t>elektroenergetycznej na podstawie przepisów odrębnych.</w:t>
      </w:r>
      <w:r w:rsidR="003D1CEA">
        <w:rPr>
          <w:lang w:eastAsia="ar-SA"/>
        </w:rPr>
        <w:t xml:space="preserve">  </w:t>
      </w:r>
      <w:commentRangeEnd w:id="153"/>
      <w:r w:rsidR="00637A54">
        <w:rPr>
          <w:rStyle w:val="Odwoaniedokomentarza"/>
          <w:rFonts w:asciiTheme="minorHAnsi" w:eastAsiaTheme="minorHAnsi" w:hAnsiTheme="minorHAnsi" w:cstheme="minorBidi"/>
        </w:rPr>
        <w:commentReference w:id="153"/>
      </w:r>
    </w:p>
    <w:p w14:paraId="5CC710A6" w14:textId="77777777" w:rsidR="00BB6A04" w:rsidRPr="006B2E95" w:rsidRDefault="00BB6A04" w:rsidP="006B2E95">
      <w:pPr>
        <w:pStyle w:val="Bezodstpw"/>
        <w:rPr>
          <w:lang w:eastAsia="ar-SA"/>
        </w:rPr>
      </w:pPr>
    </w:p>
    <w:p w14:paraId="00648AD7" w14:textId="77777777" w:rsidR="002342E2" w:rsidRDefault="002342E2" w:rsidP="00BB6A04">
      <w:pPr>
        <w:pStyle w:val="Nagwek1"/>
        <w:rPr>
          <w:lang w:eastAsia="ar-SA"/>
        </w:rPr>
        <w:sectPr w:rsidR="002342E2" w:rsidSect="00625183">
          <w:pgSz w:w="11906" w:h="16838"/>
          <w:pgMar w:top="1417" w:right="1417" w:bottom="1417" w:left="1417" w:header="708" w:footer="708" w:gutter="0"/>
          <w:cols w:space="708"/>
          <w:docGrid w:linePitch="360"/>
        </w:sectPr>
      </w:pPr>
    </w:p>
    <w:p w14:paraId="1B227AD1" w14:textId="0B66C371" w:rsidR="006B2E95" w:rsidRDefault="00BB6A04" w:rsidP="00BB6A04">
      <w:pPr>
        <w:pStyle w:val="Nagwek1"/>
        <w:rPr>
          <w:lang w:eastAsia="ar-SA"/>
        </w:rPr>
      </w:pPr>
      <w:bookmarkStart w:id="154" w:name="_Toc186723268"/>
      <w:r>
        <w:rPr>
          <w:lang w:eastAsia="ar-SA"/>
        </w:rPr>
        <w:t>Z</w:t>
      </w:r>
      <w:r w:rsidR="006B2E95" w:rsidRPr="006B2E95">
        <w:rPr>
          <w:lang w:eastAsia="ar-SA"/>
        </w:rPr>
        <w:t>ałącznik graficzny</w:t>
      </w:r>
      <w:bookmarkEnd w:id="154"/>
    </w:p>
    <w:p w14:paraId="1662AF6E" w14:textId="70FEE01F" w:rsidR="006B2E95" w:rsidRDefault="00F01BF9" w:rsidP="006B2E95">
      <w:pPr>
        <w:pStyle w:val="Bezodstpw"/>
        <w:rPr>
          <w:lang w:eastAsia="ar-SA"/>
        </w:rPr>
      </w:pPr>
      <w:r>
        <w:rPr>
          <w:lang w:eastAsia="ar-SA"/>
        </w:rPr>
        <w:t xml:space="preserve">Załącznik </w:t>
      </w:r>
      <w:r w:rsidR="00052281">
        <w:rPr>
          <w:lang w:eastAsia="ar-SA"/>
        </w:rPr>
        <w:t xml:space="preserve">1. Podstawowe kierunki zmian funkcjonalno-przestrzennych obszaru rewitalizacji – Arkusz: Obwód Śródmieście I </w:t>
      </w:r>
      <w:proofErr w:type="spellStart"/>
      <w:r w:rsidR="00052281">
        <w:rPr>
          <w:lang w:eastAsia="ar-SA"/>
        </w:rPr>
        <w:t>i</w:t>
      </w:r>
      <w:proofErr w:type="spellEnd"/>
      <w:r w:rsidR="00052281">
        <w:rPr>
          <w:lang w:eastAsia="ar-SA"/>
        </w:rPr>
        <w:t xml:space="preserve"> Obwód Śródmieście III</w:t>
      </w:r>
    </w:p>
    <w:p w14:paraId="485908A3" w14:textId="77777777" w:rsidR="00BB6A04" w:rsidRDefault="00BB6A04" w:rsidP="006B2E95">
      <w:pPr>
        <w:pStyle w:val="Bezodstpw"/>
        <w:rPr>
          <w:lang w:eastAsia="ar-SA"/>
        </w:rPr>
      </w:pPr>
    </w:p>
    <w:p w14:paraId="1AAD22C5" w14:textId="77777777" w:rsidR="00BB6A04" w:rsidRDefault="00BB6A04" w:rsidP="006B2E95">
      <w:pPr>
        <w:pStyle w:val="Bezodstpw"/>
        <w:rPr>
          <w:lang w:eastAsia="ar-SA"/>
        </w:rPr>
      </w:pPr>
    </w:p>
    <w:p w14:paraId="62F0CFEC" w14:textId="77777777" w:rsidR="006B2E95" w:rsidRDefault="006B2E95" w:rsidP="006B2E95">
      <w:pPr>
        <w:pStyle w:val="Bezodstpw"/>
        <w:rPr>
          <w:lang w:eastAsia="ar-SA"/>
        </w:rPr>
      </w:pPr>
    </w:p>
    <w:p w14:paraId="4B657D15" w14:textId="77777777" w:rsidR="006B2E95" w:rsidRDefault="006B2E95" w:rsidP="006B2E95">
      <w:pPr>
        <w:pStyle w:val="Bezodstpw"/>
        <w:rPr>
          <w:lang w:eastAsia="ar-SA"/>
        </w:rPr>
      </w:pPr>
    </w:p>
    <w:p w14:paraId="22B32F9E" w14:textId="77777777" w:rsidR="002342E2" w:rsidRDefault="002342E2" w:rsidP="008819E8">
      <w:pPr>
        <w:pStyle w:val="Nagwek1"/>
        <w:sectPr w:rsidR="002342E2" w:rsidSect="00625183">
          <w:pgSz w:w="11906" w:h="16838"/>
          <w:pgMar w:top="1417" w:right="1417" w:bottom="1417" w:left="1417" w:header="708" w:footer="708" w:gutter="0"/>
          <w:cols w:space="708"/>
          <w:docGrid w:linePitch="360"/>
        </w:sectPr>
      </w:pPr>
      <w:bookmarkStart w:id="155" w:name="_Toc62597360"/>
    </w:p>
    <w:p w14:paraId="1D09D88B" w14:textId="2C2F03D8" w:rsidR="008819E8" w:rsidRPr="000160FC" w:rsidRDefault="000C0C41" w:rsidP="008819E8">
      <w:pPr>
        <w:pStyle w:val="Nagwek1"/>
      </w:pPr>
      <w:bookmarkStart w:id="156" w:name="_Toc186723269"/>
      <w:r w:rsidRPr="000160FC">
        <w:t xml:space="preserve">Spis tabel </w:t>
      </w:r>
      <w:r w:rsidR="008819E8" w:rsidRPr="000160FC">
        <w:t>i rysunków</w:t>
      </w:r>
      <w:bookmarkEnd w:id="155"/>
      <w:bookmarkEnd w:id="156"/>
    </w:p>
    <w:p w14:paraId="30813276" w14:textId="01F68AA4" w:rsidR="00D5542F" w:rsidRPr="00A407DF" w:rsidRDefault="008819E8">
      <w:pPr>
        <w:pStyle w:val="Spisilustracji"/>
        <w:tabs>
          <w:tab w:val="right" w:leader="dot" w:pos="9062"/>
        </w:tabs>
        <w:rPr>
          <w:rFonts w:ascii="Arial" w:eastAsiaTheme="minorEastAsia" w:hAnsi="Arial" w:cs="Arial"/>
          <w:smallCaps w:val="0"/>
          <w:noProof/>
          <w:kern w:val="2"/>
          <w:lang w:eastAsia="pl-PL"/>
          <w14:ligatures w14:val="standardContextual"/>
        </w:rPr>
      </w:pPr>
      <w:r w:rsidRPr="00D5542F">
        <w:rPr>
          <w:rFonts w:ascii="Arial" w:hAnsi="Arial" w:cs="Arial"/>
          <w:smallCaps w:val="0"/>
        </w:rPr>
        <w:fldChar w:fldCharType="begin"/>
      </w:r>
      <w:r w:rsidRPr="00D5542F">
        <w:rPr>
          <w:rFonts w:ascii="Arial" w:hAnsi="Arial" w:cs="Arial"/>
          <w:smallCaps w:val="0"/>
        </w:rPr>
        <w:instrText xml:space="preserve"> TOC \h \z \c "Tabela" </w:instrText>
      </w:r>
      <w:r w:rsidRPr="00D5542F">
        <w:rPr>
          <w:rFonts w:ascii="Arial" w:hAnsi="Arial" w:cs="Arial"/>
          <w:smallCaps w:val="0"/>
        </w:rPr>
        <w:fldChar w:fldCharType="separate"/>
      </w:r>
      <w:hyperlink w:anchor="_Toc186723270" w:history="1">
        <w:r w:rsidR="00D5542F" w:rsidRPr="00A407DF">
          <w:rPr>
            <w:rStyle w:val="Hipercze"/>
            <w:rFonts w:ascii="Arial" w:hAnsi="Arial" w:cs="Arial"/>
            <w:smallCaps w:val="0"/>
            <w:noProof/>
          </w:rPr>
          <w:t>Tabela 1. Wykaz ulic i miejscowości wchodzących w skład jednostek osadniczych</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7</w:t>
        </w:r>
        <w:r w:rsidR="00D5542F" w:rsidRPr="00A407DF">
          <w:rPr>
            <w:rFonts w:ascii="Arial" w:hAnsi="Arial" w:cs="Arial"/>
            <w:smallCaps w:val="0"/>
            <w:noProof/>
            <w:webHidden/>
          </w:rPr>
          <w:fldChar w:fldCharType="end"/>
        </w:r>
      </w:hyperlink>
    </w:p>
    <w:p w14:paraId="6779ADE9" w14:textId="6243074B"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71" w:history="1">
        <w:r w:rsidR="00D5542F" w:rsidRPr="00A407DF">
          <w:rPr>
            <w:rStyle w:val="Hipercze"/>
            <w:rFonts w:ascii="Arial" w:hAnsi="Arial" w:cs="Arial"/>
            <w:smallCaps w:val="0"/>
            <w:noProof/>
          </w:rPr>
          <w:t>Tabela 2. Wykaz wskaźników wykorzystanych w analizie wraz z przyporządkowanymi  im wagami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8</w:t>
        </w:r>
        <w:r w:rsidR="00D5542F" w:rsidRPr="00A407DF">
          <w:rPr>
            <w:rFonts w:ascii="Arial" w:hAnsi="Arial" w:cs="Arial"/>
            <w:smallCaps w:val="0"/>
            <w:noProof/>
            <w:webHidden/>
          </w:rPr>
          <w:fldChar w:fldCharType="end"/>
        </w:r>
      </w:hyperlink>
    </w:p>
    <w:p w14:paraId="4211A3B4" w14:textId="6638BB74"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72" w:history="1">
        <w:r w:rsidR="00D5542F" w:rsidRPr="00A407DF">
          <w:rPr>
            <w:rStyle w:val="Hipercze"/>
            <w:rFonts w:ascii="Arial" w:hAnsi="Arial" w:cs="Arial"/>
            <w:smallCaps w:val="0"/>
            <w:noProof/>
          </w:rPr>
          <w:t>Tabela 3. Zbiorcze zestawienie jednostek osadniczych i występowania w nich stanu kryzysowego</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10</w:t>
        </w:r>
        <w:r w:rsidR="00D5542F" w:rsidRPr="00A407DF">
          <w:rPr>
            <w:rFonts w:ascii="Arial" w:hAnsi="Arial" w:cs="Arial"/>
            <w:smallCaps w:val="0"/>
            <w:noProof/>
            <w:webHidden/>
          </w:rPr>
          <w:fldChar w:fldCharType="end"/>
        </w:r>
      </w:hyperlink>
    </w:p>
    <w:p w14:paraId="39C204FC" w14:textId="2B3D5066"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73" w:history="1">
        <w:r w:rsidR="00D5542F" w:rsidRPr="00A407DF">
          <w:rPr>
            <w:rStyle w:val="Hipercze"/>
            <w:rFonts w:ascii="Arial" w:hAnsi="Arial" w:cs="Arial"/>
            <w:smallCaps w:val="0"/>
            <w:noProof/>
          </w:rPr>
          <w:t>Tabela 4. Wyznaczanie obszaru rewitalizacji z obszaru zdegradowanego na terenie  gminy Otmuchów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18</w:t>
        </w:r>
        <w:r w:rsidR="00D5542F" w:rsidRPr="00A407DF">
          <w:rPr>
            <w:rFonts w:ascii="Arial" w:hAnsi="Arial" w:cs="Arial"/>
            <w:smallCaps w:val="0"/>
            <w:noProof/>
            <w:webHidden/>
          </w:rPr>
          <w:fldChar w:fldCharType="end"/>
        </w:r>
      </w:hyperlink>
    </w:p>
    <w:p w14:paraId="63461428" w14:textId="44B4A9D0"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74" w:history="1">
        <w:r w:rsidR="00D5542F" w:rsidRPr="00A407DF">
          <w:rPr>
            <w:rStyle w:val="Hipercze"/>
            <w:rFonts w:ascii="Arial" w:hAnsi="Arial" w:cs="Arial"/>
            <w:smallCaps w:val="0"/>
            <w:noProof/>
          </w:rPr>
          <w:t>Tabela 5. Powierzchnia oraz liczba ludności obszaru rewitalizacji na tle gminy Otmuchów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20</w:t>
        </w:r>
        <w:r w:rsidR="00D5542F" w:rsidRPr="00A407DF">
          <w:rPr>
            <w:rFonts w:ascii="Arial" w:hAnsi="Arial" w:cs="Arial"/>
            <w:smallCaps w:val="0"/>
            <w:noProof/>
            <w:webHidden/>
          </w:rPr>
          <w:fldChar w:fldCharType="end"/>
        </w:r>
      </w:hyperlink>
    </w:p>
    <w:p w14:paraId="12802FDB" w14:textId="32543C65"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75" w:history="1">
        <w:r w:rsidR="00D5542F" w:rsidRPr="00A407DF">
          <w:rPr>
            <w:rStyle w:val="Hipercze"/>
            <w:rFonts w:ascii="Arial" w:hAnsi="Arial" w:cs="Arial"/>
            <w:smallCaps w:val="0"/>
            <w:noProof/>
          </w:rPr>
          <w:t>Tabela 6. Dane wykorzystane do wyliczenia wskaźników w sferze społecznej na terenie sołectwa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27</w:t>
        </w:r>
        <w:r w:rsidR="00D5542F" w:rsidRPr="00A407DF">
          <w:rPr>
            <w:rFonts w:ascii="Arial" w:hAnsi="Arial" w:cs="Arial"/>
            <w:smallCaps w:val="0"/>
            <w:noProof/>
            <w:webHidden/>
          </w:rPr>
          <w:fldChar w:fldCharType="end"/>
        </w:r>
      </w:hyperlink>
    </w:p>
    <w:p w14:paraId="5AB8988F" w14:textId="78F35AE2"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76" w:history="1">
        <w:r w:rsidR="00D5542F" w:rsidRPr="00A407DF">
          <w:rPr>
            <w:rStyle w:val="Hipercze"/>
            <w:rFonts w:ascii="Arial" w:hAnsi="Arial" w:cs="Arial"/>
            <w:smallCaps w:val="0"/>
            <w:noProof/>
          </w:rPr>
          <w:t>Tabela 7. Wartości wskaźników w sferze społecznej na terenie sołectwa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28</w:t>
        </w:r>
        <w:r w:rsidR="00D5542F" w:rsidRPr="00A407DF">
          <w:rPr>
            <w:rFonts w:ascii="Arial" w:hAnsi="Arial" w:cs="Arial"/>
            <w:smallCaps w:val="0"/>
            <w:noProof/>
            <w:webHidden/>
          </w:rPr>
          <w:fldChar w:fldCharType="end"/>
        </w:r>
      </w:hyperlink>
    </w:p>
    <w:p w14:paraId="76C18208" w14:textId="7ECFBB19"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77" w:history="1">
        <w:r w:rsidR="00D5542F" w:rsidRPr="00A407DF">
          <w:rPr>
            <w:rStyle w:val="Hipercze"/>
            <w:rFonts w:ascii="Arial" w:hAnsi="Arial" w:cs="Arial"/>
            <w:smallCaps w:val="0"/>
            <w:noProof/>
          </w:rPr>
          <w:t>Tabela 8. Dane wykorzystane do wyliczenia wskaźników w sferze gospodarczej na terenie sołectwa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_Toc186723277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28</w:t>
        </w:r>
        <w:r w:rsidR="00D5542F" w:rsidRPr="00A407DF">
          <w:rPr>
            <w:rFonts w:ascii="Arial" w:hAnsi="Arial" w:cs="Arial"/>
            <w:smallCaps w:val="0"/>
            <w:noProof/>
            <w:webHidden/>
          </w:rPr>
          <w:fldChar w:fldCharType="end"/>
        </w:r>
      </w:hyperlink>
    </w:p>
    <w:p w14:paraId="78A6762C" w14:textId="087BBBAA"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78" w:history="1">
        <w:r w:rsidR="00D5542F" w:rsidRPr="00A407DF">
          <w:rPr>
            <w:rStyle w:val="Hipercze"/>
            <w:rFonts w:ascii="Arial" w:hAnsi="Arial" w:cs="Arial"/>
            <w:smallCaps w:val="0"/>
            <w:noProof/>
          </w:rPr>
          <w:t>Tabela 9. Wartości wskaźników w sferze gospodarczej na terenie sołectwa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_Toc186723278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29</w:t>
        </w:r>
        <w:r w:rsidR="00D5542F" w:rsidRPr="00A407DF">
          <w:rPr>
            <w:rFonts w:ascii="Arial" w:hAnsi="Arial" w:cs="Arial"/>
            <w:smallCaps w:val="0"/>
            <w:noProof/>
            <w:webHidden/>
          </w:rPr>
          <w:fldChar w:fldCharType="end"/>
        </w:r>
      </w:hyperlink>
    </w:p>
    <w:p w14:paraId="25106D32" w14:textId="2D9A3858"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79" w:history="1">
        <w:r w:rsidR="00D5542F" w:rsidRPr="00A407DF">
          <w:rPr>
            <w:rStyle w:val="Hipercze"/>
            <w:rFonts w:ascii="Arial" w:hAnsi="Arial" w:cs="Arial"/>
            <w:smallCaps w:val="0"/>
            <w:noProof/>
          </w:rPr>
          <w:t>Tabela 10. Wartości wskaźników w sferze środowiskowej na terenie sołectwa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_Toc186723279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29</w:t>
        </w:r>
        <w:r w:rsidR="00D5542F" w:rsidRPr="00A407DF">
          <w:rPr>
            <w:rFonts w:ascii="Arial" w:hAnsi="Arial" w:cs="Arial"/>
            <w:smallCaps w:val="0"/>
            <w:noProof/>
            <w:webHidden/>
          </w:rPr>
          <w:fldChar w:fldCharType="end"/>
        </w:r>
      </w:hyperlink>
    </w:p>
    <w:p w14:paraId="0239F0B5" w14:textId="44B71426"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80" w:history="1">
        <w:r w:rsidR="00D5542F" w:rsidRPr="00A407DF">
          <w:rPr>
            <w:rStyle w:val="Hipercze"/>
            <w:rFonts w:ascii="Arial" w:hAnsi="Arial" w:cs="Arial"/>
            <w:smallCaps w:val="0"/>
            <w:noProof/>
          </w:rPr>
          <w:t>Tabela 11. Dane wykorzystane do wyliczenia wskaźników w sferze przestrzenno-funkcjonalnej na terenie sołectwa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30</w:t>
        </w:r>
        <w:r w:rsidR="00D5542F" w:rsidRPr="00A407DF">
          <w:rPr>
            <w:rFonts w:ascii="Arial" w:hAnsi="Arial" w:cs="Arial"/>
            <w:smallCaps w:val="0"/>
            <w:noProof/>
            <w:webHidden/>
          </w:rPr>
          <w:fldChar w:fldCharType="end"/>
        </w:r>
      </w:hyperlink>
    </w:p>
    <w:p w14:paraId="03D4058E" w14:textId="06F79D21"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81" w:history="1">
        <w:r w:rsidR="00D5542F" w:rsidRPr="00A407DF">
          <w:rPr>
            <w:rStyle w:val="Hipercze"/>
            <w:rFonts w:ascii="Arial" w:hAnsi="Arial" w:cs="Arial"/>
            <w:smallCaps w:val="0"/>
            <w:noProof/>
          </w:rPr>
          <w:t>Tabela 12. Wartości wskaźników w sferze przestrzenno-funkcjonalnej na terenie sołectwa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30</w:t>
        </w:r>
        <w:r w:rsidR="00D5542F" w:rsidRPr="00A407DF">
          <w:rPr>
            <w:rFonts w:ascii="Arial" w:hAnsi="Arial" w:cs="Arial"/>
            <w:smallCaps w:val="0"/>
            <w:noProof/>
            <w:webHidden/>
          </w:rPr>
          <w:fldChar w:fldCharType="end"/>
        </w:r>
      </w:hyperlink>
    </w:p>
    <w:p w14:paraId="77E5DC18" w14:textId="0C2E1FC9"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82" w:history="1">
        <w:r w:rsidR="00D5542F" w:rsidRPr="00A407DF">
          <w:rPr>
            <w:rStyle w:val="Hipercze"/>
            <w:rFonts w:ascii="Arial" w:hAnsi="Arial" w:cs="Arial"/>
            <w:smallCaps w:val="0"/>
            <w:noProof/>
          </w:rPr>
          <w:t>Tabela 13. Dane wykorzystane do wyliczenia wskaźników w sferze technicznej na terenie sołectwa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31</w:t>
        </w:r>
        <w:r w:rsidR="00D5542F" w:rsidRPr="00A407DF">
          <w:rPr>
            <w:rFonts w:ascii="Arial" w:hAnsi="Arial" w:cs="Arial"/>
            <w:smallCaps w:val="0"/>
            <w:noProof/>
            <w:webHidden/>
          </w:rPr>
          <w:fldChar w:fldCharType="end"/>
        </w:r>
      </w:hyperlink>
    </w:p>
    <w:p w14:paraId="48398ECD" w14:textId="15D563C8"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83" w:history="1">
        <w:r w:rsidR="00D5542F" w:rsidRPr="00A407DF">
          <w:rPr>
            <w:rStyle w:val="Hipercze"/>
            <w:rFonts w:ascii="Arial" w:hAnsi="Arial" w:cs="Arial"/>
            <w:smallCaps w:val="0"/>
            <w:noProof/>
          </w:rPr>
          <w:t>Tabela 14. Wartości wskaźników w sferze technicznej na terenie sołectwa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31</w:t>
        </w:r>
        <w:r w:rsidR="00D5542F" w:rsidRPr="00A407DF">
          <w:rPr>
            <w:rFonts w:ascii="Arial" w:hAnsi="Arial" w:cs="Arial"/>
            <w:smallCaps w:val="0"/>
            <w:noProof/>
            <w:webHidden/>
          </w:rPr>
          <w:fldChar w:fldCharType="end"/>
        </w:r>
      </w:hyperlink>
    </w:p>
    <w:p w14:paraId="63283665" w14:textId="7E2C9F75"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84" w:history="1">
        <w:r w:rsidR="00D5542F" w:rsidRPr="00A407DF">
          <w:rPr>
            <w:rStyle w:val="Hipercze"/>
            <w:rFonts w:ascii="Arial" w:hAnsi="Arial" w:cs="Arial"/>
            <w:smallCaps w:val="0"/>
            <w:noProof/>
          </w:rPr>
          <w:t>Tabela 15. Dane wykorzystane do wyliczenia wskaźników w sferze społecznej na terenie sołectwa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33</w:t>
        </w:r>
        <w:r w:rsidR="00D5542F" w:rsidRPr="00A407DF">
          <w:rPr>
            <w:rFonts w:ascii="Arial" w:hAnsi="Arial" w:cs="Arial"/>
            <w:smallCaps w:val="0"/>
            <w:noProof/>
            <w:webHidden/>
          </w:rPr>
          <w:fldChar w:fldCharType="end"/>
        </w:r>
      </w:hyperlink>
    </w:p>
    <w:p w14:paraId="18BBBE6C" w14:textId="4EA2D045"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85" w:history="1">
        <w:r w:rsidR="00D5542F" w:rsidRPr="00A407DF">
          <w:rPr>
            <w:rStyle w:val="Hipercze"/>
            <w:rFonts w:ascii="Arial" w:hAnsi="Arial" w:cs="Arial"/>
            <w:smallCaps w:val="0"/>
            <w:noProof/>
          </w:rPr>
          <w:t>Tabela 16. Wartości wskaźników w sferze społecznej na terenie sołectwa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33</w:t>
        </w:r>
        <w:r w:rsidR="00D5542F" w:rsidRPr="00A407DF">
          <w:rPr>
            <w:rFonts w:ascii="Arial" w:hAnsi="Arial" w:cs="Arial"/>
            <w:smallCaps w:val="0"/>
            <w:noProof/>
            <w:webHidden/>
          </w:rPr>
          <w:fldChar w:fldCharType="end"/>
        </w:r>
      </w:hyperlink>
    </w:p>
    <w:p w14:paraId="75850721" w14:textId="0E203D0A"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86" w:history="1">
        <w:r w:rsidR="00D5542F" w:rsidRPr="00A407DF">
          <w:rPr>
            <w:rStyle w:val="Hipercze"/>
            <w:rFonts w:ascii="Arial" w:hAnsi="Arial" w:cs="Arial"/>
            <w:smallCaps w:val="0"/>
            <w:noProof/>
          </w:rPr>
          <w:t>Tabela 17. Dane wykorzystane do wyliczenia wskaźników w sferze gospodarczej na terenie sołectwa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34</w:t>
        </w:r>
        <w:r w:rsidR="00D5542F" w:rsidRPr="00A407DF">
          <w:rPr>
            <w:rFonts w:ascii="Arial" w:hAnsi="Arial" w:cs="Arial"/>
            <w:smallCaps w:val="0"/>
            <w:noProof/>
            <w:webHidden/>
          </w:rPr>
          <w:fldChar w:fldCharType="end"/>
        </w:r>
      </w:hyperlink>
    </w:p>
    <w:p w14:paraId="0B6F6B49" w14:textId="59765FCF"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87" w:history="1">
        <w:r w:rsidR="00D5542F" w:rsidRPr="00A407DF">
          <w:rPr>
            <w:rStyle w:val="Hipercze"/>
            <w:rFonts w:ascii="Arial" w:hAnsi="Arial" w:cs="Arial"/>
            <w:smallCaps w:val="0"/>
            <w:noProof/>
          </w:rPr>
          <w:t>Tabela 18. Wartości wskaźników w sferze gospodarczej na terenie sołectwa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_Toc186723287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35</w:t>
        </w:r>
        <w:r w:rsidR="00D5542F" w:rsidRPr="00A407DF">
          <w:rPr>
            <w:rFonts w:ascii="Arial" w:hAnsi="Arial" w:cs="Arial"/>
            <w:smallCaps w:val="0"/>
            <w:noProof/>
            <w:webHidden/>
          </w:rPr>
          <w:fldChar w:fldCharType="end"/>
        </w:r>
      </w:hyperlink>
    </w:p>
    <w:p w14:paraId="4C739162" w14:textId="2D8B903C"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88" w:history="1">
        <w:r w:rsidR="00D5542F" w:rsidRPr="00A407DF">
          <w:rPr>
            <w:rStyle w:val="Hipercze"/>
            <w:rFonts w:ascii="Arial" w:hAnsi="Arial" w:cs="Arial"/>
            <w:smallCaps w:val="0"/>
            <w:noProof/>
          </w:rPr>
          <w:t>Tabela 19. Wartości wskaźników w sferze środowiskowej na terenie sołectwa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_Toc186723288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35</w:t>
        </w:r>
        <w:r w:rsidR="00D5542F" w:rsidRPr="00A407DF">
          <w:rPr>
            <w:rFonts w:ascii="Arial" w:hAnsi="Arial" w:cs="Arial"/>
            <w:smallCaps w:val="0"/>
            <w:noProof/>
            <w:webHidden/>
          </w:rPr>
          <w:fldChar w:fldCharType="end"/>
        </w:r>
      </w:hyperlink>
    </w:p>
    <w:p w14:paraId="089D297B" w14:textId="013D139B"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89" w:history="1">
        <w:r w:rsidR="00D5542F" w:rsidRPr="00A407DF">
          <w:rPr>
            <w:rStyle w:val="Hipercze"/>
            <w:rFonts w:ascii="Arial" w:hAnsi="Arial" w:cs="Arial"/>
            <w:smallCaps w:val="0"/>
            <w:noProof/>
          </w:rPr>
          <w:t>Tabela 20. Dane wykorzystane do wyliczenia wskaźników w sferze przestrzenno-funkcjonalnej na terenie sołectwa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_Toc186723289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35</w:t>
        </w:r>
        <w:r w:rsidR="00D5542F" w:rsidRPr="00A407DF">
          <w:rPr>
            <w:rFonts w:ascii="Arial" w:hAnsi="Arial" w:cs="Arial"/>
            <w:smallCaps w:val="0"/>
            <w:noProof/>
            <w:webHidden/>
          </w:rPr>
          <w:fldChar w:fldCharType="end"/>
        </w:r>
      </w:hyperlink>
    </w:p>
    <w:p w14:paraId="104D1519" w14:textId="47F2AB1A"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90" w:history="1">
        <w:r w:rsidR="00D5542F" w:rsidRPr="00A407DF">
          <w:rPr>
            <w:rStyle w:val="Hipercze"/>
            <w:rFonts w:ascii="Arial" w:hAnsi="Arial" w:cs="Arial"/>
            <w:smallCaps w:val="0"/>
            <w:noProof/>
          </w:rPr>
          <w:t>Tabela 21. Wartości wskaźników w sferze przestrzenno-funkcjonalnej na terenie sołectwa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36</w:t>
        </w:r>
        <w:r w:rsidR="00D5542F" w:rsidRPr="00A407DF">
          <w:rPr>
            <w:rFonts w:ascii="Arial" w:hAnsi="Arial" w:cs="Arial"/>
            <w:smallCaps w:val="0"/>
            <w:noProof/>
            <w:webHidden/>
          </w:rPr>
          <w:fldChar w:fldCharType="end"/>
        </w:r>
      </w:hyperlink>
    </w:p>
    <w:p w14:paraId="782F2982" w14:textId="4D138D5A"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91" w:history="1">
        <w:r w:rsidR="00D5542F" w:rsidRPr="00A407DF">
          <w:rPr>
            <w:rStyle w:val="Hipercze"/>
            <w:rFonts w:ascii="Arial" w:hAnsi="Arial" w:cs="Arial"/>
            <w:smallCaps w:val="0"/>
            <w:noProof/>
          </w:rPr>
          <w:t>Tabela 22. Dane wykorzystane do wyliczenia wskaźników w sferze technicznej na terenie sołectwa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36</w:t>
        </w:r>
        <w:r w:rsidR="00D5542F" w:rsidRPr="00A407DF">
          <w:rPr>
            <w:rFonts w:ascii="Arial" w:hAnsi="Arial" w:cs="Arial"/>
            <w:smallCaps w:val="0"/>
            <w:noProof/>
            <w:webHidden/>
          </w:rPr>
          <w:fldChar w:fldCharType="end"/>
        </w:r>
      </w:hyperlink>
    </w:p>
    <w:p w14:paraId="445860BB" w14:textId="15BB67E7"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92" w:history="1">
        <w:r w:rsidR="00D5542F" w:rsidRPr="00A407DF">
          <w:rPr>
            <w:rStyle w:val="Hipercze"/>
            <w:rFonts w:ascii="Arial" w:hAnsi="Arial" w:cs="Arial"/>
            <w:smallCaps w:val="0"/>
            <w:noProof/>
          </w:rPr>
          <w:t>Tabela 23. Wartości wskaźników w sferze technicznej na terenie sołectwa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37</w:t>
        </w:r>
        <w:r w:rsidR="00D5542F" w:rsidRPr="00A407DF">
          <w:rPr>
            <w:rFonts w:ascii="Arial" w:hAnsi="Arial" w:cs="Arial"/>
            <w:smallCaps w:val="0"/>
            <w:noProof/>
            <w:webHidden/>
          </w:rPr>
          <w:fldChar w:fldCharType="end"/>
        </w:r>
      </w:hyperlink>
    </w:p>
    <w:p w14:paraId="0D83AD32" w14:textId="5EAAC089"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93" w:history="1">
        <w:r w:rsidR="00D5542F" w:rsidRPr="00A407DF">
          <w:rPr>
            <w:rStyle w:val="Hipercze"/>
            <w:rFonts w:ascii="Arial" w:hAnsi="Arial" w:cs="Arial"/>
            <w:smallCaps w:val="0"/>
            <w:noProof/>
          </w:rPr>
          <w:t>Tabela 24. Dane wykorzystane do wyliczenia wskaźników w sferze społecznej na terenie sołectwa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38</w:t>
        </w:r>
        <w:r w:rsidR="00D5542F" w:rsidRPr="00A407DF">
          <w:rPr>
            <w:rFonts w:ascii="Arial" w:hAnsi="Arial" w:cs="Arial"/>
            <w:smallCaps w:val="0"/>
            <w:noProof/>
            <w:webHidden/>
          </w:rPr>
          <w:fldChar w:fldCharType="end"/>
        </w:r>
      </w:hyperlink>
    </w:p>
    <w:p w14:paraId="0F9800AD" w14:textId="5D8A6B6E"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94" w:history="1">
        <w:r w:rsidR="00D5542F" w:rsidRPr="00A407DF">
          <w:rPr>
            <w:rStyle w:val="Hipercze"/>
            <w:rFonts w:ascii="Arial" w:hAnsi="Arial" w:cs="Arial"/>
            <w:smallCaps w:val="0"/>
            <w:noProof/>
          </w:rPr>
          <w:t>Tabela 25. Wartości wskaźników w sferze społecznej na terenie sołectwa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39</w:t>
        </w:r>
        <w:r w:rsidR="00D5542F" w:rsidRPr="00A407DF">
          <w:rPr>
            <w:rFonts w:ascii="Arial" w:hAnsi="Arial" w:cs="Arial"/>
            <w:smallCaps w:val="0"/>
            <w:noProof/>
            <w:webHidden/>
          </w:rPr>
          <w:fldChar w:fldCharType="end"/>
        </w:r>
      </w:hyperlink>
    </w:p>
    <w:p w14:paraId="555EB873" w14:textId="28BA3919"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95" w:history="1">
        <w:r w:rsidR="00D5542F" w:rsidRPr="00A407DF">
          <w:rPr>
            <w:rStyle w:val="Hipercze"/>
            <w:rFonts w:ascii="Arial" w:hAnsi="Arial" w:cs="Arial"/>
            <w:smallCaps w:val="0"/>
            <w:noProof/>
          </w:rPr>
          <w:t>Tabela 26. Dane wykorzystane do wyliczenia wskaźników w sferze gospodarczej na terenie sołectwa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39</w:t>
        </w:r>
        <w:r w:rsidR="00D5542F" w:rsidRPr="00A407DF">
          <w:rPr>
            <w:rFonts w:ascii="Arial" w:hAnsi="Arial" w:cs="Arial"/>
            <w:smallCaps w:val="0"/>
            <w:noProof/>
            <w:webHidden/>
          </w:rPr>
          <w:fldChar w:fldCharType="end"/>
        </w:r>
      </w:hyperlink>
    </w:p>
    <w:p w14:paraId="2DD6F82F" w14:textId="09BD3171"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96" w:history="1">
        <w:r w:rsidR="00D5542F" w:rsidRPr="00A407DF">
          <w:rPr>
            <w:rStyle w:val="Hipercze"/>
            <w:rFonts w:ascii="Arial" w:hAnsi="Arial" w:cs="Arial"/>
            <w:smallCaps w:val="0"/>
            <w:noProof/>
          </w:rPr>
          <w:t>Tabela 27. Wartości wskaźników w sferze gospodarczej na terenie sołectwa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40</w:t>
        </w:r>
        <w:r w:rsidR="00D5542F" w:rsidRPr="00A407DF">
          <w:rPr>
            <w:rFonts w:ascii="Arial" w:hAnsi="Arial" w:cs="Arial"/>
            <w:smallCaps w:val="0"/>
            <w:noProof/>
            <w:webHidden/>
          </w:rPr>
          <w:fldChar w:fldCharType="end"/>
        </w:r>
      </w:hyperlink>
    </w:p>
    <w:p w14:paraId="2AFBE5D6" w14:textId="621EEF3C"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97" w:history="1">
        <w:r w:rsidR="00D5542F" w:rsidRPr="00A407DF">
          <w:rPr>
            <w:rStyle w:val="Hipercze"/>
            <w:rFonts w:ascii="Arial" w:hAnsi="Arial" w:cs="Arial"/>
            <w:smallCaps w:val="0"/>
            <w:noProof/>
          </w:rPr>
          <w:t>Tabela 28. Wartości wskaźników w sferze środowiskowej na terenie sołectwa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_Toc186723297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40</w:t>
        </w:r>
        <w:r w:rsidR="00D5542F" w:rsidRPr="00A407DF">
          <w:rPr>
            <w:rFonts w:ascii="Arial" w:hAnsi="Arial" w:cs="Arial"/>
            <w:smallCaps w:val="0"/>
            <w:noProof/>
            <w:webHidden/>
          </w:rPr>
          <w:fldChar w:fldCharType="end"/>
        </w:r>
      </w:hyperlink>
    </w:p>
    <w:p w14:paraId="1CAD1684" w14:textId="0B51B89C"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98" w:history="1">
        <w:r w:rsidR="00D5542F" w:rsidRPr="00A407DF">
          <w:rPr>
            <w:rStyle w:val="Hipercze"/>
            <w:rFonts w:ascii="Arial" w:hAnsi="Arial" w:cs="Arial"/>
            <w:smallCaps w:val="0"/>
            <w:noProof/>
          </w:rPr>
          <w:t>Tabela 29. Dane wykorzystane do wyliczenia wskaźników w sferze przestrzenno-funkcjonalnej na terenie sołectwa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_Toc186723298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41</w:t>
        </w:r>
        <w:r w:rsidR="00D5542F" w:rsidRPr="00A407DF">
          <w:rPr>
            <w:rFonts w:ascii="Arial" w:hAnsi="Arial" w:cs="Arial"/>
            <w:smallCaps w:val="0"/>
            <w:noProof/>
            <w:webHidden/>
          </w:rPr>
          <w:fldChar w:fldCharType="end"/>
        </w:r>
      </w:hyperlink>
    </w:p>
    <w:p w14:paraId="37457C47" w14:textId="641C2D6A"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299" w:history="1">
        <w:r w:rsidR="00D5542F" w:rsidRPr="00A407DF">
          <w:rPr>
            <w:rStyle w:val="Hipercze"/>
            <w:rFonts w:ascii="Arial" w:hAnsi="Arial" w:cs="Arial"/>
            <w:smallCaps w:val="0"/>
            <w:noProof/>
          </w:rPr>
          <w:t>Tabela 30. Wartości wskaźników w sferze przestrzenno-funkcjonalnej na terenie sołectwa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_Toc186723299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41</w:t>
        </w:r>
        <w:r w:rsidR="00D5542F" w:rsidRPr="00A407DF">
          <w:rPr>
            <w:rFonts w:ascii="Arial" w:hAnsi="Arial" w:cs="Arial"/>
            <w:smallCaps w:val="0"/>
            <w:noProof/>
            <w:webHidden/>
          </w:rPr>
          <w:fldChar w:fldCharType="end"/>
        </w:r>
      </w:hyperlink>
    </w:p>
    <w:p w14:paraId="7FBD7DB7" w14:textId="76D1B33B"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00" w:history="1">
        <w:r w:rsidR="00D5542F" w:rsidRPr="00A407DF">
          <w:rPr>
            <w:rStyle w:val="Hipercze"/>
            <w:rFonts w:ascii="Arial" w:hAnsi="Arial" w:cs="Arial"/>
            <w:smallCaps w:val="0"/>
            <w:noProof/>
          </w:rPr>
          <w:t>Tabela 31. Dane wykorzystane do wyliczenia wskaźników w sferze technicznej na terenie sołectwa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42</w:t>
        </w:r>
        <w:r w:rsidR="00D5542F" w:rsidRPr="00A407DF">
          <w:rPr>
            <w:rFonts w:ascii="Arial" w:hAnsi="Arial" w:cs="Arial"/>
            <w:smallCaps w:val="0"/>
            <w:noProof/>
            <w:webHidden/>
          </w:rPr>
          <w:fldChar w:fldCharType="end"/>
        </w:r>
      </w:hyperlink>
    </w:p>
    <w:p w14:paraId="238CD217" w14:textId="16F664E2"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01" w:history="1">
        <w:r w:rsidR="00D5542F" w:rsidRPr="00A407DF">
          <w:rPr>
            <w:rStyle w:val="Hipercze"/>
            <w:rFonts w:ascii="Arial" w:hAnsi="Arial" w:cs="Arial"/>
            <w:smallCaps w:val="0"/>
            <w:noProof/>
          </w:rPr>
          <w:t>Tabela 32. Wartości wskaźników w sferze technicznej na terenie sołectwa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42</w:t>
        </w:r>
        <w:r w:rsidR="00D5542F" w:rsidRPr="00A407DF">
          <w:rPr>
            <w:rFonts w:ascii="Arial" w:hAnsi="Arial" w:cs="Arial"/>
            <w:smallCaps w:val="0"/>
            <w:noProof/>
            <w:webHidden/>
          </w:rPr>
          <w:fldChar w:fldCharType="end"/>
        </w:r>
      </w:hyperlink>
    </w:p>
    <w:p w14:paraId="6C647287" w14:textId="06AF558D"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02" w:history="1">
        <w:r w:rsidR="00D5542F" w:rsidRPr="00A407DF">
          <w:rPr>
            <w:rStyle w:val="Hipercze"/>
            <w:rFonts w:ascii="Arial" w:hAnsi="Arial" w:cs="Arial"/>
            <w:smallCaps w:val="0"/>
            <w:noProof/>
          </w:rPr>
          <w:t>Tabela 33. Dane wykorzystane do wyliczenia wskaźników w sferze społecznej na terenie sołectwa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43</w:t>
        </w:r>
        <w:r w:rsidR="00D5542F" w:rsidRPr="00A407DF">
          <w:rPr>
            <w:rFonts w:ascii="Arial" w:hAnsi="Arial" w:cs="Arial"/>
            <w:smallCaps w:val="0"/>
            <w:noProof/>
            <w:webHidden/>
          </w:rPr>
          <w:fldChar w:fldCharType="end"/>
        </w:r>
      </w:hyperlink>
    </w:p>
    <w:p w14:paraId="648A8B65" w14:textId="21B7FB9E"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03" w:history="1">
        <w:r w:rsidR="00D5542F" w:rsidRPr="00A407DF">
          <w:rPr>
            <w:rStyle w:val="Hipercze"/>
            <w:rFonts w:ascii="Arial" w:hAnsi="Arial" w:cs="Arial"/>
            <w:smallCaps w:val="0"/>
            <w:noProof/>
          </w:rPr>
          <w:t>Tabela 34. Wartości wskaźników w sferze społecznej na terenie sołectwa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44</w:t>
        </w:r>
        <w:r w:rsidR="00D5542F" w:rsidRPr="00A407DF">
          <w:rPr>
            <w:rFonts w:ascii="Arial" w:hAnsi="Arial" w:cs="Arial"/>
            <w:smallCaps w:val="0"/>
            <w:noProof/>
            <w:webHidden/>
          </w:rPr>
          <w:fldChar w:fldCharType="end"/>
        </w:r>
      </w:hyperlink>
    </w:p>
    <w:p w14:paraId="32128054" w14:textId="5C004DA3"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04" w:history="1">
        <w:r w:rsidR="00D5542F" w:rsidRPr="00A407DF">
          <w:rPr>
            <w:rStyle w:val="Hipercze"/>
            <w:rFonts w:ascii="Arial" w:hAnsi="Arial" w:cs="Arial"/>
            <w:smallCaps w:val="0"/>
            <w:noProof/>
          </w:rPr>
          <w:t>Tabela 35. Dane wykorzystane do wyliczenia wskaźników w sferze gospodarczej na terenie sołectwa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44</w:t>
        </w:r>
        <w:r w:rsidR="00D5542F" w:rsidRPr="00A407DF">
          <w:rPr>
            <w:rFonts w:ascii="Arial" w:hAnsi="Arial" w:cs="Arial"/>
            <w:smallCaps w:val="0"/>
            <w:noProof/>
            <w:webHidden/>
          </w:rPr>
          <w:fldChar w:fldCharType="end"/>
        </w:r>
      </w:hyperlink>
    </w:p>
    <w:p w14:paraId="0AD1D9CE" w14:textId="4048BE11"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05" w:history="1">
        <w:r w:rsidR="00D5542F" w:rsidRPr="00A407DF">
          <w:rPr>
            <w:rStyle w:val="Hipercze"/>
            <w:rFonts w:ascii="Arial" w:hAnsi="Arial" w:cs="Arial"/>
            <w:smallCaps w:val="0"/>
            <w:noProof/>
          </w:rPr>
          <w:t>Tabela 36. Wartości wskaźników w sferze gospodarczej na terenie sołectwa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45</w:t>
        </w:r>
        <w:r w:rsidR="00D5542F" w:rsidRPr="00A407DF">
          <w:rPr>
            <w:rFonts w:ascii="Arial" w:hAnsi="Arial" w:cs="Arial"/>
            <w:smallCaps w:val="0"/>
            <w:noProof/>
            <w:webHidden/>
          </w:rPr>
          <w:fldChar w:fldCharType="end"/>
        </w:r>
      </w:hyperlink>
    </w:p>
    <w:p w14:paraId="2F9D6BA9" w14:textId="53D615CD"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06" w:history="1">
        <w:r w:rsidR="00D5542F" w:rsidRPr="00A407DF">
          <w:rPr>
            <w:rStyle w:val="Hipercze"/>
            <w:rFonts w:ascii="Arial" w:hAnsi="Arial" w:cs="Arial"/>
            <w:smallCaps w:val="0"/>
            <w:noProof/>
          </w:rPr>
          <w:t>Tabela 37. Wartości wskaźników w sferze środowiskowej na terenie sołectwa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45</w:t>
        </w:r>
        <w:r w:rsidR="00D5542F" w:rsidRPr="00A407DF">
          <w:rPr>
            <w:rFonts w:ascii="Arial" w:hAnsi="Arial" w:cs="Arial"/>
            <w:smallCaps w:val="0"/>
            <w:noProof/>
            <w:webHidden/>
          </w:rPr>
          <w:fldChar w:fldCharType="end"/>
        </w:r>
      </w:hyperlink>
    </w:p>
    <w:p w14:paraId="4537F23C" w14:textId="6FA8DE8B"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07" w:history="1">
        <w:r w:rsidR="00D5542F" w:rsidRPr="00A407DF">
          <w:rPr>
            <w:rStyle w:val="Hipercze"/>
            <w:rFonts w:ascii="Arial" w:hAnsi="Arial" w:cs="Arial"/>
            <w:smallCaps w:val="0"/>
            <w:noProof/>
          </w:rPr>
          <w:t>Tabela 38. Dane wykorzystane do wyliczenia wskaźników w sferze przestrzenno-funkcjonalnej na terenie sołectwa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_Toc186723307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46</w:t>
        </w:r>
        <w:r w:rsidR="00D5542F" w:rsidRPr="00A407DF">
          <w:rPr>
            <w:rFonts w:ascii="Arial" w:hAnsi="Arial" w:cs="Arial"/>
            <w:smallCaps w:val="0"/>
            <w:noProof/>
            <w:webHidden/>
          </w:rPr>
          <w:fldChar w:fldCharType="end"/>
        </w:r>
      </w:hyperlink>
    </w:p>
    <w:p w14:paraId="0E54B859" w14:textId="01B5A488"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08" w:history="1">
        <w:r w:rsidR="00D5542F" w:rsidRPr="00A407DF">
          <w:rPr>
            <w:rStyle w:val="Hipercze"/>
            <w:rFonts w:ascii="Arial" w:hAnsi="Arial" w:cs="Arial"/>
            <w:smallCaps w:val="0"/>
            <w:noProof/>
          </w:rPr>
          <w:t>Tabela 39. Wartości wskaźników w sferze przestrzenno-funkcjonalnej na terenie sołectwa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_Toc186723308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46</w:t>
        </w:r>
        <w:r w:rsidR="00D5542F" w:rsidRPr="00A407DF">
          <w:rPr>
            <w:rFonts w:ascii="Arial" w:hAnsi="Arial" w:cs="Arial"/>
            <w:smallCaps w:val="0"/>
            <w:noProof/>
            <w:webHidden/>
          </w:rPr>
          <w:fldChar w:fldCharType="end"/>
        </w:r>
      </w:hyperlink>
    </w:p>
    <w:p w14:paraId="6330EBEC" w14:textId="4DB80954"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09" w:history="1">
        <w:r w:rsidR="00D5542F" w:rsidRPr="00A407DF">
          <w:rPr>
            <w:rStyle w:val="Hipercze"/>
            <w:rFonts w:ascii="Arial" w:hAnsi="Arial" w:cs="Arial"/>
            <w:smallCaps w:val="0"/>
            <w:noProof/>
          </w:rPr>
          <w:t>Tabela 40. Dane wykorzystane do wyliczenia wskaźników w sferze technicznej na terenie sołectwa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_Toc186723309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47</w:t>
        </w:r>
        <w:r w:rsidR="00D5542F" w:rsidRPr="00A407DF">
          <w:rPr>
            <w:rFonts w:ascii="Arial" w:hAnsi="Arial" w:cs="Arial"/>
            <w:smallCaps w:val="0"/>
            <w:noProof/>
            <w:webHidden/>
          </w:rPr>
          <w:fldChar w:fldCharType="end"/>
        </w:r>
      </w:hyperlink>
    </w:p>
    <w:p w14:paraId="66D7A269" w14:textId="7590E881"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10" w:history="1">
        <w:r w:rsidR="00D5542F" w:rsidRPr="00A407DF">
          <w:rPr>
            <w:rStyle w:val="Hipercze"/>
            <w:rFonts w:ascii="Arial" w:hAnsi="Arial" w:cs="Arial"/>
            <w:smallCaps w:val="0"/>
            <w:noProof/>
          </w:rPr>
          <w:t>Tabela 41. Wartości wskaźników w sferze technicznej na terenie sołectwa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47</w:t>
        </w:r>
        <w:r w:rsidR="00D5542F" w:rsidRPr="00A407DF">
          <w:rPr>
            <w:rFonts w:ascii="Arial" w:hAnsi="Arial" w:cs="Arial"/>
            <w:smallCaps w:val="0"/>
            <w:noProof/>
            <w:webHidden/>
          </w:rPr>
          <w:fldChar w:fldCharType="end"/>
        </w:r>
      </w:hyperlink>
    </w:p>
    <w:p w14:paraId="797E82A3" w14:textId="0B70001A"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11" w:history="1">
        <w:r w:rsidR="00D5542F" w:rsidRPr="00A407DF">
          <w:rPr>
            <w:rStyle w:val="Hipercze"/>
            <w:rFonts w:ascii="Arial" w:hAnsi="Arial" w:cs="Arial"/>
            <w:smallCaps w:val="0"/>
            <w:noProof/>
          </w:rPr>
          <w:t>Tabela 42. Dane wykorzystane do wyliczenia wskaźników w sferze społecznej na terenie sołectwa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49</w:t>
        </w:r>
        <w:r w:rsidR="00D5542F" w:rsidRPr="00A407DF">
          <w:rPr>
            <w:rFonts w:ascii="Arial" w:hAnsi="Arial" w:cs="Arial"/>
            <w:smallCaps w:val="0"/>
            <w:noProof/>
            <w:webHidden/>
          </w:rPr>
          <w:fldChar w:fldCharType="end"/>
        </w:r>
      </w:hyperlink>
    </w:p>
    <w:p w14:paraId="0566A805" w14:textId="49F9C093"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12" w:history="1">
        <w:r w:rsidR="00D5542F" w:rsidRPr="00A407DF">
          <w:rPr>
            <w:rStyle w:val="Hipercze"/>
            <w:rFonts w:ascii="Arial" w:hAnsi="Arial" w:cs="Arial"/>
            <w:smallCaps w:val="0"/>
            <w:noProof/>
          </w:rPr>
          <w:t>Tabela 43. Wartości wskaźników w sferze społecznej na terenie sołectwa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49</w:t>
        </w:r>
        <w:r w:rsidR="00D5542F" w:rsidRPr="00A407DF">
          <w:rPr>
            <w:rFonts w:ascii="Arial" w:hAnsi="Arial" w:cs="Arial"/>
            <w:smallCaps w:val="0"/>
            <w:noProof/>
            <w:webHidden/>
          </w:rPr>
          <w:fldChar w:fldCharType="end"/>
        </w:r>
      </w:hyperlink>
    </w:p>
    <w:p w14:paraId="4E488495" w14:textId="5D95178C"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13" w:history="1">
        <w:r w:rsidR="00D5542F" w:rsidRPr="00A407DF">
          <w:rPr>
            <w:rStyle w:val="Hipercze"/>
            <w:rFonts w:ascii="Arial" w:hAnsi="Arial" w:cs="Arial"/>
            <w:smallCaps w:val="0"/>
            <w:noProof/>
          </w:rPr>
          <w:t>Tabela 44. Dane wykorzystane do wyliczenia wskaźników w sferze gospodarczej na terenie sołectwa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50</w:t>
        </w:r>
        <w:r w:rsidR="00D5542F" w:rsidRPr="00A407DF">
          <w:rPr>
            <w:rFonts w:ascii="Arial" w:hAnsi="Arial" w:cs="Arial"/>
            <w:smallCaps w:val="0"/>
            <w:noProof/>
            <w:webHidden/>
          </w:rPr>
          <w:fldChar w:fldCharType="end"/>
        </w:r>
      </w:hyperlink>
    </w:p>
    <w:p w14:paraId="4F132DE2" w14:textId="3042514C"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14" w:history="1">
        <w:r w:rsidR="00D5542F" w:rsidRPr="00A407DF">
          <w:rPr>
            <w:rStyle w:val="Hipercze"/>
            <w:rFonts w:ascii="Arial" w:hAnsi="Arial" w:cs="Arial"/>
            <w:smallCaps w:val="0"/>
            <w:noProof/>
          </w:rPr>
          <w:t>Tabela 45. Wartości wskaźników w sferze gospodarczej na terenie sołectwa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51</w:t>
        </w:r>
        <w:r w:rsidR="00D5542F" w:rsidRPr="00A407DF">
          <w:rPr>
            <w:rFonts w:ascii="Arial" w:hAnsi="Arial" w:cs="Arial"/>
            <w:smallCaps w:val="0"/>
            <w:noProof/>
            <w:webHidden/>
          </w:rPr>
          <w:fldChar w:fldCharType="end"/>
        </w:r>
      </w:hyperlink>
    </w:p>
    <w:p w14:paraId="2DD40434" w14:textId="6829348E"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15" w:history="1">
        <w:r w:rsidR="00D5542F" w:rsidRPr="00A407DF">
          <w:rPr>
            <w:rStyle w:val="Hipercze"/>
            <w:rFonts w:ascii="Arial" w:hAnsi="Arial" w:cs="Arial"/>
            <w:smallCaps w:val="0"/>
            <w:noProof/>
          </w:rPr>
          <w:t>Tabela 46. Wartości wskaźników w sferze środowiskowej na terenie sołectwa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51</w:t>
        </w:r>
        <w:r w:rsidR="00D5542F" w:rsidRPr="00A407DF">
          <w:rPr>
            <w:rFonts w:ascii="Arial" w:hAnsi="Arial" w:cs="Arial"/>
            <w:smallCaps w:val="0"/>
            <w:noProof/>
            <w:webHidden/>
          </w:rPr>
          <w:fldChar w:fldCharType="end"/>
        </w:r>
      </w:hyperlink>
    </w:p>
    <w:p w14:paraId="39B21535" w14:textId="751660E0"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16" w:history="1">
        <w:r w:rsidR="00D5542F" w:rsidRPr="00A407DF">
          <w:rPr>
            <w:rStyle w:val="Hipercze"/>
            <w:rFonts w:ascii="Arial" w:hAnsi="Arial" w:cs="Arial"/>
            <w:smallCaps w:val="0"/>
            <w:noProof/>
          </w:rPr>
          <w:t>Tabela 47. Dane wykorzystane do wyliczenia wskaźników w sferze przestrzenno-funkcjonalnej na terenie sołectwa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52</w:t>
        </w:r>
        <w:r w:rsidR="00D5542F" w:rsidRPr="00A407DF">
          <w:rPr>
            <w:rFonts w:ascii="Arial" w:hAnsi="Arial" w:cs="Arial"/>
            <w:smallCaps w:val="0"/>
            <w:noProof/>
            <w:webHidden/>
          </w:rPr>
          <w:fldChar w:fldCharType="end"/>
        </w:r>
      </w:hyperlink>
    </w:p>
    <w:p w14:paraId="7FE475AE" w14:textId="083F3B18"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17" w:history="1">
        <w:r w:rsidR="00D5542F" w:rsidRPr="00A407DF">
          <w:rPr>
            <w:rStyle w:val="Hipercze"/>
            <w:rFonts w:ascii="Arial" w:hAnsi="Arial" w:cs="Arial"/>
            <w:smallCaps w:val="0"/>
            <w:noProof/>
          </w:rPr>
          <w:t>Tabela 48. Wartości wskaźników w sferze przestrzenno-funkcjonalnej na terenie sołectwa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_Toc186723317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52</w:t>
        </w:r>
        <w:r w:rsidR="00D5542F" w:rsidRPr="00A407DF">
          <w:rPr>
            <w:rFonts w:ascii="Arial" w:hAnsi="Arial" w:cs="Arial"/>
            <w:smallCaps w:val="0"/>
            <w:noProof/>
            <w:webHidden/>
          </w:rPr>
          <w:fldChar w:fldCharType="end"/>
        </w:r>
      </w:hyperlink>
    </w:p>
    <w:p w14:paraId="7A8395D5" w14:textId="7E4E7F46"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18" w:history="1">
        <w:r w:rsidR="00D5542F" w:rsidRPr="00A407DF">
          <w:rPr>
            <w:rStyle w:val="Hipercze"/>
            <w:rFonts w:ascii="Arial" w:hAnsi="Arial" w:cs="Arial"/>
            <w:smallCaps w:val="0"/>
            <w:noProof/>
          </w:rPr>
          <w:t>Tabela 49. Dane wykorzystane do wyliczenia wskaźników w sferze technicznej na terenie sołectwa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_Toc186723318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53</w:t>
        </w:r>
        <w:r w:rsidR="00D5542F" w:rsidRPr="00A407DF">
          <w:rPr>
            <w:rFonts w:ascii="Arial" w:hAnsi="Arial" w:cs="Arial"/>
            <w:smallCaps w:val="0"/>
            <w:noProof/>
            <w:webHidden/>
          </w:rPr>
          <w:fldChar w:fldCharType="end"/>
        </w:r>
      </w:hyperlink>
    </w:p>
    <w:p w14:paraId="251815E0" w14:textId="07FCE66B"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19" w:history="1">
        <w:r w:rsidR="00D5542F" w:rsidRPr="00A407DF">
          <w:rPr>
            <w:rStyle w:val="Hipercze"/>
            <w:rFonts w:ascii="Arial" w:hAnsi="Arial" w:cs="Arial"/>
            <w:smallCaps w:val="0"/>
            <w:noProof/>
          </w:rPr>
          <w:t>Tabela 50. Wartości wskaźników w sferze technicznej na terenie sołectwa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_Toc186723319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53</w:t>
        </w:r>
        <w:r w:rsidR="00D5542F" w:rsidRPr="00A407DF">
          <w:rPr>
            <w:rFonts w:ascii="Arial" w:hAnsi="Arial" w:cs="Arial"/>
            <w:smallCaps w:val="0"/>
            <w:noProof/>
            <w:webHidden/>
          </w:rPr>
          <w:fldChar w:fldCharType="end"/>
        </w:r>
      </w:hyperlink>
    </w:p>
    <w:p w14:paraId="280BF1D7" w14:textId="6ED6F7CB"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20" w:history="1">
        <w:r w:rsidR="00D5542F" w:rsidRPr="00A407DF">
          <w:rPr>
            <w:rStyle w:val="Hipercze"/>
            <w:rFonts w:ascii="Arial" w:hAnsi="Arial" w:cs="Arial"/>
            <w:smallCaps w:val="0"/>
            <w:noProof/>
          </w:rPr>
          <w:t>Tabela 51. Dane wykorzystane do wyliczenia wskaźników w sferze społecznej na terenie sołectwa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55</w:t>
        </w:r>
        <w:r w:rsidR="00D5542F" w:rsidRPr="00A407DF">
          <w:rPr>
            <w:rFonts w:ascii="Arial" w:hAnsi="Arial" w:cs="Arial"/>
            <w:smallCaps w:val="0"/>
            <w:noProof/>
            <w:webHidden/>
          </w:rPr>
          <w:fldChar w:fldCharType="end"/>
        </w:r>
      </w:hyperlink>
    </w:p>
    <w:p w14:paraId="6D49992C" w14:textId="6CD18181"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21" w:history="1">
        <w:r w:rsidR="00D5542F" w:rsidRPr="00A407DF">
          <w:rPr>
            <w:rStyle w:val="Hipercze"/>
            <w:rFonts w:ascii="Arial" w:hAnsi="Arial" w:cs="Arial"/>
            <w:smallCaps w:val="0"/>
            <w:noProof/>
          </w:rPr>
          <w:t>Tabela 52. Wartości wskaźników w sferze społecznej na terenie sołectwa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55</w:t>
        </w:r>
        <w:r w:rsidR="00D5542F" w:rsidRPr="00A407DF">
          <w:rPr>
            <w:rFonts w:ascii="Arial" w:hAnsi="Arial" w:cs="Arial"/>
            <w:smallCaps w:val="0"/>
            <w:noProof/>
            <w:webHidden/>
          </w:rPr>
          <w:fldChar w:fldCharType="end"/>
        </w:r>
      </w:hyperlink>
    </w:p>
    <w:p w14:paraId="3B86258B" w14:textId="6A44F564"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22" w:history="1">
        <w:r w:rsidR="00D5542F" w:rsidRPr="00A407DF">
          <w:rPr>
            <w:rStyle w:val="Hipercze"/>
            <w:rFonts w:ascii="Arial" w:hAnsi="Arial" w:cs="Arial"/>
            <w:smallCaps w:val="0"/>
            <w:noProof/>
          </w:rPr>
          <w:t>Tabela 53. Dane wykorzystane do wyliczenia wskaźników w sferze gospodarczej na terenie sołectwa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56</w:t>
        </w:r>
        <w:r w:rsidR="00D5542F" w:rsidRPr="00A407DF">
          <w:rPr>
            <w:rFonts w:ascii="Arial" w:hAnsi="Arial" w:cs="Arial"/>
            <w:smallCaps w:val="0"/>
            <w:noProof/>
            <w:webHidden/>
          </w:rPr>
          <w:fldChar w:fldCharType="end"/>
        </w:r>
      </w:hyperlink>
    </w:p>
    <w:p w14:paraId="245B2961" w14:textId="5B98DD2C"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23" w:history="1">
        <w:r w:rsidR="00D5542F" w:rsidRPr="00A407DF">
          <w:rPr>
            <w:rStyle w:val="Hipercze"/>
            <w:rFonts w:ascii="Arial" w:hAnsi="Arial" w:cs="Arial"/>
            <w:smallCaps w:val="0"/>
            <w:noProof/>
          </w:rPr>
          <w:t>Tabela 54. Wartości wskaźników w sferze gospodarczej na terenie sołectwa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57</w:t>
        </w:r>
        <w:r w:rsidR="00D5542F" w:rsidRPr="00A407DF">
          <w:rPr>
            <w:rFonts w:ascii="Arial" w:hAnsi="Arial" w:cs="Arial"/>
            <w:smallCaps w:val="0"/>
            <w:noProof/>
            <w:webHidden/>
          </w:rPr>
          <w:fldChar w:fldCharType="end"/>
        </w:r>
      </w:hyperlink>
    </w:p>
    <w:p w14:paraId="584F2695" w14:textId="6B894128"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24" w:history="1">
        <w:r w:rsidR="00D5542F" w:rsidRPr="00A407DF">
          <w:rPr>
            <w:rStyle w:val="Hipercze"/>
            <w:rFonts w:ascii="Arial" w:hAnsi="Arial" w:cs="Arial"/>
            <w:smallCaps w:val="0"/>
            <w:noProof/>
          </w:rPr>
          <w:t>Tabela 55. Wartości wskaźników w sferze środowiskowej na terenie sołectwa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57</w:t>
        </w:r>
        <w:r w:rsidR="00D5542F" w:rsidRPr="00A407DF">
          <w:rPr>
            <w:rFonts w:ascii="Arial" w:hAnsi="Arial" w:cs="Arial"/>
            <w:smallCaps w:val="0"/>
            <w:noProof/>
            <w:webHidden/>
          </w:rPr>
          <w:fldChar w:fldCharType="end"/>
        </w:r>
      </w:hyperlink>
    </w:p>
    <w:p w14:paraId="6F8812BE" w14:textId="2DF2065A"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25" w:history="1">
        <w:r w:rsidR="00D5542F" w:rsidRPr="00A407DF">
          <w:rPr>
            <w:rStyle w:val="Hipercze"/>
            <w:rFonts w:ascii="Arial" w:hAnsi="Arial" w:cs="Arial"/>
            <w:smallCaps w:val="0"/>
            <w:noProof/>
          </w:rPr>
          <w:t>Tabela 56. Dane wykorzystane do wyliczenia wskaźników w sferze przestrzenno-funkcjonalnej na terenie sołectwa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58</w:t>
        </w:r>
        <w:r w:rsidR="00D5542F" w:rsidRPr="00A407DF">
          <w:rPr>
            <w:rFonts w:ascii="Arial" w:hAnsi="Arial" w:cs="Arial"/>
            <w:smallCaps w:val="0"/>
            <w:noProof/>
            <w:webHidden/>
          </w:rPr>
          <w:fldChar w:fldCharType="end"/>
        </w:r>
      </w:hyperlink>
    </w:p>
    <w:p w14:paraId="52440373" w14:textId="78134F68"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26" w:history="1">
        <w:r w:rsidR="00D5542F" w:rsidRPr="00A407DF">
          <w:rPr>
            <w:rStyle w:val="Hipercze"/>
            <w:rFonts w:ascii="Arial" w:hAnsi="Arial" w:cs="Arial"/>
            <w:smallCaps w:val="0"/>
            <w:noProof/>
          </w:rPr>
          <w:t>Tabela 57. Wartości wskaźników w sferze przestrzenno-funkcjonalnej na terenie sołectwa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58</w:t>
        </w:r>
        <w:r w:rsidR="00D5542F" w:rsidRPr="00A407DF">
          <w:rPr>
            <w:rFonts w:ascii="Arial" w:hAnsi="Arial" w:cs="Arial"/>
            <w:smallCaps w:val="0"/>
            <w:noProof/>
            <w:webHidden/>
          </w:rPr>
          <w:fldChar w:fldCharType="end"/>
        </w:r>
      </w:hyperlink>
    </w:p>
    <w:p w14:paraId="16453982" w14:textId="0EC04F44"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27" w:history="1">
        <w:r w:rsidR="00D5542F" w:rsidRPr="00A407DF">
          <w:rPr>
            <w:rStyle w:val="Hipercze"/>
            <w:rFonts w:ascii="Arial" w:hAnsi="Arial" w:cs="Arial"/>
            <w:smallCaps w:val="0"/>
            <w:noProof/>
          </w:rPr>
          <w:t>Tabela 58. Dane wykorzystane do wyliczenia wskaźników w sferze technicznej na terenie sołectwa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_Toc186723327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59</w:t>
        </w:r>
        <w:r w:rsidR="00D5542F" w:rsidRPr="00A407DF">
          <w:rPr>
            <w:rFonts w:ascii="Arial" w:hAnsi="Arial" w:cs="Arial"/>
            <w:smallCaps w:val="0"/>
            <w:noProof/>
            <w:webHidden/>
          </w:rPr>
          <w:fldChar w:fldCharType="end"/>
        </w:r>
      </w:hyperlink>
    </w:p>
    <w:p w14:paraId="78BBE4D3" w14:textId="1AB63CF7"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28" w:history="1">
        <w:r w:rsidR="00D5542F" w:rsidRPr="00A407DF">
          <w:rPr>
            <w:rStyle w:val="Hipercze"/>
            <w:rFonts w:ascii="Arial" w:hAnsi="Arial" w:cs="Arial"/>
            <w:smallCaps w:val="0"/>
            <w:noProof/>
          </w:rPr>
          <w:t>Tabela 59. Wartości wskaźników w sferze technicznej na terenie sołectwa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_Toc186723328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59</w:t>
        </w:r>
        <w:r w:rsidR="00D5542F" w:rsidRPr="00A407DF">
          <w:rPr>
            <w:rFonts w:ascii="Arial" w:hAnsi="Arial" w:cs="Arial"/>
            <w:smallCaps w:val="0"/>
            <w:noProof/>
            <w:webHidden/>
          </w:rPr>
          <w:fldChar w:fldCharType="end"/>
        </w:r>
      </w:hyperlink>
    </w:p>
    <w:p w14:paraId="5B46601F" w14:textId="032BB4B9"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29" w:history="1">
        <w:r w:rsidR="00D5542F" w:rsidRPr="00A407DF">
          <w:rPr>
            <w:rStyle w:val="Hipercze"/>
            <w:rFonts w:ascii="Arial" w:hAnsi="Arial" w:cs="Arial"/>
            <w:smallCaps w:val="0"/>
            <w:noProof/>
          </w:rPr>
          <w:t>Tabela 60. Dane wykorzystane do wyliczenia wskaźników w sferze społecznej na terenie sołectwa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_Toc186723329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61</w:t>
        </w:r>
        <w:r w:rsidR="00D5542F" w:rsidRPr="00A407DF">
          <w:rPr>
            <w:rFonts w:ascii="Arial" w:hAnsi="Arial" w:cs="Arial"/>
            <w:smallCaps w:val="0"/>
            <w:noProof/>
            <w:webHidden/>
          </w:rPr>
          <w:fldChar w:fldCharType="end"/>
        </w:r>
      </w:hyperlink>
    </w:p>
    <w:p w14:paraId="35E26DA3" w14:textId="69174655"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30" w:history="1">
        <w:r w:rsidR="00D5542F" w:rsidRPr="00A407DF">
          <w:rPr>
            <w:rStyle w:val="Hipercze"/>
            <w:rFonts w:ascii="Arial" w:hAnsi="Arial" w:cs="Arial"/>
            <w:smallCaps w:val="0"/>
            <w:noProof/>
          </w:rPr>
          <w:t>Tabela 61. Wartości wskaźników w sferze społecznej na terenie sołectwa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62</w:t>
        </w:r>
        <w:r w:rsidR="00D5542F" w:rsidRPr="00A407DF">
          <w:rPr>
            <w:rFonts w:ascii="Arial" w:hAnsi="Arial" w:cs="Arial"/>
            <w:smallCaps w:val="0"/>
            <w:noProof/>
            <w:webHidden/>
          </w:rPr>
          <w:fldChar w:fldCharType="end"/>
        </w:r>
      </w:hyperlink>
    </w:p>
    <w:p w14:paraId="4A94E107" w14:textId="390F15C7"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31" w:history="1">
        <w:r w:rsidR="00D5542F" w:rsidRPr="00A407DF">
          <w:rPr>
            <w:rStyle w:val="Hipercze"/>
            <w:rFonts w:ascii="Arial" w:hAnsi="Arial" w:cs="Arial"/>
            <w:smallCaps w:val="0"/>
            <w:noProof/>
          </w:rPr>
          <w:t>Tabela 62. Dane wykorzystane do wyliczenia wskaźników w sferze gospodarczej na terenie sołectwa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62</w:t>
        </w:r>
        <w:r w:rsidR="00D5542F" w:rsidRPr="00A407DF">
          <w:rPr>
            <w:rFonts w:ascii="Arial" w:hAnsi="Arial" w:cs="Arial"/>
            <w:smallCaps w:val="0"/>
            <w:noProof/>
            <w:webHidden/>
          </w:rPr>
          <w:fldChar w:fldCharType="end"/>
        </w:r>
      </w:hyperlink>
    </w:p>
    <w:p w14:paraId="4C89A913" w14:textId="4493AFA0"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32" w:history="1">
        <w:r w:rsidR="00D5542F" w:rsidRPr="00A407DF">
          <w:rPr>
            <w:rStyle w:val="Hipercze"/>
            <w:rFonts w:ascii="Arial" w:hAnsi="Arial" w:cs="Arial"/>
            <w:smallCaps w:val="0"/>
            <w:noProof/>
          </w:rPr>
          <w:t>Tabela 63. Wartości wskaźników w sferze gospodarczej na terenie sołectwa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63</w:t>
        </w:r>
        <w:r w:rsidR="00D5542F" w:rsidRPr="00A407DF">
          <w:rPr>
            <w:rFonts w:ascii="Arial" w:hAnsi="Arial" w:cs="Arial"/>
            <w:smallCaps w:val="0"/>
            <w:noProof/>
            <w:webHidden/>
          </w:rPr>
          <w:fldChar w:fldCharType="end"/>
        </w:r>
      </w:hyperlink>
    </w:p>
    <w:p w14:paraId="58282E72" w14:textId="199A9027"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33" w:history="1">
        <w:r w:rsidR="00D5542F" w:rsidRPr="00A407DF">
          <w:rPr>
            <w:rStyle w:val="Hipercze"/>
            <w:rFonts w:ascii="Arial" w:hAnsi="Arial" w:cs="Arial"/>
            <w:smallCaps w:val="0"/>
            <w:noProof/>
          </w:rPr>
          <w:t>Tabela 64. Wartości wskaźników w sferze środowiskowej na terenie sołectwa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63</w:t>
        </w:r>
        <w:r w:rsidR="00D5542F" w:rsidRPr="00A407DF">
          <w:rPr>
            <w:rFonts w:ascii="Arial" w:hAnsi="Arial" w:cs="Arial"/>
            <w:smallCaps w:val="0"/>
            <w:noProof/>
            <w:webHidden/>
          </w:rPr>
          <w:fldChar w:fldCharType="end"/>
        </w:r>
      </w:hyperlink>
    </w:p>
    <w:p w14:paraId="188A9E83" w14:textId="1D753E8D"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34" w:history="1">
        <w:r w:rsidR="00D5542F" w:rsidRPr="00A407DF">
          <w:rPr>
            <w:rStyle w:val="Hipercze"/>
            <w:rFonts w:ascii="Arial" w:hAnsi="Arial" w:cs="Arial"/>
            <w:smallCaps w:val="0"/>
            <w:noProof/>
          </w:rPr>
          <w:t>Tabela 65. Dane wykorzystane do wyliczenia wskaźników w sferze przestrzenno-funkcjonalnej na terenie sołectwa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64</w:t>
        </w:r>
        <w:r w:rsidR="00D5542F" w:rsidRPr="00A407DF">
          <w:rPr>
            <w:rFonts w:ascii="Arial" w:hAnsi="Arial" w:cs="Arial"/>
            <w:smallCaps w:val="0"/>
            <w:noProof/>
            <w:webHidden/>
          </w:rPr>
          <w:fldChar w:fldCharType="end"/>
        </w:r>
      </w:hyperlink>
    </w:p>
    <w:p w14:paraId="18EFCBED" w14:textId="115091EE"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35" w:history="1">
        <w:r w:rsidR="00D5542F" w:rsidRPr="00A407DF">
          <w:rPr>
            <w:rStyle w:val="Hipercze"/>
            <w:rFonts w:ascii="Arial" w:hAnsi="Arial" w:cs="Arial"/>
            <w:smallCaps w:val="0"/>
            <w:noProof/>
          </w:rPr>
          <w:t>Tabela 66. Wartości wskaźników w sferze przestrzenno-funkcjonalnej na terenie sołectwa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64</w:t>
        </w:r>
        <w:r w:rsidR="00D5542F" w:rsidRPr="00A407DF">
          <w:rPr>
            <w:rFonts w:ascii="Arial" w:hAnsi="Arial" w:cs="Arial"/>
            <w:smallCaps w:val="0"/>
            <w:noProof/>
            <w:webHidden/>
          </w:rPr>
          <w:fldChar w:fldCharType="end"/>
        </w:r>
      </w:hyperlink>
    </w:p>
    <w:p w14:paraId="426F0FC0" w14:textId="791F55A6"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36" w:history="1">
        <w:r w:rsidR="00D5542F" w:rsidRPr="00A407DF">
          <w:rPr>
            <w:rStyle w:val="Hipercze"/>
            <w:rFonts w:ascii="Arial" w:hAnsi="Arial" w:cs="Arial"/>
            <w:smallCaps w:val="0"/>
            <w:noProof/>
          </w:rPr>
          <w:t>Tabela 67. Dane wykorzystane do wyliczenia wskaźników w sferze technicznej na terenie sołectwa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65</w:t>
        </w:r>
        <w:r w:rsidR="00D5542F" w:rsidRPr="00A407DF">
          <w:rPr>
            <w:rFonts w:ascii="Arial" w:hAnsi="Arial" w:cs="Arial"/>
            <w:smallCaps w:val="0"/>
            <w:noProof/>
            <w:webHidden/>
          </w:rPr>
          <w:fldChar w:fldCharType="end"/>
        </w:r>
      </w:hyperlink>
    </w:p>
    <w:p w14:paraId="39BC0B9F" w14:textId="5A0B7661"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37" w:history="1">
        <w:r w:rsidR="00D5542F" w:rsidRPr="00A407DF">
          <w:rPr>
            <w:rStyle w:val="Hipercze"/>
            <w:rFonts w:ascii="Arial" w:hAnsi="Arial" w:cs="Arial"/>
            <w:smallCaps w:val="0"/>
            <w:noProof/>
          </w:rPr>
          <w:t>Tabela 68. Wartości wskaźników w sferze technicznej na terenie sołectwa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_Toc186723337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65</w:t>
        </w:r>
        <w:r w:rsidR="00D5542F" w:rsidRPr="00A407DF">
          <w:rPr>
            <w:rFonts w:ascii="Arial" w:hAnsi="Arial" w:cs="Arial"/>
            <w:smallCaps w:val="0"/>
            <w:noProof/>
            <w:webHidden/>
          </w:rPr>
          <w:fldChar w:fldCharType="end"/>
        </w:r>
      </w:hyperlink>
    </w:p>
    <w:p w14:paraId="7E16A88D" w14:textId="1E922F5E"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38" w:history="1">
        <w:r w:rsidR="00D5542F" w:rsidRPr="00A407DF">
          <w:rPr>
            <w:rStyle w:val="Hipercze"/>
            <w:rFonts w:ascii="Arial" w:hAnsi="Arial" w:cs="Arial"/>
            <w:smallCaps w:val="0"/>
            <w:noProof/>
          </w:rPr>
          <w:t>Tabela 69. Dane wykorzystane do wyliczenia wskaźników w sferze społecznej na terenie Obwodu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_Toc186723338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67</w:t>
        </w:r>
        <w:r w:rsidR="00D5542F" w:rsidRPr="00A407DF">
          <w:rPr>
            <w:rFonts w:ascii="Arial" w:hAnsi="Arial" w:cs="Arial"/>
            <w:smallCaps w:val="0"/>
            <w:noProof/>
            <w:webHidden/>
          </w:rPr>
          <w:fldChar w:fldCharType="end"/>
        </w:r>
      </w:hyperlink>
    </w:p>
    <w:p w14:paraId="464D289A" w14:textId="2AFDDE5C"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39" w:history="1">
        <w:r w:rsidR="00D5542F" w:rsidRPr="00A407DF">
          <w:rPr>
            <w:rStyle w:val="Hipercze"/>
            <w:rFonts w:ascii="Arial" w:hAnsi="Arial" w:cs="Arial"/>
            <w:smallCaps w:val="0"/>
            <w:noProof/>
          </w:rPr>
          <w:t>Tabela 70. Wartości wskaźników w sferze społecznej na terenie Obwodu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_Toc186723339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68</w:t>
        </w:r>
        <w:r w:rsidR="00D5542F" w:rsidRPr="00A407DF">
          <w:rPr>
            <w:rFonts w:ascii="Arial" w:hAnsi="Arial" w:cs="Arial"/>
            <w:smallCaps w:val="0"/>
            <w:noProof/>
            <w:webHidden/>
          </w:rPr>
          <w:fldChar w:fldCharType="end"/>
        </w:r>
      </w:hyperlink>
    </w:p>
    <w:p w14:paraId="191B6DB2" w14:textId="2AA643B9"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40" w:history="1">
        <w:r w:rsidR="00D5542F" w:rsidRPr="00A407DF">
          <w:rPr>
            <w:rStyle w:val="Hipercze"/>
            <w:rFonts w:ascii="Arial" w:hAnsi="Arial" w:cs="Arial"/>
            <w:smallCaps w:val="0"/>
            <w:noProof/>
          </w:rPr>
          <w:t>Tabela 71. Dane wykorzystane do wyliczenia wskaźników w sferze gospodarczej na terenie Obwodu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68</w:t>
        </w:r>
        <w:r w:rsidR="00D5542F" w:rsidRPr="00A407DF">
          <w:rPr>
            <w:rFonts w:ascii="Arial" w:hAnsi="Arial" w:cs="Arial"/>
            <w:smallCaps w:val="0"/>
            <w:noProof/>
            <w:webHidden/>
          </w:rPr>
          <w:fldChar w:fldCharType="end"/>
        </w:r>
      </w:hyperlink>
    </w:p>
    <w:p w14:paraId="4C4BFFA8" w14:textId="6CC0427C"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41" w:history="1">
        <w:r w:rsidR="00D5542F" w:rsidRPr="00A407DF">
          <w:rPr>
            <w:rStyle w:val="Hipercze"/>
            <w:rFonts w:ascii="Arial" w:hAnsi="Arial" w:cs="Arial"/>
            <w:smallCaps w:val="0"/>
            <w:noProof/>
          </w:rPr>
          <w:t>Tabela 72. Wartości wskaźników w sferze gospodarczej na terenie Obwodu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69</w:t>
        </w:r>
        <w:r w:rsidR="00D5542F" w:rsidRPr="00A407DF">
          <w:rPr>
            <w:rFonts w:ascii="Arial" w:hAnsi="Arial" w:cs="Arial"/>
            <w:smallCaps w:val="0"/>
            <w:noProof/>
            <w:webHidden/>
          </w:rPr>
          <w:fldChar w:fldCharType="end"/>
        </w:r>
      </w:hyperlink>
    </w:p>
    <w:p w14:paraId="1A9BC080" w14:textId="3F87CFF4"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42" w:history="1">
        <w:r w:rsidR="00D5542F" w:rsidRPr="00A407DF">
          <w:rPr>
            <w:rStyle w:val="Hipercze"/>
            <w:rFonts w:ascii="Arial" w:hAnsi="Arial" w:cs="Arial"/>
            <w:smallCaps w:val="0"/>
            <w:noProof/>
          </w:rPr>
          <w:t>Tabela 73. Wartości wskaźników w sferze środowiskowej na terenie Obwodu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69</w:t>
        </w:r>
        <w:r w:rsidR="00D5542F" w:rsidRPr="00A407DF">
          <w:rPr>
            <w:rFonts w:ascii="Arial" w:hAnsi="Arial" w:cs="Arial"/>
            <w:smallCaps w:val="0"/>
            <w:noProof/>
            <w:webHidden/>
          </w:rPr>
          <w:fldChar w:fldCharType="end"/>
        </w:r>
      </w:hyperlink>
    </w:p>
    <w:p w14:paraId="6434BAA0" w14:textId="0447CE43"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43" w:history="1">
        <w:r w:rsidR="00D5542F" w:rsidRPr="00A407DF">
          <w:rPr>
            <w:rStyle w:val="Hipercze"/>
            <w:rFonts w:ascii="Arial" w:hAnsi="Arial" w:cs="Arial"/>
            <w:smallCaps w:val="0"/>
            <w:noProof/>
          </w:rPr>
          <w:t>Tabela 74. Dane wykorzystane do wyliczenia wskaźników w sferze przestrzenno-funkcjonalnej na terenie Obwodu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70</w:t>
        </w:r>
        <w:r w:rsidR="00D5542F" w:rsidRPr="00A407DF">
          <w:rPr>
            <w:rFonts w:ascii="Arial" w:hAnsi="Arial" w:cs="Arial"/>
            <w:smallCaps w:val="0"/>
            <w:noProof/>
            <w:webHidden/>
          </w:rPr>
          <w:fldChar w:fldCharType="end"/>
        </w:r>
      </w:hyperlink>
    </w:p>
    <w:p w14:paraId="55E87AF1" w14:textId="14C793FF"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44" w:history="1">
        <w:r w:rsidR="00D5542F" w:rsidRPr="00A407DF">
          <w:rPr>
            <w:rStyle w:val="Hipercze"/>
            <w:rFonts w:ascii="Arial" w:hAnsi="Arial" w:cs="Arial"/>
            <w:smallCaps w:val="0"/>
            <w:noProof/>
          </w:rPr>
          <w:t>Tabela 75. Wartości wskaźników w sferze przestrzenno-funkcjonalnej na terenie Obwodu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70</w:t>
        </w:r>
        <w:r w:rsidR="00D5542F" w:rsidRPr="00A407DF">
          <w:rPr>
            <w:rFonts w:ascii="Arial" w:hAnsi="Arial" w:cs="Arial"/>
            <w:smallCaps w:val="0"/>
            <w:noProof/>
            <w:webHidden/>
          </w:rPr>
          <w:fldChar w:fldCharType="end"/>
        </w:r>
      </w:hyperlink>
    </w:p>
    <w:p w14:paraId="52C16231" w14:textId="40FA17AD"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45" w:history="1">
        <w:r w:rsidR="00D5542F" w:rsidRPr="00A407DF">
          <w:rPr>
            <w:rStyle w:val="Hipercze"/>
            <w:rFonts w:ascii="Arial" w:hAnsi="Arial" w:cs="Arial"/>
            <w:smallCaps w:val="0"/>
            <w:noProof/>
          </w:rPr>
          <w:t>Tabela 76. Dane wykorzystane do wyliczenia wskaźników w sferze technicznej na terenie Obwodu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71</w:t>
        </w:r>
        <w:r w:rsidR="00D5542F" w:rsidRPr="00A407DF">
          <w:rPr>
            <w:rFonts w:ascii="Arial" w:hAnsi="Arial" w:cs="Arial"/>
            <w:smallCaps w:val="0"/>
            <w:noProof/>
            <w:webHidden/>
          </w:rPr>
          <w:fldChar w:fldCharType="end"/>
        </w:r>
      </w:hyperlink>
    </w:p>
    <w:p w14:paraId="5FE0C831" w14:textId="11400D2C"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46" w:history="1">
        <w:r w:rsidR="00D5542F" w:rsidRPr="00A407DF">
          <w:rPr>
            <w:rStyle w:val="Hipercze"/>
            <w:rFonts w:ascii="Arial" w:hAnsi="Arial" w:cs="Arial"/>
            <w:smallCaps w:val="0"/>
            <w:noProof/>
          </w:rPr>
          <w:t>Tabela 77. Wartości wskaźników w sferze społecznej na terenie Obwodu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71</w:t>
        </w:r>
        <w:r w:rsidR="00D5542F" w:rsidRPr="00A407DF">
          <w:rPr>
            <w:rFonts w:ascii="Arial" w:hAnsi="Arial" w:cs="Arial"/>
            <w:smallCaps w:val="0"/>
            <w:noProof/>
            <w:webHidden/>
          </w:rPr>
          <w:fldChar w:fldCharType="end"/>
        </w:r>
      </w:hyperlink>
    </w:p>
    <w:p w14:paraId="4D6CEA33" w14:textId="51F06806"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47" w:history="1">
        <w:r w:rsidR="00D5542F" w:rsidRPr="00A407DF">
          <w:rPr>
            <w:rStyle w:val="Hipercze"/>
            <w:rFonts w:ascii="Arial" w:hAnsi="Arial" w:cs="Arial"/>
            <w:smallCaps w:val="0"/>
            <w:noProof/>
          </w:rPr>
          <w:t>Tabela 78. Cele rewitalizacji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_Toc186723347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86</w:t>
        </w:r>
        <w:r w:rsidR="00D5542F" w:rsidRPr="00A407DF">
          <w:rPr>
            <w:rFonts w:ascii="Arial" w:hAnsi="Arial" w:cs="Arial"/>
            <w:smallCaps w:val="0"/>
            <w:noProof/>
            <w:webHidden/>
          </w:rPr>
          <w:fldChar w:fldCharType="end"/>
        </w:r>
      </w:hyperlink>
    </w:p>
    <w:p w14:paraId="66617DAB" w14:textId="61711B40"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48" w:history="1">
        <w:r w:rsidR="00D5542F" w:rsidRPr="00A407DF">
          <w:rPr>
            <w:rStyle w:val="Hipercze"/>
            <w:rFonts w:ascii="Arial" w:hAnsi="Arial" w:cs="Arial"/>
            <w:smallCaps w:val="0"/>
            <w:noProof/>
          </w:rPr>
          <w:t>Tabela 79. Planowane podstawowe przedsięwzięcia rewitalizacyjne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_Toc186723348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90</w:t>
        </w:r>
        <w:r w:rsidR="00D5542F" w:rsidRPr="00A407DF">
          <w:rPr>
            <w:rFonts w:ascii="Arial" w:hAnsi="Arial" w:cs="Arial"/>
            <w:smallCaps w:val="0"/>
            <w:noProof/>
            <w:webHidden/>
          </w:rPr>
          <w:fldChar w:fldCharType="end"/>
        </w:r>
      </w:hyperlink>
    </w:p>
    <w:p w14:paraId="451EEC7A" w14:textId="1179DC2B"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49" w:history="1">
        <w:r w:rsidR="00D5542F" w:rsidRPr="00A407DF">
          <w:rPr>
            <w:rStyle w:val="Hipercze"/>
            <w:rFonts w:ascii="Arial" w:hAnsi="Arial" w:cs="Arial"/>
            <w:smallCaps w:val="0"/>
            <w:noProof/>
          </w:rPr>
          <w:t>Tabela 80. Planowane pozostałe przedsięwzięcia rewitalizacyjne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_Toc186723349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96</w:t>
        </w:r>
        <w:r w:rsidR="00D5542F" w:rsidRPr="00A407DF">
          <w:rPr>
            <w:rFonts w:ascii="Arial" w:hAnsi="Arial" w:cs="Arial"/>
            <w:smallCaps w:val="0"/>
            <w:noProof/>
            <w:webHidden/>
          </w:rPr>
          <w:fldChar w:fldCharType="end"/>
        </w:r>
      </w:hyperlink>
    </w:p>
    <w:p w14:paraId="4E62D89D" w14:textId="08AB6E74"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50" w:history="1">
        <w:r w:rsidR="00D5542F" w:rsidRPr="00A407DF">
          <w:rPr>
            <w:rStyle w:val="Hipercze"/>
            <w:rFonts w:ascii="Arial" w:hAnsi="Arial" w:cs="Arial"/>
            <w:smallCaps w:val="0"/>
            <w:noProof/>
          </w:rPr>
          <w:t>Tabela 81. Powiązanie przedsięwzięć rewitalizacyjnych</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99</w:t>
        </w:r>
        <w:r w:rsidR="00D5542F" w:rsidRPr="00A407DF">
          <w:rPr>
            <w:rFonts w:ascii="Arial" w:hAnsi="Arial" w:cs="Arial"/>
            <w:smallCaps w:val="0"/>
            <w:noProof/>
            <w:webHidden/>
          </w:rPr>
          <w:fldChar w:fldCharType="end"/>
        </w:r>
      </w:hyperlink>
    </w:p>
    <w:p w14:paraId="411CE623" w14:textId="48D9A491"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51" w:history="1">
        <w:r w:rsidR="00D5542F" w:rsidRPr="00A407DF">
          <w:rPr>
            <w:rStyle w:val="Hipercze"/>
            <w:rFonts w:ascii="Arial" w:hAnsi="Arial" w:cs="Arial"/>
            <w:smallCaps w:val="0"/>
            <w:noProof/>
          </w:rPr>
          <w:t>Tabela 82. Szacunkowe źródła finansowania planowanych podstawowych przedsięwzięć rewitalizacyjnych</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113</w:t>
        </w:r>
        <w:r w:rsidR="00D5542F" w:rsidRPr="00A407DF">
          <w:rPr>
            <w:rFonts w:ascii="Arial" w:hAnsi="Arial" w:cs="Arial"/>
            <w:smallCaps w:val="0"/>
            <w:noProof/>
            <w:webHidden/>
          </w:rPr>
          <w:fldChar w:fldCharType="end"/>
        </w:r>
      </w:hyperlink>
    </w:p>
    <w:p w14:paraId="0CB5A429" w14:textId="500918AB"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52" w:history="1">
        <w:r w:rsidR="00D5542F" w:rsidRPr="00A407DF">
          <w:rPr>
            <w:rStyle w:val="Hipercze"/>
            <w:rFonts w:ascii="Arial" w:hAnsi="Arial" w:cs="Arial"/>
            <w:smallCaps w:val="0"/>
            <w:noProof/>
          </w:rPr>
          <w:t>Tabela 83. Harmonogram realizacji procesu rewitalizacji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119</w:t>
        </w:r>
        <w:r w:rsidR="00D5542F" w:rsidRPr="00A407DF">
          <w:rPr>
            <w:rFonts w:ascii="Arial" w:hAnsi="Arial" w:cs="Arial"/>
            <w:smallCaps w:val="0"/>
            <w:noProof/>
            <w:webHidden/>
          </w:rPr>
          <w:fldChar w:fldCharType="end"/>
        </w:r>
      </w:hyperlink>
    </w:p>
    <w:p w14:paraId="2F676B66" w14:textId="3E7B78C3"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53" w:history="1">
        <w:r w:rsidR="00D5542F" w:rsidRPr="00A407DF">
          <w:rPr>
            <w:rStyle w:val="Hipercze"/>
            <w:rFonts w:ascii="Arial" w:hAnsi="Arial" w:cs="Arial"/>
            <w:smallCaps w:val="0"/>
            <w:noProof/>
          </w:rPr>
          <w:t>Tabela 84. Mierniki osiągnięcia celów rewitalizacji - monitoring strategiczny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127</w:t>
        </w:r>
        <w:r w:rsidR="00D5542F" w:rsidRPr="00A407DF">
          <w:rPr>
            <w:rFonts w:ascii="Arial" w:hAnsi="Arial" w:cs="Arial"/>
            <w:smallCaps w:val="0"/>
            <w:noProof/>
            <w:webHidden/>
          </w:rPr>
          <w:fldChar w:fldCharType="end"/>
        </w:r>
      </w:hyperlink>
    </w:p>
    <w:p w14:paraId="33025F17" w14:textId="28A6BF80" w:rsidR="00D5542F" w:rsidRPr="00A407DF" w:rsidRDefault="008819E8">
      <w:pPr>
        <w:pStyle w:val="Spisilustracji"/>
        <w:tabs>
          <w:tab w:val="right" w:leader="dot" w:pos="9062"/>
        </w:tabs>
        <w:rPr>
          <w:rFonts w:ascii="Arial" w:eastAsiaTheme="minorEastAsia" w:hAnsi="Arial" w:cs="Arial"/>
          <w:smallCaps w:val="0"/>
          <w:noProof/>
          <w:kern w:val="2"/>
          <w:lang w:eastAsia="pl-PL"/>
          <w14:ligatures w14:val="standardContextual"/>
        </w:rPr>
      </w:pPr>
      <w:r w:rsidRPr="00D5542F">
        <w:rPr>
          <w:rFonts w:ascii="Arial" w:hAnsi="Arial" w:cs="Arial"/>
          <w:smallCaps w:val="0"/>
        </w:rPr>
        <w:fldChar w:fldCharType="end"/>
      </w:r>
      <w:r w:rsidRPr="00D5542F">
        <w:rPr>
          <w:rFonts w:ascii="Arial" w:hAnsi="Arial" w:cs="Arial"/>
          <w:smallCaps w:val="0"/>
        </w:rPr>
        <w:t xml:space="preserve"> </w:t>
      </w:r>
      <w:r w:rsidRPr="00D5542F">
        <w:rPr>
          <w:rFonts w:ascii="Arial" w:eastAsia="Times New Roman" w:hAnsi="Arial" w:cs="Arial"/>
          <w:smallCaps w:val="0"/>
          <w:color w:val="4F81BD"/>
          <w:lang w:eastAsia="pl-PL"/>
        </w:rPr>
        <w:fldChar w:fldCharType="begin"/>
      </w:r>
      <w:r w:rsidRPr="00D5542F">
        <w:rPr>
          <w:rFonts w:ascii="Arial" w:hAnsi="Arial" w:cs="Arial"/>
          <w:smallCaps w:val="0"/>
        </w:rPr>
        <w:instrText xml:space="preserve"> TOC \h \z \c "Rysunek" </w:instrText>
      </w:r>
      <w:r w:rsidRPr="00D5542F">
        <w:rPr>
          <w:rFonts w:ascii="Arial" w:eastAsia="Times New Roman" w:hAnsi="Arial" w:cs="Arial"/>
          <w:smallCaps w:val="0"/>
          <w:color w:val="4F81BD"/>
          <w:lang w:eastAsia="pl-PL"/>
        </w:rPr>
        <w:fldChar w:fldCharType="separate"/>
      </w:r>
      <w:hyperlink w:anchor="_Toc186723354" w:history="1">
        <w:r w:rsidR="00D5542F" w:rsidRPr="00A407DF">
          <w:rPr>
            <w:rStyle w:val="Hipercze"/>
            <w:rFonts w:ascii="Arial" w:hAnsi="Arial" w:cs="Arial"/>
            <w:smallCaps w:val="0"/>
            <w:noProof/>
          </w:rPr>
          <w:t>Rysunek 1. Podział gminy Otmuchów na jednostki osadnicze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6</w:t>
        </w:r>
        <w:r w:rsidR="00D5542F" w:rsidRPr="00A407DF">
          <w:rPr>
            <w:rFonts w:ascii="Arial" w:hAnsi="Arial" w:cs="Arial"/>
            <w:smallCaps w:val="0"/>
            <w:noProof/>
            <w:webHidden/>
          </w:rPr>
          <w:fldChar w:fldCharType="end"/>
        </w:r>
      </w:hyperlink>
    </w:p>
    <w:p w14:paraId="7D06B9E9" w14:textId="4789E1D9"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55" w:history="1">
        <w:r w:rsidR="00D5542F" w:rsidRPr="00A407DF">
          <w:rPr>
            <w:rStyle w:val="Hipercze"/>
            <w:rFonts w:ascii="Arial" w:hAnsi="Arial" w:cs="Arial"/>
            <w:smallCaps w:val="0"/>
            <w:noProof/>
          </w:rPr>
          <w:t>Rysunek 2. Wyznaczony obszar zdegradowany na terenie gminy Otmuchów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17</w:t>
        </w:r>
        <w:r w:rsidR="00D5542F" w:rsidRPr="00A407DF">
          <w:rPr>
            <w:rFonts w:ascii="Arial" w:hAnsi="Arial" w:cs="Arial"/>
            <w:smallCaps w:val="0"/>
            <w:noProof/>
            <w:webHidden/>
          </w:rPr>
          <w:fldChar w:fldCharType="end"/>
        </w:r>
      </w:hyperlink>
    </w:p>
    <w:p w14:paraId="06172791" w14:textId="7D3ED33A"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56" w:history="1">
        <w:r w:rsidR="00D5542F" w:rsidRPr="00A407DF">
          <w:rPr>
            <w:rStyle w:val="Hipercze"/>
            <w:rFonts w:ascii="Arial" w:hAnsi="Arial" w:cs="Arial"/>
            <w:smallCaps w:val="0"/>
            <w:noProof/>
          </w:rPr>
          <w:t>Rysunek 3. Wyznaczony obszar rewitalizacji na terenie gminy Otmuchów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21</w:t>
        </w:r>
        <w:r w:rsidR="00D5542F" w:rsidRPr="00A407DF">
          <w:rPr>
            <w:rFonts w:ascii="Arial" w:hAnsi="Arial" w:cs="Arial"/>
            <w:smallCaps w:val="0"/>
            <w:noProof/>
            <w:webHidden/>
          </w:rPr>
          <w:fldChar w:fldCharType="end"/>
        </w:r>
      </w:hyperlink>
    </w:p>
    <w:p w14:paraId="4155AC55" w14:textId="46B6066D"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57" w:history="1">
        <w:r w:rsidR="00D5542F" w:rsidRPr="00A407DF">
          <w:rPr>
            <w:rStyle w:val="Hipercze"/>
            <w:rFonts w:ascii="Arial" w:hAnsi="Arial" w:cs="Arial"/>
            <w:smallCaps w:val="0"/>
            <w:noProof/>
          </w:rPr>
          <w:t>Rysunek 4. Mapa zagrożenia powodziowego na terenie gminy Otmuchów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_Toc186723357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23</w:t>
        </w:r>
        <w:r w:rsidR="00D5542F" w:rsidRPr="00A407DF">
          <w:rPr>
            <w:rFonts w:ascii="Arial" w:hAnsi="Arial" w:cs="Arial"/>
            <w:smallCaps w:val="0"/>
            <w:noProof/>
            <w:webHidden/>
          </w:rPr>
          <w:fldChar w:fldCharType="end"/>
        </w:r>
      </w:hyperlink>
    </w:p>
    <w:p w14:paraId="0EC11DBC" w14:textId="09E3632B"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58" w:history="1">
        <w:r w:rsidR="00D5542F" w:rsidRPr="00A407DF">
          <w:rPr>
            <w:rStyle w:val="Hipercze"/>
            <w:rFonts w:ascii="Arial" w:hAnsi="Arial" w:cs="Arial"/>
            <w:smallCaps w:val="0"/>
            <w:noProof/>
          </w:rPr>
          <w:t>Rysunek 5. Podobszar rewitalizacji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_Toc186723358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26</w:t>
        </w:r>
        <w:r w:rsidR="00D5542F" w:rsidRPr="00A407DF">
          <w:rPr>
            <w:rFonts w:ascii="Arial" w:hAnsi="Arial" w:cs="Arial"/>
            <w:smallCaps w:val="0"/>
            <w:noProof/>
            <w:webHidden/>
          </w:rPr>
          <w:fldChar w:fldCharType="end"/>
        </w:r>
      </w:hyperlink>
    </w:p>
    <w:p w14:paraId="219E7B82" w14:textId="70497366"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59" w:history="1">
        <w:r w:rsidR="00D5542F" w:rsidRPr="00A407DF">
          <w:rPr>
            <w:rStyle w:val="Hipercze"/>
            <w:rFonts w:ascii="Arial" w:hAnsi="Arial" w:cs="Arial"/>
            <w:smallCaps w:val="0"/>
            <w:noProof/>
          </w:rPr>
          <w:t>Rysunek 6. Podobszar rewitalizacji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_Toc186723359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32</w:t>
        </w:r>
        <w:r w:rsidR="00D5542F" w:rsidRPr="00A407DF">
          <w:rPr>
            <w:rFonts w:ascii="Arial" w:hAnsi="Arial" w:cs="Arial"/>
            <w:smallCaps w:val="0"/>
            <w:noProof/>
            <w:webHidden/>
          </w:rPr>
          <w:fldChar w:fldCharType="end"/>
        </w:r>
      </w:hyperlink>
    </w:p>
    <w:p w14:paraId="57F4E545" w14:textId="343085CB"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60" w:history="1">
        <w:r w:rsidR="00D5542F" w:rsidRPr="00A407DF">
          <w:rPr>
            <w:rStyle w:val="Hipercze"/>
            <w:rFonts w:ascii="Arial" w:hAnsi="Arial" w:cs="Arial"/>
            <w:smallCaps w:val="0"/>
            <w:noProof/>
          </w:rPr>
          <w:t>Rysunek 7. Podobszar rewitalizacji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_Toc186723360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37</w:t>
        </w:r>
        <w:r w:rsidR="00D5542F" w:rsidRPr="00A407DF">
          <w:rPr>
            <w:rFonts w:ascii="Arial" w:hAnsi="Arial" w:cs="Arial"/>
            <w:smallCaps w:val="0"/>
            <w:noProof/>
            <w:webHidden/>
          </w:rPr>
          <w:fldChar w:fldCharType="end"/>
        </w:r>
      </w:hyperlink>
    </w:p>
    <w:p w14:paraId="690C6700" w14:textId="5E7F5A6D"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61" w:history="1">
        <w:r w:rsidR="00D5542F" w:rsidRPr="00A407DF">
          <w:rPr>
            <w:rStyle w:val="Hipercze"/>
            <w:rFonts w:ascii="Arial" w:hAnsi="Arial" w:cs="Arial"/>
            <w:smallCaps w:val="0"/>
            <w:noProof/>
          </w:rPr>
          <w:t>Rysunek 8. Podobszar rewitalizacji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_Toc186723361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42</w:t>
        </w:r>
        <w:r w:rsidR="00D5542F" w:rsidRPr="00A407DF">
          <w:rPr>
            <w:rFonts w:ascii="Arial" w:hAnsi="Arial" w:cs="Arial"/>
            <w:smallCaps w:val="0"/>
            <w:noProof/>
            <w:webHidden/>
          </w:rPr>
          <w:fldChar w:fldCharType="end"/>
        </w:r>
      </w:hyperlink>
    </w:p>
    <w:p w14:paraId="1BD84A29" w14:textId="4A597593"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62" w:history="1">
        <w:r w:rsidR="00D5542F" w:rsidRPr="00A407DF">
          <w:rPr>
            <w:rStyle w:val="Hipercze"/>
            <w:rFonts w:ascii="Arial" w:hAnsi="Arial" w:cs="Arial"/>
            <w:smallCaps w:val="0"/>
            <w:noProof/>
          </w:rPr>
          <w:t>Rysunek 9. Podobszar rewitalizacji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_Toc186723362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48</w:t>
        </w:r>
        <w:r w:rsidR="00D5542F" w:rsidRPr="00A407DF">
          <w:rPr>
            <w:rFonts w:ascii="Arial" w:hAnsi="Arial" w:cs="Arial"/>
            <w:smallCaps w:val="0"/>
            <w:noProof/>
            <w:webHidden/>
          </w:rPr>
          <w:fldChar w:fldCharType="end"/>
        </w:r>
      </w:hyperlink>
    </w:p>
    <w:p w14:paraId="53A1D498" w14:textId="1CE71744"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63" w:history="1">
        <w:r w:rsidR="00D5542F" w:rsidRPr="00A407DF">
          <w:rPr>
            <w:rStyle w:val="Hipercze"/>
            <w:rFonts w:ascii="Arial" w:hAnsi="Arial" w:cs="Arial"/>
            <w:smallCaps w:val="0"/>
            <w:noProof/>
          </w:rPr>
          <w:t>Rysunek 10. Podobszar rewitalizacji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_Toc186723363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54</w:t>
        </w:r>
        <w:r w:rsidR="00D5542F" w:rsidRPr="00A407DF">
          <w:rPr>
            <w:rFonts w:ascii="Arial" w:hAnsi="Arial" w:cs="Arial"/>
            <w:smallCaps w:val="0"/>
            <w:noProof/>
            <w:webHidden/>
          </w:rPr>
          <w:fldChar w:fldCharType="end"/>
        </w:r>
      </w:hyperlink>
    </w:p>
    <w:p w14:paraId="0265B2EC" w14:textId="4E856176"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64" w:history="1">
        <w:r w:rsidR="00D5542F" w:rsidRPr="00A407DF">
          <w:rPr>
            <w:rStyle w:val="Hipercze"/>
            <w:rFonts w:ascii="Arial" w:hAnsi="Arial" w:cs="Arial"/>
            <w:smallCaps w:val="0"/>
            <w:noProof/>
          </w:rPr>
          <w:t>Rysunek 11. Podobszar rewitalizacji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_Toc186723364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60</w:t>
        </w:r>
        <w:r w:rsidR="00D5542F" w:rsidRPr="00A407DF">
          <w:rPr>
            <w:rFonts w:ascii="Arial" w:hAnsi="Arial" w:cs="Arial"/>
            <w:smallCaps w:val="0"/>
            <w:noProof/>
            <w:webHidden/>
          </w:rPr>
          <w:fldChar w:fldCharType="end"/>
        </w:r>
      </w:hyperlink>
    </w:p>
    <w:p w14:paraId="128DCA33" w14:textId="1DCC9D5F"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65" w:history="1">
        <w:r w:rsidR="00D5542F" w:rsidRPr="00A407DF">
          <w:rPr>
            <w:rStyle w:val="Hipercze"/>
            <w:rFonts w:ascii="Arial" w:hAnsi="Arial" w:cs="Arial"/>
            <w:smallCaps w:val="0"/>
            <w:noProof/>
          </w:rPr>
          <w:t>Rysunek 12. Podobszar rewitalizacji Obwód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_Toc186723365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66</w:t>
        </w:r>
        <w:r w:rsidR="00D5542F" w:rsidRPr="00A407DF">
          <w:rPr>
            <w:rFonts w:ascii="Arial" w:hAnsi="Arial" w:cs="Arial"/>
            <w:smallCaps w:val="0"/>
            <w:noProof/>
            <w:webHidden/>
          </w:rPr>
          <w:fldChar w:fldCharType="end"/>
        </w:r>
      </w:hyperlink>
    </w:p>
    <w:p w14:paraId="6492BE6D" w14:textId="1B540EAE" w:rsidR="00D5542F" w:rsidRPr="00A407DF" w:rsidRDefault="00501D22">
      <w:pPr>
        <w:pStyle w:val="Spisilustracji"/>
        <w:tabs>
          <w:tab w:val="right" w:leader="dot" w:pos="9062"/>
        </w:tabs>
        <w:rPr>
          <w:rFonts w:ascii="Arial" w:eastAsiaTheme="minorEastAsia" w:hAnsi="Arial" w:cs="Arial"/>
          <w:smallCaps w:val="0"/>
          <w:noProof/>
          <w:kern w:val="2"/>
          <w:lang w:eastAsia="pl-PL"/>
          <w14:ligatures w14:val="standardContextual"/>
        </w:rPr>
      </w:pPr>
      <w:hyperlink w:anchor="_Toc186723366" w:history="1">
        <w:r w:rsidR="00D5542F" w:rsidRPr="00A407DF">
          <w:rPr>
            <w:rStyle w:val="Hipercze"/>
            <w:rFonts w:ascii="Arial" w:hAnsi="Arial" w:cs="Arial"/>
            <w:smallCaps w:val="0"/>
            <w:noProof/>
          </w:rPr>
          <w:t>Rysunek 13. Wizja stanu obszaru po przeprowadzeniu rewitalizacji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_Toc186723366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D5542F" w:rsidRPr="00A407DF">
          <w:rPr>
            <w:rFonts w:ascii="Arial" w:hAnsi="Arial" w:cs="Arial"/>
            <w:smallCaps w:val="0"/>
            <w:noProof/>
            <w:webHidden/>
          </w:rPr>
          <w:t>83</w:t>
        </w:r>
        <w:r w:rsidR="00D5542F" w:rsidRPr="00A407DF">
          <w:rPr>
            <w:rFonts w:ascii="Arial" w:hAnsi="Arial" w:cs="Arial"/>
            <w:smallCaps w:val="0"/>
            <w:noProof/>
            <w:webHidden/>
          </w:rPr>
          <w:fldChar w:fldCharType="end"/>
        </w:r>
      </w:hyperlink>
    </w:p>
    <w:p w14:paraId="374CEC16" w14:textId="1EEBBD2A" w:rsidR="008819E8" w:rsidRPr="00124F55" w:rsidRDefault="008819E8" w:rsidP="00124F55">
      <w:pPr>
        <w:pStyle w:val="Bezodstpw"/>
        <w:spacing w:before="0" w:after="0" w:line="240" w:lineRule="auto"/>
        <w:ind w:right="0"/>
        <w:rPr>
          <w:rFonts w:cs="Arial"/>
          <w:sz w:val="20"/>
        </w:rPr>
      </w:pPr>
      <w:r w:rsidRPr="00D5542F">
        <w:rPr>
          <w:rFonts w:cs="Arial"/>
          <w:sz w:val="20"/>
        </w:rPr>
        <w:fldChar w:fldCharType="end"/>
      </w:r>
    </w:p>
    <w:p w14:paraId="0957DEF3" w14:textId="51475FB6" w:rsidR="007866CC" w:rsidRPr="000160FC" w:rsidRDefault="007866CC" w:rsidP="000160FC">
      <w:pPr>
        <w:rPr>
          <w:rFonts w:ascii="Arial" w:eastAsia="Times New Roman" w:hAnsi="Arial" w:cs="Arial"/>
          <w:szCs w:val="20"/>
          <w:highlight w:val="yellow"/>
        </w:rPr>
      </w:pPr>
    </w:p>
    <w:sectPr w:rsidR="007866CC" w:rsidRPr="000160FC" w:rsidSect="0062518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Zuzanna Ciska" w:date="2025-01-02T14:04:00Z" w:initials="ZC">
    <w:p w14:paraId="0885ABF1" w14:textId="13606FBE" w:rsidR="00F50C45" w:rsidRDefault="00F50C45">
      <w:pPr>
        <w:pStyle w:val="Tekstkomentarza"/>
      </w:pPr>
      <w:r>
        <w:rPr>
          <w:rStyle w:val="Odwoaniedokomentarza"/>
        </w:rPr>
        <w:annotationRef/>
      </w:r>
      <w:r>
        <w:t>Dodano zgodnie z uwagą Wód Polskich.</w:t>
      </w:r>
    </w:p>
  </w:comment>
  <w:comment w:id="15" w:author="Zuzanna Ciska" w:date="2025-01-02T14:05:00Z" w:initials="ZC">
    <w:p w14:paraId="054608CF" w14:textId="5DCC6144" w:rsidR="00F50C45" w:rsidRDefault="00F50C45">
      <w:pPr>
        <w:pStyle w:val="Tekstkomentarza"/>
      </w:pPr>
      <w:r>
        <w:rPr>
          <w:rStyle w:val="Odwoaniedokomentarza"/>
        </w:rPr>
        <w:annotationRef/>
      </w:r>
      <w:r>
        <w:t>Dodano zgodnie z informacjami przekazanymi przez Wody Polskie.</w:t>
      </w:r>
    </w:p>
  </w:comment>
  <w:comment w:id="106" w:author="Zuzanna Ciska" w:date="2025-01-02T10:35:00Z" w:initials="ZC">
    <w:p w14:paraId="48E501E8" w14:textId="2020ECF0" w:rsidR="00662D68" w:rsidRDefault="00662D68">
      <w:pPr>
        <w:pStyle w:val="Tekstkomentarza"/>
      </w:pPr>
      <w:r>
        <w:rPr>
          <w:rStyle w:val="Odwoaniedokomentarza"/>
        </w:rPr>
        <w:annotationRef/>
      </w:r>
      <w:r>
        <w:t>Dodano zgodnie z uwagą 2.</w:t>
      </w:r>
    </w:p>
  </w:comment>
  <w:comment w:id="107" w:author="Zuzanna Ciska" w:date="2025-01-02T10:35:00Z" w:initials="ZC">
    <w:p w14:paraId="713CAD13" w14:textId="43189CE8" w:rsidR="00662D68" w:rsidRDefault="00662D68">
      <w:pPr>
        <w:pStyle w:val="Tekstkomentarza"/>
      </w:pPr>
      <w:r>
        <w:rPr>
          <w:rStyle w:val="Odwoaniedokomentarza"/>
        </w:rPr>
        <w:annotationRef/>
      </w:r>
      <w:r>
        <w:t>Dodano.</w:t>
      </w:r>
    </w:p>
  </w:comment>
  <w:comment w:id="108" w:author="Zuzanna Ciska" w:date="2025-01-02T11:04:00Z" w:initials="ZC">
    <w:p w14:paraId="3486A9A0" w14:textId="67BCB55C" w:rsidR="003E3000" w:rsidRDefault="003E3000">
      <w:pPr>
        <w:pStyle w:val="Tekstkomentarza"/>
      </w:pPr>
      <w:r>
        <w:rPr>
          <w:rStyle w:val="Odwoaniedokomentarza"/>
        </w:rPr>
        <w:annotationRef/>
      </w:r>
      <w:r>
        <w:t>Dodano zgodnie z uwagą 1.</w:t>
      </w:r>
    </w:p>
  </w:comment>
  <w:comment w:id="109" w:author="Zuzanna Ciska" w:date="2025-01-02T11:11:00Z" w:initials="ZC">
    <w:p w14:paraId="7E10A0E9" w14:textId="76CBEBB8" w:rsidR="003E3000" w:rsidRDefault="003E3000">
      <w:pPr>
        <w:pStyle w:val="Tekstkomentarza"/>
      </w:pPr>
      <w:r>
        <w:rPr>
          <w:rStyle w:val="Odwoaniedokomentarza"/>
        </w:rPr>
        <w:annotationRef/>
      </w:r>
      <w:r>
        <w:t>Dodano zgodnie z uwagą 2.</w:t>
      </w:r>
    </w:p>
  </w:comment>
  <w:comment w:id="122" w:author="Zuzanna Ciska" w:date="2025-01-02T12:08:00Z" w:initials="ZC">
    <w:p w14:paraId="19D8AF24" w14:textId="0FDABAE3" w:rsidR="00A9013A" w:rsidRDefault="00A9013A">
      <w:pPr>
        <w:pStyle w:val="Tekstkomentarza"/>
      </w:pPr>
      <w:r>
        <w:rPr>
          <w:rStyle w:val="Odwoaniedokomentarza"/>
        </w:rPr>
        <w:annotationRef/>
      </w:r>
      <w:r>
        <w:t>Poprawiono zgodnie z uwagą III.</w:t>
      </w:r>
    </w:p>
  </w:comment>
  <w:comment w:id="127" w:author="Zuzanna Ciska" w:date="2025-01-02T12:09:00Z" w:initials="ZC">
    <w:p w14:paraId="68358D61" w14:textId="082E0C4C" w:rsidR="00A9013A" w:rsidRDefault="00A9013A">
      <w:pPr>
        <w:pStyle w:val="Tekstkomentarza"/>
      </w:pPr>
      <w:r>
        <w:rPr>
          <w:rStyle w:val="Odwoaniedokomentarza"/>
        </w:rPr>
        <w:annotationRef/>
      </w:r>
      <w:r>
        <w:t>Dodano zgodnie z uwagą III.</w:t>
      </w:r>
    </w:p>
  </w:comment>
  <w:comment w:id="133" w:author="Zuzanna Ciska" w:date="2025-01-02T11:28:00Z" w:initials="ZC">
    <w:p w14:paraId="5DD86F1F" w14:textId="5B277C7F" w:rsidR="00A0071A" w:rsidRDefault="00A0071A">
      <w:pPr>
        <w:pStyle w:val="Tekstkomentarza"/>
      </w:pPr>
      <w:r>
        <w:rPr>
          <w:rStyle w:val="Odwoaniedokomentarza"/>
        </w:rPr>
        <w:annotationRef/>
      </w:r>
      <w:r>
        <w:t>Dodano zgodnie z uwagą II.</w:t>
      </w:r>
    </w:p>
  </w:comment>
  <w:comment w:id="134" w:author="Zuzanna Ciska" w:date="2025-01-02T11:28:00Z" w:initials="ZC">
    <w:p w14:paraId="05F53A74" w14:textId="64783867" w:rsidR="00A0071A" w:rsidRDefault="00A0071A">
      <w:pPr>
        <w:pStyle w:val="Tekstkomentarza"/>
      </w:pPr>
      <w:r>
        <w:rPr>
          <w:rStyle w:val="Odwoaniedokomentarza"/>
        </w:rPr>
        <w:annotationRef/>
      </w:r>
      <w:r>
        <w:t>Dodano zgodnie z uwagą II.</w:t>
      </w:r>
    </w:p>
  </w:comment>
  <w:comment w:id="135" w:author="Zuzanna Ciska" w:date="2025-01-02T11:28:00Z" w:initials="ZC">
    <w:p w14:paraId="0F381ED5" w14:textId="14686297" w:rsidR="00A0071A" w:rsidRDefault="00A0071A">
      <w:pPr>
        <w:pStyle w:val="Tekstkomentarza"/>
      </w:pPr>
      <w:r>
        <w:rPr>
          <w:rStyle w:val="Odwoaniedokomentarza"/>
        </w:rPr>
        <w:annotationRef/>
      </w:r>
      <w:r>
        <w:t>Dodano zgodnie z uwagą II.</w:t>
      </w:r>
    </w:p>
  </w:comment>
  <w:comment w:id="136" w:author="Zuzanna Ciska" w:date="2025-01-02T11:28:00Z" w:initials="ZC">
    <w:p w14:paraId="2485FD34" w14:textId="77397949" w:rsidR="00A0071A" w:rsidRDefault="00A0071A">
      <w:pPr>
        <w:pStyle w:val="Tekstkomentarza"/>
      </w:pPr>
      <w:r>
        <w:rPr>
          <w:rStyle w:val="Odwoaniedokomentarza"/>
        </w:rPr>
        <w:annotationRef/>
      </w:r>
      <w:r>
        <w:t>Dodano zgodnie z uwagą II.</w:t>
      </w:r>
    </w:p>
  </w:comment>
  <w:comment w:id="137" w:author="Zuzanna Ciska" w:date="2025-01-02T11:28:00Z" w:initials="ZC">
    <w:p w14:paraId="036CE196" w14:textId="27B321A1" w:rsidR="00A0071A" w:rsidRDefault="00A0071A">
      <w:pPr>
        <w:pStyle w:val="Tekstkomentarza"/>
      </w:pPr>
      <w:r>
        <w:rPr>
          <w:rStyle w:val="Odwoaniedokomentarza"/>
        </w:rPr>
        <w:annotationRef/>
      </w:r>
      <w:r>
        <w:t>Dodano zgodnie z uwagą II.</w:t>
      </w:r>
    </w:p>
  </w:comment>
  <w:comment w:id="138" w:author="Zuzanna Ciska" w:date="2025-01-02T11:27:00Z" w:initials="ZC">
    <w:p w14:paraId="61080392" w14:textId="47A57F03" w:rsidR="00A0071A" w:rsidRDefault="00A0071A">
      <w:pPr>
        <w:pStyle w:val="Tekstkomentarza"/>
      </w:pPr>
      <w:r>
        <w:rPr>
          <w:rStyle w:val="Odwoaniedokomentarza"/>
        </w:rPr>
        <w:annotationRef/>
      </w:r>
      <w:r>
        <w:t>Dodano zgodnie z uwagą II.</w:t>
      </w:r>
    </w:p>
  </w:comment>
  <w:comment w:id="140" w:author="Zuzanna Ciska" w:date="2025-01-02T12:14:00Z" w:initials="ZC">
    <w:p w14:paraId="21272333" w14:textId="2EAECA1F" w:rsidR="00A9013A" w:rsidRDefault="00A9013A">
      <w:pPr>
        <w:pStyle w:val="Tekstkomentarza"/>
      </w:pPr>
      <w:r>
        <w:rPr>
          <w:rStyle w:val="Odwoaniedokomentarza"/>
        </w:rPr>
        <w:annotationRef/>
      </w:r>
      <w:r>
        <w:t>Poprawiono zgodnie z uwagą III.</w:t>
      </w:r>
    </w:p>
  </w:comment>
  <w:comment w:id="142" w:author="Zuzanna Ciska" w:date="2025-01-02T13:18:00Z" w:initials="ZC">
    <w:p w14:paraId="4CF0C555" w14:textId="71D1FB48" w:rsidR="00665689" w:rsidRDefault="00665689">
      <w:pPr>
        <w:pStyle w:val="Tekstkomentarza"/>
      </w:pPr>
      <w:r>
        <w:rPr>
          <w:rStyle w:val="Odwoaniedokomentarza"/>
        </w:rPr>
        <w:annotationRef/>
      </w:r>
      <w:r>
        <w:t>Poprawiono zgodnie z uwagą i dodano przypis dolny.</w:t>
      </w:r>
    </w:p>
  </w:comment>
  <w:comment w:id="144" w:author="Joanna Kaszubska" w:date="2025-01-03T14:46:00Z" w:initials="JK">
    <w:p w14:paraId="04924829" w14:textId="3804290F" w:rsidR="00237D25" w:rsidRDefault="00237D25">
      <w:pPr>
        <w:pStyle w:val="Tekstkomentarza"/>
      </w:pPr>
      <w:r>
        <w:rPr>
          <w:rStyle w:val="Odwoaniedokomentarza"/>
        </w:rPr>
        <w:annotationRef/>
      </w:r>
      <w:r>
        <w:t>zaktualizowano</w:t>
      </w:r>
    </w:p>
  </w:comment>
  <w:comment w:id="145" w:author="Joanna Kaszubska" w:date="2025-01-03T14:46:00Z" w:initials="JK">
    <w:p w14:paraId="337AB26F" w14:textId="13E5FE8A" w:rsidR="00237D25" w:rsidRDefault="00237D25">
      <w:pPr>
        <w:pStyle w:val="Tekstkomentarza"/>
      </w:pPr>
      <w:r>
        <w:rPr>
          <w:rStyle w:val="Odwoaniedokomentarza"/>
        </w:rPr>
        <w:annotationRef/>
      </w:r>
      <w:r>
        <w:t>zaktualizowano</w:t>
      </w:r>
    </w:p>
  </w:comment>
  <w:comment w:id="146" w:author="Zuzanna Ciska" w:date="2025-01-02T12:14:00Z" w:initials="ZC">
    <w:p w14:paraId="6168D64C" w14:textId="27E8C49D" w:rsidR="00A9013A" w:rsidRDefault="00A9013A">
      <w:pPr>
        <w:pStyle w:val="Tekstkomentarza"/>
      </w:pPr>
      <w:r>
        <w:rPr>
          <w:rStyle w:val="Odwoaniedokomentarza"/>
        </w:rPr>
        <w:annotationRef/>
      </w:r>
      <w:r>
        <w:t>Poprawiono zgodnie z uwagą III.</w:t>
      </w:r>
    </w:p>
  </w:comment>
  <w:comment w:id="147" w:author="Zuzanna Ciska" w:date="2025-01-02T13:09:00Z" w:initials="ZC">
    <w:p w14:paraId="7F7B8962" w14:textId="57ACC92B" w:rsidR="00665689" w:rsidRDefault="00665689">
      <w:pPr>
        <w:pStyle w:val="Tekstkomentarza"/>
      </w:pPr>
      <w:r>
        <w:rPr>
          <w:rStyle w:val="Odwoaniedokomentarza"/>
        </w:rPr>
        <w:annotationRef/>
      </w:r>
      <w:r>
        <w:t>Dodano zgodnie z uwagą III.</w:t>
      </w:r>
    </w:p>
  </w:comment>
  <w:comment w:id="153" w:author="Zuzanna Ciska" w:date="2025-01-02T14:55:00Z" w:initials="ZC">
    <w:p w14:paraId="49EB989E" w14:textId="6DBA104D" w:rsidR="00637A54" w:rsidRDefault="00637A54">
      <w:pPr>
        <w:pStyle w:val="Tekstkomentarza"/>
      </w:pPr>
      <w:r>
        <w:rPr>
          <w:rStyle w:val="Odwoaniedokomentarza"/>
        </w:rPr>
        <w:annotationRef/>
      </w:r>
      <w:r>
        <w:t>Dodano zgodnie z uwagą TAURON.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85ABF1" w15:done="0"/>
  <w15:commentEx w15:paraId="054608CF" w15:done="0"/>
  <w15:commentEx w15:paraId="48E501E8" w15:done="0"/>
  <w15:commentEx w15:paraId="713CAD13" w15:done="0"/>
  <w15:commentEx w15:paraId="3486A9A0" w15:done="0"/>
  <w15:commentEx w15:paraId="7E10A0E9" w15:done="0"/>
  <w15:commentEx w15:paraId="19D8AF24" w15:done="0"/>
  <w15:commentEx w15:paraId="68358D61" w15:done="0"/>
  <w15:commentEx w15:paraId="5DD86F1F" w15:done="0"/>
  <w15:commentEx w15:paraId="05F53A74" w15:done="0"/>
  <w15:commentEx w15:paraId="0F381ED5" w15:done="0"/>
  <w15:commentEx w15:paraId="2485FD34" w15:done="0"/>
  <w15:commentEx w15:paraId="036CE196" w15:done="0"/>
  <w15:commentEx w15:paraId="61080392" w15:done="0"/>
  <w15:commentEx w15:paraId="21272333" w15:done="0"/>
  <w15:commentEx w15:paraId="4CF0C555" w15:done="0"/>
  <w15:commentEx w15:paraId="04924829" w15:done="0"/>
  <w15:commentEx w15:paraId="337AB26F" w15:done="0"/>
  <w15:commentEx w15:paraId="6168D64C" w15:done="0"/>
  <w15:commentEx w15:paraId="7F7B8962" w15:done="0"/>
  <w15:commentEx w15:paraId="49EB98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2BC120D" w16cex:dateUtc="2025-01-02T13:04:00Z"/>
  <w16cex:commentExtensible w16cex:durableId="30445FF6" w16cex:dateUtc="2025-01-02T13:05:00Z"/>
  <w16cex:commentExtensible w16cex:durableId="4CA663D5" w16cex:dateUtc="2025-01-02T09:35:00Z"/>
  <w16cex:commentExtensible w16cex:durableId="1523CD83" w16cex:dateUtc="2025-01-02T09:35:00Z"/>
  <w16cex:commentExtensible w16cex:durableId="71724153" w16cex:dateUtc="2025-01-02T10:04:00Z"/>
  <w16cex:commentExtensible w16cex:durableId="2BAEF328" w16cex:dateUtc="2025-01-02T10:11:00Z"/>
  <w16cex:commentExtensible w16cex:durableId="4966C1B4" w16cex:dateUtc="2025-01-02T11:08:00Z"/>
  <w16cex:commentExtensible w16cex:durableId="3E858EAE" w16cex:dateUtc="2025-01-02T11:09:00Z"/>
  <w16cex:commentExtensible w16cex:durableId="1174378B" w16cex:dateUtc="2025-01-02T10:28:00Z"/>
  <w16cex:commentExtensible w16cex:durableId="02B38D46" w16cex:dateUtc="2025-01-02T10:28:00Z"/>
  <w16cex:commentExtensible w16cex:durableId="6F582C32" w16cex:dateUtc="2025-01-02T10:28:00Z"/>
  <w16cex:commentExtensible w16cex:durableId="038A486D" w16cex:dateUtc="2025-01-02T10:28:00Z"/>
  <w16cex:commentExtensible w16cex:durableId="6737FDBC" w16cex:dateUtc="2025-01-02T10:28:00Z"/>
  <w16cex:commentExtensible w16cex:durableId="12CAC74E" w16cex:dateUtc="2025-01-02T10:27:00Z"/>
  <w16cex:commentExtensible w16cex:durableId="77284ACD" w16cex:dateUtc="2025-01-02T11:14:00Z"/>
  <w16cex:commentExtensible w16cex:durableId="731C08EF" w16cex:dateUtc="2025-01-02T12:18:00Z"/>
  <w16cex:commentExtensible w16cex:durableId="5D9FE8E6" w16cex:dateUtc="2025-01-03T13:46:00Z"/>
  <w16cex:commentExtensible w16cex:durableId="572ECE83" w16cex:dateUtc="2025-01-03T13:46:00Z"/>
  <w16cex:commentExtensible w16cex:durableId="76EC703B" w16cex:dateUtc="2025-01-02T11:14:00Z"/>
  <w16cex:commentExtensible w16cex:durableId="5355B148" w16cex:dateUtc="2025-01-02T12:09:00Z"/>
  <w16cex:commentExtensible w16cex:durableId="20AF125B" w16cex:dateUtc="2025-01-02T1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85ABF1" w16cid:durableId="62BC120D"/>
  <w16cid:commentId w16cid:paraId="054608CF" w16cid:durableId="30445FF6"/>
  <w16cid:commentId w16cid:paraId="48E501E8" w16cid:durableId="4CA663D5"/>
  <w16cid:commentId w16cid:paraId="713CAD13" w16cid:durableId="1523CD83"/>
  <w16cid:commentId w16cid:paraId="3486A9A0" w16cid:durableId="71724153"/>
  <w16cid:commentId w16cid:paraId="7E10A0E9" w16cid:durableId="2BAEF328"/>
  <w16cid:commentId w16cid:paraId="19D8AF24" w16cid:durableId="4966C1B4"/>
  <w16cid:commentId w16cid:paraId="68358D61" w16cid:durableId="3E858EAE"/>
  <w16cid:commentId w16cid:paraId="5DD86F1F" w16cid:durableId="1174378B"/>
  <w16cid:commentId w16cid:paraId="05F53A74" w16cid:durableId="02B38D46"/>
  <w16cid:commentId w16cid:paraId="0F381ED5" w16cid:durableId="6F582C32"/>
  <w16cid:commentId w16cid:paraId="2485FD34" w16cid:durableId="038A486D"/>
  <w16cid:commentId w16cid:paraId="036CE196" w16cid:durableId="6737FDBC"/>
  <w16cid:commentId w16cid:paraId="61080392" w16cid:durableId="12CAC74E"/>
  <w16cid:commentId w16cid:paraId="21272333" w16cid:durableId="77284ACD"/>
  <w16cid:commentId w16cid:paraId="4CF0C555" w16cid:durableId="731C08EF"/>
  <w16cid:commentId w16cid:paraId="04924829" w16cid:durableId="5D9FE8E6"/>
  <w16cid:commentId w16cid:paraId="337AB26F" w16cid:durableId="572ECE83"/>
  <w16cid:commentId w16cid:paraId="6168D64C" w16cid:durableId="76EC703B"/>
  <w16cid:commentId w16cid:paraId="7F7B8962" w16cid:durableId="5355B148"/>
  <w16cid:commentId w16cid:paraId="49EB989E" w16cid:durableId="20AF12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FE89D" w14:textId="77777777" w:rsidR="006C04B9" w:rsidRDefault="006C04B9" w:rsidP="00EF2379">
      <w:pPr>
        <w:spacing w:after="0" w:line="240" w:lineRule="auto"/>
      </w:pPr>
      <w:r>
        <w:separator/>
      </w:r>
    </w:p>
  </w:endnote>
  <w:endnote w:type="continuationSeparator" w:id="0">
    <w:p w14:paraId="48879BBB" w14:textId="77777777" w:rsidR="006C04B9" w:rsidRDefault="006C04B9" w:rsidP="00EF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EF64A" w14:textId="77777777" w:rsidR="00E66968" w:rsidRPr="004D5717" w:rsidRDefault="00E66968">
    <w:pPr>
      <w:pStyle w:val="Stopka"/>
      <w:jc w:val="right"/>
      <w:rPr>
        <w:rFonts w:ascii="Arial" w:hAnsi="Arial" w:cs="Arial"/>
        <w:sz w:val="20"/>
      </w:rPr>
    </w:pPr>
    <w:r w:rsidRPr="004D5717">
      <w:rPr>
        <w:rFonts w:ascii="Arial" w:hAnsi="Arial" w:cs="Arial"/>
        <w:sz w:val="20"/>
      </w:rPr>
      <w:fldChar w:fldCharType="begin"/>
    </w:r>
    <w:r w:rsidRPr="004D5717">
      <w:rPr>
        <w:rFonts w:ascii="Arial" w:hAnsi="Arial" w:cs="Arial"/>
        <w:sz w:val="20"/>
      </w:rPr>
      <w:instrText>PAGE   \* MERGEFORMAT</w:instrText>
    </w:r>
    <w:r w:rsidRPr="004D5717">
      <w:rPr>
        <w:rFonts w:ascii="Arial" w:hAnsi="Arial" w:cs="Arial"/>
        <w:sz w:val="20"/>
      </w:rPr>
      <w:fldChar w:fldCharType="separate"/>
    </w:r>
    <w:r w:rsidRPr="004D5717">
      <w:rPr>
        <w:rFonts w:ascii="Arial" w:hAnsi="Arial" w:cs="Arial"/>
        <w:noProof/>
        <w:sz w:val="20"/>
      </w:rPr>
      <w:t>21</w:t>
    </w:r>
    <w:r w:rsidRPr="004D5717">
      <w:rP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952F" w14:textId="77777777" w:rsidR="00E66968" w:rsidRPr="00EA305C" w:rsidRDefault="00E66968" w:rsidP="00625183">
    <w:pPr>
      <w:pStyle w:val="Stopka"/>
      <w:jc w:val="right"/>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5DCAB" w14:textId="77777777" w:rsidR="006C04B9" w:rsidRDefault="006C04B9" w:rsidP="00EF2379">
      <w:pPr>
        <w:spacing w:after="0" w:line="240" w:lineRule="auto"/>
      </w:pPr>
      <w:r>
        <w:separator/>
      </w:r>
    </w:p>
  </w:footnote>
  <w:footnote w:type="continuationSeparator" w:id="0">
    <w:p w14:paraId="497EF657" w14:textId="77777777" w:rsidR="006C04B9" w:rsidRDefault="006C04B9" w:rsidP="00EF2379">
      <w:pPr>
        <w:spacing w:after="0" w:line="240" w:lineRule="auto"/>
      </w:pPr>
      <w:r>
        <w:continuationSeparator/>
      </w:r>
    </w:p>
  </w:footnote>
  <w:footnote w:id="1">
    <w:p w14:paraId="1B5F2F4F" w14:textId="0EDD749A" w:rsidR="00E66968" w:rsidRPr="00124F55" w:rsidRDefault="00E66968" w:rsidP="005643EE">
      <w:pPr>
        <w:pStyle w:val="Tekstprzypisudolnego"/>
        <w:jc w:val="both"/>
        <w:rPr>
          <w:rFonts w:ascii="Arial" w:hAnsi="Arial" w:cs="Arial"/>
          <w:lang w:val="pl-PL"/>
        </w:rPr>
      </w:pPr>
      <w:r w:rsidRPr="005643EE">
        <w:rPr>
          <w:rStyle w:val="Odwoanieprzypisudolnego"/>
          <w:rFonts w:ascii="Arial" w:hAnsi="Arial" w:cs="Arial"/>
          <w:sz w:val="18"/>
          <w:szCs w:val="18"/>
        </w:rPr>
        <w:footnoteRef/>
      </w:r>
      <w:r w:rsidRPr="005643EE">
        <w:rPr>
          <w:rFonts w:ascii="Arial" w:hAnsi="Arial" w:cs="Arial"/>
          <w:sz w:val="18"/>
          <w:szCs w:val="18"/>
        </w:rPr>
        <w:t xml:space="preserve"> Brak podłączenia budynków wynika z braku możliwości budowy sieci kanalizacyjnej</w:t>
      </w:r>
      <w:r>
        <w:rPr>
          <w:rFonts w:ascii="Arial" w:hAnsi="Arial" w:cs="Arial"/>
          <w:sz w:val="18"/>
          <w:szCs w:val="18"/>
        </w:rPr>
        <w:t xml:space="preserve"> na terenie </w:t>
      </w:r>
      <w:r>
        <w:rPr>
          <w:rFonts w:ascii="Arial" w:hAnsi="Arial" w:cs="Arial"/>
          <w:sz w:val="18"/>
          <w:szCs w:val="18"/>
          <w:lang w:val="pl-PL"/>
        </w:rPr>
        <w:t>jednostki Nadziejów</w:t>
      </w:r>
      <w:r w:rsidRPr="005643EE">
        <w:rPr>
          <w:rFonts w:ascii="Arial" w:hAnsi="Arial" w:cs="Arial"/>
          <w:sz w:val="18"/>
          <w:szCs w:val="18"/>
        </w:rPr>
        <w:t xml:space="preserve">. </w:t>
      </w:r>
      <w:r w:rsidRPr="005643EE">
        <w:rPr>
          <w:rFonts w:ascii="Arial" w:hAnsi="Arial" w:cs="Arial"/>
          <w:sz w:val="18"/>
          <w:szCs w:val="18"/>
          <w:lang w:val="pl-PL"/>
        </w:rPr>
        <w:t>Na terenie jednostki Nadziejów znajduje się 40 budynków podłączonych do przydomowych oczyszczalni ściekó</w:t>
      </w:r>
      <w:r>
        <w:rPr>
          <w:rFonts w:ascii="Arial" w:hAnsi="Arial" w:cs="Arial"/>
          <w:sz w:val="18"/>
          <w:szCs w:val="18"/>
          <w:lang w:val="pl-PL"/>
        </w:rPr>
        <w:t>w (dane te pochodzą z ewidencji przydomowych oczyszczalni ścieków).</w:t>
      </w:r>
    </w:p>
  </w:footnote>
  <w:footnote w:id="2">
    <w:p w14:paraId="6497217D" w14:textId="4E6DE859" w:rsidR="00E66968" w:rsidRPr="00124F55" w:rsidRDefault="00E66968" w:rsidP="005643EE">
      <w:pPr>
        <w:pStyle w:val="Tekstprzypisudolnego"/>
        <w:jc w:val="both"/>
        <w:rPr>
          <w:rFonts w:ascii="Arial" w:hAnsi="Arial" w:cs="Arial"/>
          <w:sz w:val="18"/>
          <w:szCs w:val="18"/>
          <w:lang w:val="pl-PL"/>
        </w:rPr>
      </w:pPr>
      <w:r w:rsidRPr="005643EE">
        <w:rPr>
          <w:rStyle w:val="Odwoanieprzypisudolnego"/>
          <w:rFonts w:ascii="Arial" w:hAnsi="Arial" w:cs="Arial"/>
          <w:sz w:val="18"/>
          <w:szCs w:val="18"/>
        </w:rPr>
        <w:footnoteRef/>
      </w:r>
      <w:r w:rsidRPr="005643EE">
        <w:rPr>
          <w:rFonts w:ascii="Arial" w:hAnsi="Arial" w:cs="Arial"/>
          <w:sz w:val="18"/>
          <w:szCs w:val="18"/>
        </w:rPr>
        <w:t xml:space="preserve"> </w:t>
      </w:r>
      <w:r w:rsidRPr="00D07D30">
        <w:rPr>
          <w:rFonts w:ascii="Arial" w:hAnsi="Arial" w:cs="Arial"/>
          <w:sz w:val="18"/>
          <w:szCs w:val="18"/>
        </w:rPr>
        <w:t xml:space="preserve">Brak podłączenia budynków wynika z braku możliwości budowy sieci kanalizacyjnej na </w:t>
      </w:r>
      <w:r>
        <w:rPr>
          <w:rFonts w:ascii="Arial" w:hAnsi="Arial" w:cs="Arial"/>
          <w:sz w:val="18"/>
          <w:szCs w:val="18"/>
          <w:lang w:val="pl-PL"/>
        </w:rPr>
        <w:t>jednostki Ratnowice</w:t>
      </w:r>
      <w:r w:rsidRPr="00D07D30">
        <w:rPr>
          <w:rFonts w:ascii="Arial" w:hAnsi="Arial" w:cs="Arial"/>
          <w:sz w:val="18"/>
          <w:szCs w:val="18"/>
        </w:rPr>
        <w:t xml:space="preserve">. </w:t>
      </w:r>
      <w:r w:rsidRPr="00D07D30">
        <w:rPr>
          <w:rFonts w:ascii="Arial" w:hAnsi="Arial" w:cs="Arial"/>
          <w:sz w:val="18"/>
          <w:szCs w:val="18"/>
          <w:lang w:val="pl-PL"/>
        </w:rPr>
        <w:t xml:space="preserve">Na terenie jednostki </w:t>
      </w:r>
      <w:r>
        <w:rPr>
          <w:rFonts w:ascii="Arial" w:hAnsi="Arial" w:cs="Arial"/>
          <w:sz w:val="18"/>
          <w:szCs w:val="18"/>
          <w:lang w:val="pl-PL"/>
        </w:rPr>
        <w:t>Ratnowice</w:t>
      </w:r>
      <w:r w:rsidRPr="00D07D30">
        <w:rPr>
          <w:rFonts w:ascii="Arial" w:hAnsi="Arial" w:cs="Arial"/>
          <w:sz w:val="18"/>
          <w:szCs w:val="18"/>
          <w:lang w:val="pl-PL"/>
        </w:rPr>
        <w:t xml:space="preserve"> znajduj</w:t>
      </w:r>
      <w:r>
        <w:rPr>
          <w:rFonts w:ascii="Arial" w:hAnsi="Arial" w:cs="Arial"/>
          <w:sz w:val="18"/>
          <w:szCs w:val="18"/>
          <w:lang w:val="pl-PL"/>
        </w:rPr>
        <w:t xml:space="preserve">ą </w:t>
      </w:r>
      <w:r w:rsidRPr="00D07D30">
        <w:rPr>
          <w:rFonts w:ascii="Arial" w:hAnsi="Arial" w:cs="Arial"/>
          <w:sz w:val="18"/>
          <w:szCs w:val="18"/>
          <w:lang w:val="pl-PL"/>
        </w:rPr>
        <w:t xml:space="preserve">się </w:t>
      </w:r>
      <w:r>
        <w:rPr>
          <w:rFonts w:ascii="Arial" w:hAnsi="Arial" w:cs="Arial"/>
          <w:sz w:val="18"/>
          <w:szCs w:val="18"/>
          <w:lang w:val="pl-PL"/>
        </w:rPr>
        <w:t>2</w:t>
      </w:r>
      <w:r w:rsidRPr="00D07D30">
        <w:rPr>
          <w:rFonts w:ascii="Arial" w:hAnsi="Arial" w:cs="Arial"/>
          <w:sz w:val="18"/>
          <w:szCs w:val="18"/>
          <w:lang w:val="pl-PL"/>
        </w:rPr>
        <w:t xml:space="preserve"> budyn</w:t>
      </w:r>
      <w:r>
        <w:rPr>
          <w:rFonts w:ascii="Arial" w:hAnsi="Arial" w:cs="Arial"/>
          <w:sz w:val="18"/>
          <w:szCs w:val="18"/>
          <w:lang w:val="pl-PL"/>
        </w:rPr>
        <w:t>ki</w:t>
      </w:r>
      <w:r w:rsidRPr="00D07D30">
        <w:rPr>
          <w:rFonts w:ascii="Arial" w:hAnsi="Arial" w:cs="Arial"/>
          <w:sz w:val="18"/>
          <w:szCs w:val="18"/>
          <w:lang w:val="pl-PL"/>
        </w:rPr>
        <w:t xml:space="preserve"> podłączon</w:t>
      </w:r>
      <w:r>
        <w:rPr>
          <w:rFonts w:ascii="Arial" w:hAnsi="Arial" w:cs="Arial"/>
          <w:sz w:val="18"/>
          <w:szCs w:val="18"/>
          <w:lang w:val="pl-PL"/>
        </w:rPr>
        <w:t>e</w:t>
      </w:r>
      <w:r w:rsidRPr="00D07D30">
        <w:rPr>
          <w:rFonts w:ascii="Arial" w:hAnsi="Arial" w:cs="Arial"/>
          <w:sz w:val="18"/>
          <w:szCs w:val="18"/>
          <w:lang w:val="pl-PL"/>
        </w:rPr>
        <w:t xml:space="preserve"> do przydomowych oczyszczalni ścieków</w:t>
      </w:r>
      <w:r>
        <w:rPr>
          <w:rFonts w:ascii="Arial" w:hAnsi="Arial" w:cs="Arial"/>
          <w:sz w:val="18"/>
          <w:szCs w:val="18"/>
          <w:lang w:val="pl-PL"/>
        </w:rPr>
        <w:t xml:space="preserve"> (dane te pochodzą z ewidencji przydomowych oczyszczalni ścieków).</w:t>
      </w:r>
    </w:p>
  </w:footnote>
  <w:footnote w:id="3">
    <w:p w14:paraId="3E982347" w14:textId="0433D403" w:rsidR="00E66968" w:rsidRPr="00124F55" w:rsidRDefault="00E66968" w:rsidP="004746A0">
      <w:pPr>
        <w:pStyle w:val="Tekstprzypisudolnego"/>
        <w:jc w:val="both"/>
        <w:rPr>
          <w:rFonts w:ascii="Arial" w:hAnsi="Arial" w:cs="Arial"/>
          <w:sz w:val="18"/>
          <w:szCs w:val="18"/>
          <w:lang w:val="pl-PL"/>
        </w:rPr>
      </w:pPr>
      <w:r w:rsidRPr="004746A0">
        <w:rPr>
          <w:rStyle w:val="Odwoanieprzypisudolnego"/>
          <w:rFonts w:ascii="Arial" w:hAnsi="Arial" w:cs="Arial"/>
          <w:sz w:val="18"/>
          <w:szCs w:val="18"/>
        </w:rPr>
        <w:footnoteRef/>
      </w:r>
      <w:r w:rsidRPr="004746A0">
        <w:rPr>
          <w:rFonts w:ascii="Arial" w:hAnsi="Arial" w:cs="Arial"/>
          <w:sz w:val="18"/>
          <w:szCs w:val="18"/>
        </w:rPr>
        <w:t xml:space="preserve"> </w:t>
      </w:r>
      <w:r w:rsidRPr="00D07D30">
        <w:rPr>
          <w:rFonts w:ascii="Arial" w:hAnsi="Arial" w:cs="Arial"/>
          <w:sz w:val="18"/>
          <w:szCs w:val="18"/>
        </w:rPr>
        <w:t xml:space="preserve">Brak podłączenia budynków wynika z braku możliwości budowy sieci kanalizacyjnej na terenie </w:t>
      </w:r>
      <w:r>
        <w:rPr>
          <w:rFonts w:ascii="Arial" w:hAnsi="Arial" w:cs="Arial"/>
          <w:sz w:val="18"/>
          <w:szCs w:val="18"/>
          <w:lang w:val="pl-PL"/>
        </w:rPr>
        <w:t>jednostki Suszkowice</w:t>
      </w:r>
      <w:r w:rsidRPr="00D07D30">
        <w:rPr>
          <w:rFonts w:ascii="Arial" w:hAnsi="Arial" w:cs="Arial"/>
          <w:sz w:val="18"/>
          <w:szCs w:val="18"/>
        </w:rPr>
        <w:t xml:space="preserve">. </w:t>
      </w:r>
      <w:r w:rsidRPr="00D07D30">
        <w:rPr>
          <w:rFonts w:ascii="Arial" w:hAnsi="Arial" w:cs="Arial"/>
          <w:sz w:val="18"/>
          <w:szCs w:val="18"/>
          <w:lang w:val="pl-PL"/>
        </w:rPr>
        <w:t xml:space="preserve">Na terenie jednostki </w:t>
      </w:r>
      <w:r>
        <w:rPr>
          <w:rFonts w:ascii="Arial" w:hAnsi="Arial" w:cs="Arial"/>
          <w:sz w:val="18"/>
          <w:szCs w:val="18"/>
          <w:lang w:val="pl-PL"/>
        </w:rPr>
        <w:t>Suszkowice</w:t>
      </w:r>
      <w:r w:rsidRPr="00D07D30">
        <w:rPr>
          <w:rFonts w:ascii="Arial" w:hAnsi="Arial" w:cs="Arial"/>
          <w:sz w:val="18"/>
          <w:szCs w:val="18"/>
          <w:lang w:val="pl-PL"/>
        </w:rPr>
        <w:t xml:space="preserve"> znajduje się </w:t>
      </w:r>
      <w:r>
        <w:rPr>
          <w:rFonts w:ascii="Arial" w:hAnsi="Arial" w:cs="Arial"/>
          <w:sz w:val="18"/>
          <w:szCs w:val="18"/>
          <w:lang w:val="pl-PL"/>
        </w:rPr>
        <w:t>5</w:t>
      </w:r>
      <w:r w:rsidRPr="00D07D30">
        <w:rPr>
          <w:rFonts w:ascii="Arial" w:hAnsi="Arial" w:cs="Arial"/>
          <w:sz w:val="18"/>
          <w:szCs w:val="18"/>
          <w:lang w:val="pl-PL"/>
        </w:rPr>
        <w:t xml:space="preserve"> budynków podłączonych do przydomowych oczyszczalni ścieków</w:t>
      </w:r>
      <w:r>
        <w:rPr>
          <w:rFonts w:ascii="Arial" w:hAnsi="Arial" w:cs="Arial"/>
          <w:sz w:val="18"/>
          <w:szCs w:val="18"/>
          <w:lang w:val="pl-PL"/>
        </w:rPr>
        <w:t xml:space="preserve"> (dane te pochodzą z ewidencji przydomowych oczyszczalni ścieków).</w:t>
      </w:r>
    </w:p>
  </w:footnote>
  <w:footnote w:id="4">
    <w:p w14:paraId="037CB36A" w14:textId="4913A1AC" w:rsidR="00E66968" w:rsidRPr="007C3213" w:rsidRDefault="00E66968" w:rsidP="00497B9C">
      <w:pPr>
        <w:pStyle w:val="Tekstprzypisudolnego"/>
        <w:jc w:val="both"/>
        <w:rPr>
          <w:rFonts w:ascii="Arial" w:hAnsi="Arial" w:cs="Arial"/>
          <w:sz w:val="18"/>
          <w:lang w:val="pl-PL"/>
        </w:rPr>
      </w:pPr>
      <w:r w:rsidRPr="007C3213">
        <w:rPr>
          <w:rStyle w:val="Odwoanieprzypisudolnego"/>
          <w:rFonts w:ascii="Arial" w:hAnsi="Arial" w:cs="Arial"/>
          <w:sz w:val="18"/>
        </w:rPr>
        <w:footnoteRef/>
      </w:r>
      <w:r w:rsidRPr="007C3213">
        <w:rPr>
          <w:rFonts w:ascii="Arial" w:hAnsi="Arial" w:cs="Arial"/>
          <w:sz w:val="18"/>
        </w:rPr>
        <w:t xml:space="preserve"> </w:t>
      </w:r>
      <w:r w:rsidRPr="007C3213">
        <w:rPr>
          <w:rFonts w:ascii="Arial" w:hAnsi="Arial" w:cs="Arial"/>
          <w:sz w:val="18"/>
          <w:lang w:val="pl-PL"/>
        </w:rPr>
        <w:t xml:space="preserve">Przeprowadzono w dniach </w:t>
      </w:r>
      <w:r>
        <w:rPr>
          <w:rFonts w:ascii="Arial" w:hAnsi="Arial" w:cs="Arial"/>
          <w:sz w:val="18"/>
          <w:lang w:val="pl-PL"/>
        </w:rPr>
        <w:t>29 marca 2023</w:t>
      </w:r>
      <w:r w:rsidRPr="007C3213">
        <w:rPr>
          <w:rFonts w:ascii="Arial" w:hAnsi="Arial" w:cs="Arial"/>
          <w:sz w:val="18"/>
          <w:lang w:val="pl-PL"/>
        </w:rPr>
        <w:t xml:space="preserve"> r. – </w:t>
      </w:r>
      <w:r>
        <w:rPr>
          <w:rFonts w:ascii="Arial" w:hAnsi="Arial" w:cs="Arial"/>
          <w:sz w:val="18"/>
          <w:lang w:val="pl-PL"/>
        </w:rPr>
        <w:t>27 kwietnia</w:t>
      </w:r>
      <w:r w:rsidRPr="007C3213">
        <w:rPr>
          <w:rFonts w:ascii="Arial" w:hAnsi="Arial" w:cs="Arial"/>
          <w:sz w:val="18"/>
          <w:lang w:val="pl-PL"/>
        </w:rPr>
        <w:t xml:space="preserve"> 202</w:t>
      </w:r>
      <w:r>
        <w:rPr>
          <w:rFonts w:ascii="Arial" w:hAnsi="Arial" w:cs="Arial"/>
          <w:sz w:val="18"/>
          <w:lang w:val="pl-PL"/>
        </w:rPr>
        <w:t>3</w:t>
      </w:r>
      <w:r w:rsidRPr="007C3213">
        <w:rPr>
          <w:rFonts w:ascii="Arial" w:hAnsi="Arial" w:cs="Arial"/>
          <w:sz w:val="18"/>
          <w:lang w:val="pl-PL"/>
        </w:rPr>
        <w:t xml:space="preserve"> r.</w:t>
      </w:r>
    </w:p>
  </w:footnote>
  <w:footnote w:id="5">
    <w:p w14:paraId="61FBABF8" w14:textId="4B332772" w:rsidR="00E66968" w:rsidRPr="007C3213" w:rsidRDefault="00E66968" w:rsidP="00497B9C">
      <w:pPr>
        <w:pStyle w:val="Tekstprzypisudolnego"/>
        <w:jc w:val="both"/>
        <w:rPr>
          <w:rFonts w:ascii="Arial" w:hAnsi="Arial" w:cs="Arial"/>
          <w:sz w:val="18"/>
          <w:lang w:val="pl-PL"/>
        </w:rPr>
      </w:pPr>
      <w:r w:rsidRPr="007C3213">
        <w:rPr>
          <w:rStyle w:val="Odwoanieprzypisudolnego"/>
          <w:rFonts w:ascii="Arial" w:hAnsi="Arial" w:cs="Arial"/>
          <w:sz w:val="18"/>
        </w:rPr>
        <w:footnoteRef/>
      </w:r>
      <w:r w:rsidRPr="007C3213">
        <w:rPr>
          <w:rFonts w:ascii="Arial" w:hAnsi="Arial" w:cs="Arial"/>
          <w:sz w:val="18"/>
        </w:rPr>
        <w:t xml:space="preserve"> </w:t>
      </w:r>
      <w:r w:rsidRPr="007C3213">
        <w:rPr>
          <w:rFonts w:ascii="Arial" w:hAnsi="Arial" w:cs="Arial"/>
          <w:sz w:val="18"/>
          <w:lang w:val="pl-PL"/>
        </w:rPr>
        <w:t xml:space="preserve">Uchwała </w:t>
      </w:r>
      <w:r>
        <w:rPr>
          <w:rFonts w:ascii="Arial" w:hAnsi="Arial" w:cs="Arial"/>
          <w:sz w:val="18"/>
          <w:lang w:val="pl-PL"/>
        </w:rPr>
        <w:t>nr LIV/506/2023 Rady Miejskiej w Otmuchowie z dnia 30 października 2023 r. w sprawie wyznaczenia obszaru zdegradowanego i obszaru rewitalizacji dla Gminy Otmuchów</w:t>
      </w:r>
    </w:p>
  </w:footnote>
  <w:footnote w:id="6">
    <w:p w14:paraId="0F013E5A" w14:textId="04148299" w:rsidR="00E66968" w:rsidRPr="007C3213" w:rsidRDefault="00E66968" w:rsidP="00497B9C">
      <w:pPr>
        <w:pStyle w:val="Tekstprzypisudolnego"/>
        <w:jc w:val="both"/>
        <w:rPr>
          <w:rFonts w:ascii="Arial" w:hAnsi="Arial" w:cs="Arial"/>
          <w:sz w:val="18"/>
          <w:lang w:val="pl-PL"/>
        </w:rPr>
      </w:pPr>
      <w:r w:rsidRPr="007C3213">
        <w:rPr>
          <w:rStyle w:val="Odwoanieprzypisudolnego"/>
          <w:rFonts w:ascii="Arial" w:hAnsi="Arial" w:cs="Arial"/>
          <w:sz w:val="18"/>
        </w:rPr>
        <w:footnoteRef/>
      </w:r>
      <w:r w:rsidRPr="007C3213">
        <w:rPr>
          <w:rFonts w:ascii="Arial" w:hAnsi="Arial" w:cs="Arial"/>
          <w:sz w:val="18"/>
        </w:rPr>
        <w:t xml:space="preserve"> </w:t>
      </w:r>
      <w:r w:rsidRPr="007C3213">
        <w:rPr>
          <w:rFonts w:ascii="Arial" w:hAnsi="Arial" w:cs="Arial"/>
          <w:sz w:val="18"/>
          <w:lang w:val="pl-PL"/>
        </w:rPr>
        <w:t xml:space="preserve">Przeprowadzono w dnia </w:t>
      </w:r>
      <w:r>
        <w:rPr>
          <w:rFonts w:ascii="Arial" w:hAnsi="Arial" w:cs="Arial"/>
          <w:sz w:val="18"/>
          <w:lang w:val="pl-PL"/>
        </w:rPr>
        <w:t>8 sierpnia 2023 r. – 22 sierpnia 2023 r.</w:t>
      </w:r>
    </w:p>
  </w:footnote>
  <w:footnote w:id="7">
    <w:p w14:paraId="5D116839" w14:textId="50467B1A" w:rsidR="00665689" w:rsidRPr="00A407DF" w:rsidRDefault="00665689" w:rsidP="00237D25">
      <w:pPr>
        <w:pStyle w:val="Tekstprzypisudolnego"/>
        <w:jc w:val="both"/>
        <w:rPr>
          <w:rFonts w:ascii="Arial" w:hAnsi="Arial" w:cs="Arial"/>
          <w:lang w:val="pl-PL"/>
        </w:rPr>
      </w:pPr>
      <w:r w:rsidRPr="00237D25">
        <w:rPr>
          <w:rStyle w:val="Odwoanieprzypisudolnego"/>
          <w:rFonts w:ascii="Arial" w:hAnsi="Arial" w:cs="Arial"/>
          <w:sz w:val="18"/>
          <w:szCs w:val="18"/>
        </w:rPr>
        <w:footnoteRef/>
      </w:r>
      <w:r w:rsidRPr="00237D25">
        <w:rPr>
          <w:rFonts w:ascii="Arial" w:hAnsi="Arial" w:cs="Arial"/>
          <w:sz w:val="18"/>
          <w:szCs w:val="18"/>
        </w:rPr>
        <w:t xml:space="preserve"> </w:t>
      </w:r>
      <w:r w:rsidRPr="00237D25">
        <w:rPr>
          <w:rFonts w:ascii="Arial" w:hAnsi="Arial" w:cs="Arial"/>
          <w:sz w:val="18"/>
          <w:szCs w:val="18"/>
          <w:lang w:val="pl-PL"/>
        </w:rPr>
        <w:t>Obwieszczenie Burmistrza Miasta i Gminy Otmuchów z dnia 5 sierpnia 2024 r. o przystąpieniu do sporządzenia Gminnego Programu Rewitalizacji dla Miasta i Gminy Otmuchów na lata 2024-2030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702D" w14:textId="07114729" w:rsidR="00E66968" w:rsidRPr="004D5717" w:rsidRDefault="00E66968" w:rsidP="004D5717">
    <w:pPr>
      <w:pStyle w:val="Nagwek"/>
      <w:jc w:val="center"/>
      <w:rPr>
        <w:rFonts w:ascii="Arial" w:hAnsi="Arial" w:cs="Arial"/>
        <w:sz w:val="20"/>
        <w:szCs w:val="40"/>
      </w:rPr>
    </w:pPr>
    <w:r w:rsidRPr="004D5717">
      <w:rPr>
        <w:rFonts w:ascii="Arial" w:hAnsi="Arial" w:cs="Arial"/>
        <w:sz w:val="20"/>
        <w:szCs w:val="40"/>
      </w:rPr>
      <w:t xml:space="preserve">Gminny Program Rewitalizacji </w:t>
    </w:r>
    <w:r w:rsidRPr="00A53362">
      <w:rPr>
        <w:rFonts w:ascii="Arial" w:hAnsi="Arial" w:cs="Arial"/>
        <w:color w:val="000000" w:themeColor="text1"/>
        <w:sz w:val="20"/>
        <w:szCs w:val="40"/>
      </w:rPr>
      <w:t xml:space="preserve">dla Miasta i Gminy Otmuchów na lata 2024-2030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74"/>
    <w:multiLevelType w:val="singleLevel"/>
    <w:tmpl w:val="00000074"/>
    <w:name w:val="WW8Num133"/>
    <w:lvl w:ilvl="0">
      <w:start w:val="1"/>
      <w:numFmt w:val="decimal"/>
      <w:lvlText w:val="%1)"/>
      <w:lvlJc w:val="left"/>
      <w:pPr>
        <w:tabs>
          <w:tab w:val="num" w:pos="0"/>
        </w:tabs>
        <w:ind w:left="720" w:hanging="360"/>
      </w:pPr>
    </w:lvl>
  </w:abstractNum>
  <w:abstractNum w:abstractNumId="1" w15:restartNumberingAfterBreak="0">
    <w:nsid w:val="0000225F"/>
    <w:multiLevelType w:val="hybridMultilevel"/>
    <w:tmpl w:val="9536AF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09211F2"/>
    <w:multiLevelType w:val="hybridMultilevel"/>
    <w:tmpl w:val="B61A9E0C"/>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263928"/>
    <w:multiLevelType w:val="multilevel"/>
    <w:tmpl w:val="6C7AD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B91209"/>
    <w:multiLevelType w:val="hybridMultilevel"/>
    <w:tmpl w:val="2B64097C"/>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B7603B"/>
    <w:multiLevelType w:val="hybridMultilevel"/>
    <w:tmpl w:val="E1CE2310"/>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B81C93"/>
    <w:multiLevelType w:val="hybridMultilevel"/>
    <w:tmpl w:val="31C01CA0"/>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396236"/>
    <w:multiLevelType w:val="hybridMultilevel"/>
    <w:tmpl w:val="E548AF30"/>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66332C"/>
    <w:multiLevelType w:val="hybridMultilevel"/>
    <w:tmpl w:val="BC6E7F4C"/>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1354A9"/>
    <w:multiLevelType w:val="hybridMultilevel"/>
    <w:tmpl w:val="A1CC9C6E"/>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CCF0D63"/>
    <w:multiLevelType w:val="hybridMultilevel"/>
    <w:tmpl w:val="99140CF8"/>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D300AE7"/>
    <w:multiLevelType w:val="hybridMultilevel"/>
    <w:tmpl w:val="F2EE51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E185A7F"/>
    <w:multiLevelType w:val="hybridMultilevel"/>
    <w:tmpl w:val="540243AC"/>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0DA37A8"/>
    <w:multiLevelType w:val="hybridMultilevel"/>
    <w:tmpl w:val="E11465CC"/>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1715822"/>
    <w:multiLevelType w:val="hybridMultilevel"/>
    <w:tmpl w:val="B3C622F4"/>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17161CB"/>
    <w:multiLevelType w:val="multilevel"/>
    <w:tmpl w:val="B78C28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D71B9E"/>
    <w:multiLevelType w:val="hybridMultilevel"/>
    <w:tmpl w:val="596293B0"/>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2C25027"/>
    <w:multiLevelType w:val="hybridMultilevel"/>
    <w:tmpl w:val="4D6C8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3BB2BDE"/>
    <w:multiLevelType w:val="hybridMultilevel"/>
    <w:tmpl w:val="4F84E2BA"/>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3D46C51"/>
    <w:multiLevelType w:val="hybridMultilevel"/>
    <w:tmpl w:val="58C4AC14"/>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75F422F"/>
    <w:multiLevelType w:val="hybridMultilevel"/>
    <w:tmpl w:val="A14C70CE"/>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8A22D3E"/>
    <w:multiLevelType w:val="hybridMultilevel"/>
    <w:tmpl w:val="9EE6795C"/>
    <w:lvl w:ilvl="0" w:tplc="1F5EAE2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8E70E65"/>
    <w:multiLevelType w:val="hybridMultilevel"/>
    <w:tmpl w:val="B1C43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B1D7041"/>
    <w:multiLevelType w:val="hybridMultilevel"/>
    <w:tmpl w:val="5ABC4C0A"/>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B2F0CCF"/>
    <w:multiLevelType w:val="hybridMultilevel"/>
    <w:tmpl w:val="0B4A5DAC"/>
    <w:lvl w:ilvl="0" w:tplc="1F5EAE2C">
      <w:start w:val="1"/>
      <w:numFmt w:val="bullet"/>
      <w:lvlText w:val=""/>
      <w:lvlJc w:val="left"/>
      <w:pPr>
        <w:ind w:left="1440" w:hanging="360"/>
      </w:pPr>
      <w:rPr>
        <w:rFonts w:ascii="Symbol" w:hAnsi="Symbol" w:hint="default"/>
        <w:b w:val="0"/>
        <w:i w:val="0"/>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1CC5721E"/>
    <w:multiLevelType w:val="multilevel"/>
    <w:tmpl w:val="8D50D064"/>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1D174226"/>
    <w:multiLevelType w:val="hybridMultilevel"/>
    <w:tmpl w:val="FE86F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2623B4B"/>
    <w:multiLevelType w:val="multilevel"/>
    <w:tmpl w:val="024A3E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7D1CC5"/>
    <w:multiLevelType w:val="hybridMultilevel"/>
    <w:tmpl w:val="36F24ADA"/>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0E7306"/>
    <w:multiLevelType w:val="hybridMultilevel"/>
    <w:tmpl w:val="E398F40E"/>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4341175"/>
    <w:multiLevelType w:val="multilevel"/>
    <w:tmpl w:val="D2C6A6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45F114A"/>
    <w:multiLevelType w:val="multilevel"/>
    <w:tmpl w:val="70FE19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5375C83"/>
    <w:multiLevelType w:val="multilevel"/>
    <w:tmpl w:val="7A0EDB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374EEB"/>
    <w:multiLevelType w:val="hybridMultilevel"/>
    <w:tmpl w:val="C582B3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79A6CE7"/>
    <w:multiLevelType w:val="hybridMultilevel"/>
    <w:tmpl w:val="4B0EE366"/>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AF118B1"/>
    <w:multiLevelType w:val="hybridMultilevel"/>
    <w:tmpl w:val="030E89BC"/>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B836CDF"/>
    <w:multiLevelType w:val="hybridMultilevel"/>
    <w:tmpl w:val="3126E87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C172CE1"/>
    <w:multiLevelType w:val="hybridMultilevel"/>
    <w:tmpl w:val="DD2A2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CEC0C5C"/>
    <w:multiLevelType w:val="hybridMultilevel"/>
    <w:tmpl w:val="9CC6E2CC"/>
    <w:lvl w:ilvl="0" w:tplc="413274A2">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9" w15:restartNumberingAfterBreak="0">
    <w:nsid w:val="2D636C1C"/>
    <w:multiLevelType w:val="hybridMultilevel"/>
    <w:tmpl w:val="BCC45CE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F807430"/>
    <w:multiLevelType w:val="hybridMultilevel"/>
    <w:tmpl w:val="44D05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0D357CC"/>
    <w:multiLevelType w:val="hybridMultilevel"/>
    <w:tmpl w:val="F06AC1EC"/>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0F03464"/>
    <w:multiLevelType w:val="hybridMultilevel"/>
    <w:tmpl w:val="2752F508"/>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4AA213D"/>
    <w:multiLevelType w:val="hybridMultilevel"/>
    <w:tmpl w:val="D18C6F00"/>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4DF7C90"/>
    <w:multiLevelType w:val="hybridMultilevel"/>
    <w:tmpl w:val="063C70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68F4E84"/>
    <w:multiLevelType w:val="hybridMultilevel"/>
    <w:tmpl w:val="DCF8D55C"/>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7724D70"/>
    <w:multiLevelType w:val="hybridMultilevel"/>
    <w:tmpl w:val="FC443FD6"/>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E13FC9"/>
    <w:multiLevelType w:val="hybridMultilevel"/>
    <w:tmpl w:val="83D02722"/>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D72047C"/>
    <w:multiLevelType w:val="hybridMultilevel"/>
    <w:tmpl w:val="8584B662"/>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D825BA9"/>
    <w:multiLevelType w:val="hybridMultilevel"/>
    <w:tmpl w:val="4524D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EA73F7F"/>
    <w:multiLevelType w:val="hybridMultilevel"/>
    <w:tmpl w:val="7A92BF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F475963"/>
    <w:multiLevelType w:val="hybridMultilevel"/>
    <w:tmpl w:val="D496222A"/>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FF43D04"/>
    <w:multiLevelType w:val="hybridMultilevel"/>
    <w:tmpl w:val="1792C4C4"/>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0C32C3F"/>
    <w:multiLevelType w:val="hybridMultilevel"/>
    <w:tmpl w:val="2E221F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18265F6"/>
    <w:multiLevelType w:val="multilevel"/>
    <w:tmpl w:val="EF5EA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B007380"/>
    <w:multiLevelType w:val="hybridMultilevel"/>
    <w:tmpl w:val="2B34CE84"/>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DE522CD"/>
    <w:multiLevelType w:val="hybridMultilevel"/>
    <w:tmpl w:val="86C246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11B4431"/>
    <w:multiLevelType w:val="hybridMultilevel"/>
    <w:tmpl w:val="87F09368"/>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371555F"/>
    <w:multiLevelType w:val="multilevel"/>
    <w:tmpl w:val="90B85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48A67D4"/>
    <w:multiLevelType w:val="hybridMultilevel"/>
    <w:tmpl w:val="F04E688C"/>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5770C04"/>
    <w:multiLevelType w:val="multilevel"/>
    <w:tmpl w:val="4FE439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6C62B82"/>
    <w:multiLevelType w:val="hybridMultilevel"/>
    <w:tmpl w:val="C9B4A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87C5540"/>
    <w:multiLevelType w:val="hybridMultilevel"/>
    <w:tmpl w:val="5F7440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A9E15B7"/>
    <w:multiLevelType w:val="hybridMultilevel"/>
    <w:tmpl w:val="6C64B572"/>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CAB5057"/>
    <w:multiLevelType w:val="hybridMultilevel"/>
    <w:tmpl w:val="8DF8CA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CE75BDB"/>
    <w:multiLevelType w:val="multilevel"/>
    <w:tmpl w:val="79CE4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D4E324A"/>
    <w:multiLevelType w:val="hybridMultilevel"/>
    <w:tmpl w:val="E3CEF5D2"/>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EA8132F"/>
    <w:multiLevelType w:val="hybridMultilevel"/>
    <w:tmpl w:val="27AA1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4BD0235"/>
    <w:multiLevelType w:val="hybridMultilevel"/>
    <w:tmpl w:val="CCFEB920"/>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4EB6A48"/>
    <w:multiLevelType w:val="hybridMultilevel"/>
    <w:tmpl w:val="50A89D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52A4779"/>
    <w:multiLevelType w:val="hybridMultilevel"/>
    <w:tmpl w:val="86F29494"/>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6A80FBB"/>
    <w:multiLevelType w:val="hybridMultilevel"/>
    <w:tmpl w:val="45B6BD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7DA76AB"/>
    <w:multiLevelType w:val="hybridMultilevel"/>
    <w:tmpl w:val="7B0E6E72"/>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86E112E"/>
    <w:multiLevelType w:val="hybridMultilevel"/>
    <w:tmpl w:val="87F2BD72"/>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8FC6216"/>
    <w:multiLevelType w:val="hybridMultilevel"/>
    <w:tmpl w:val="879CD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95C396E"/>
    <w:multiLevelType w:val="hybridMultilevel"/>
    <w:tmpl w:val="071E7542"/>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B2A7DA9"/>
    <w:multiLevelType w:val="hybridMultilevel"/>
    <w:tmpl w:val="40E06710"/>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BA67D13"/>
    <w:multiLevelType w:val="hybridMultilevel"/>
    <w:tmpl w:val="4F085E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CCB049F"/>
    <w:multiLevelType w:val="hybridMultilevel"/>
    <w:tmpl w:val="CE2274F4"/>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093103A"/>
    <w:multiLevelType w:val="multilevel"/>
    <w:tmpl w:val="88A0E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0AC4C50"/>
    <w:multiLevelType w:val="hybridMultilevel"/>
    <w:tmpl w:val="B4F6B78E"/>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1C3172C"/>
    <w:multiLevelType w:val="multilevel"/>
    <w:tmpl w:val="E31069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50807A5"/>
    <w:multiLevelType w:val="multilevel"/>
    <w:tmpl w:val="E8743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51A2839"/>
    <w:multiLevelType w:val="hybridMultilevel"/>
    <w:tmpl w:val="608A1088"/>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776489B"/>
    <w:multiLevelType w:val="multilevel"/>
    <w:tmpl w:val="4E769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86519D2"/>
    <w:multiLevelType w:val="hybridMultilevel"/>
    <w:tmpl w:val="A274DBE4"/>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9661C98"/>
    <w:multiLevelType w:val="hybridMultilevel"/>
    <w:tmpl w:val="41BC26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A9F6C36"/>
    <w:multiLevelType w:val="hybridMultilevel"/>
    <w:tmpl w:val="5484C04E"/>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BA37684"/>
    <w:multiLevelType w:val="hybridMultilevel"/>
    <w:tmpl w:val="CEB691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D04466C"/>
    <w:multiLevelType w:val="hybridMultilevel"/>
    <w:tmpl w:val="D3608060"/>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DB27499"/>
    <w:multiLevelType w:val="hybridMultilevel"/>
    <w:tmpl w:val="D5E40BCE"/>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EAD07FA"/>
    <w:multiLevelType w:val="hybridMultilevel"/>
    <w:tmpl w:val="80B66904"/>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58934507">
    <w:abstractNumId w:val="31"/>
  </w:num>
  <w:num w:numId="2" w16cid:durableId="1109861751">
    <w:abstractNumId w:val="24"/>
  </w:num>
  <w:num w:numId="3" w16cid:durableId="2084140690">
    <w:abstractNumId w:val="72"/>
  </w:num>
  <w:num w:numId="4" w16cid:durableId="1750733443">
    <w:abstractNumId w:val="25"/>
  </w:num>
  <w:num w:numId="5" w16cid:durableId="1013537119">
    <w:abstractNumId w:val="12"/>
  </w:num>
  <w:num w:numId="6" w16cid:durableId="1087262152">
    <w:abstractNumId w:val="18"/>
  </w:num>
  <w:num w:numId="7" w16cid:durableId="101265588">
    <w:abstractNumId w:val="40"/>
  </w:num>
  <w:num w:numId="8" w16cid:durableId="431359051">
    <w:abstractNumId w:val="76"/>
  </w:num>
  <w:num w:numId="9" w16cid:durableId="1104347474">
    <w:abstractNumId w:val="11"/>
  </w:num>
  <w:num w:numId="10" w16cid:durableId="1143622771">
    <w:abstractNumId w:val="74"/>
  </w:num>
  <w:num w:numId="11" w16cid:durableId="1879509207">
    <w:abstractNumId w:val="4"/>
  </w:num>
  <w:num w:numId="12" w16cid:durableId="168757123">
    <w:abstractNumId w:val="63"/>
  </w:num>
  <w:num w:numId="13" w16cid:durableId="637076429">
    <w:abstractNumId w:val="17"/>
  </w:num>
  <w:num w:numId="14" w16cid:durableId="464156758">
    <w:abstractNumId w:val="68"/>
  </w:num>
  <w:num w:numId="15" w16cid:durableId="1380204727">
    <w:abstractNumId w:val="86"/>
  </w:num>
  <w:num w:numId="16" w16cid:durableId="1681664122">
    <w:abstractNumId w:val="5"/>
  </w:num>
  <w:num w:numId="17" w16cid:durableId="2016375347">
    <w:abstractNumId w:val="67"/>
  </w:num>
  <w:num w:numId="18" w16cid:durableId="663819247">
    <w:abstractNumId w:val="61"/>
  </w:num>
  <w:num w:numId="19" w16cid:durableId="1076166879">
    <w:abstractNumId w:val="46"/>
  </w:num>
  <w:num w:numId="20" w16cid:durableId="1212809951">
    <w:abstractNumId w:val="53"/>
  </w:num>
  <w:num w:numId="21" w16cid:durableId="1244876807">
    <w:abstractNumId w:val="47"/>
  </w:num>
  <w:num w:numId="22" w16cid:durableId="981739375">
    <w:abstractNumId w:val="91"/>
  </w:num>
  <w:num w:numId="23" w16cid:durableId="510922185">
    <w:abstractNumId w:val="37"/>
  </w:num>
  <w:num w:numId="24" w16cid:durableId="1803385187">
    <w:abstractNumId w:val="50"/>
  </w:num>
  <w:num w:numId="25" w16cid:durableId="628510539">
    <w:abstractNumId w:val="28"/>
  </w:num>
  <w:num w:numId="26" w16cid:durableId="925648410">
    <w:abstractNumId w:val="33"/>
  </w:num>
  <w:num w:numId="27" w16cid:durableId="662468224">
    <w:abstractNumId w:val="78"/>
  </w:num>
  <w:num w:numId="28" w16cid:durableId="1729839743">
    <w:abstractNumId w:val="22"/>
  </w:num>
  <w:num w:numId="29" w16cid:durableId="669910704">
    <w:abstractNumId w:val="55"/>
  </w:num>
  <w:num w:numId="30" w16cid:durableId="442187886">
    <w:abstractNumId w:val="26"/>
  </w:num>
  <w:num w:numId="31" w16cid:durableId="1841191339">
    <w:abstractNumId w:val="1"/>
  </w:num>
  <w:num w:numId="32" w16cid:durableId="462583362">
    <w:abstractNumId w:val="77"/>
  </w:num>
  <w:num w:numId="33" w16cid:durableId="673142204">
    <w:abstractNumId w:val="62"/>
  </w:num>
  <w:num w:numId="34" w16cid:durableId="1572277001">
    <w:abstractNumId w:val="19"/>
  </w:num>
  <w:num w:numId="35" w16cid:durableId="1148588948">
    <w:abstractNumId w:val="73"/>
  </w:num>
  <w:num w:numId="36" w16cid:durableId="474228291">
    <w:abstractNumId w:val="56"/>
  </w:num>
  <w:num w:numId="37" w16cid:durableId="2001347588">
    <w:abstractNumId w:val="45"/>
  </w:num>
  <w:num w:numId="38" w16cid:durableId="1116145945">
    <w:abstractNumId w:val="70"/>
  </w:num>
  <w:num w:numId="39" w16cid:durableId="614408938">
    <w:abstractNumId w:val="8"/>
  </w:num>
  <w:num w:numId="40" w16cid:durableId="904874899">
    <w:abstractNumId w:val="83"/>
  </w:num>
  <w:num w:numId="41" w16cid:durableId="1889684580">
    <w:abstractNumId w:val="2"/>
  </w:num>
  <w:num w:numId="42" w16cid:durableId="202326796">
    <w:abstractNumId w:val="14"/>
  </w:num>
  <w:num w:numId="43" w16cid:durableId="817234444">
    <w:abstractNumId w:val="80"/>
  </w:num>
  <w:num w:numId="44" w16cid:durableId="1228806689">
    <w:abstractNumId w:val="13"/>
  </w:num>
  <w:num w:numId="45" w16cid:durableId="1997762343">
    <w:abstractNumId w:val="52"/>
  </w:num>
  <w:num w:numId="46" w16cid:durableId="1143888774">
    <w:abstractNumId w:val="51"/>
  </w:num>
  <w:num w:numId="47" w16cid:durableId="637804935">
    <w:abstractNumId w:val="44"/>
  </w:num>
  <w:num w:numId="48" w16cid:durableId="1118446288">
    <w:abstractNumId w:val="87"/>
  </w:num>
  <w:num w:numId="49" w16cid:durableId="965699096">
    <w:abstractNumId w:val="42"/>
  </w:num>
  <w:num w:numId="50" w16cid:durableId="517548799">
    <w:abstractNumId w:val="75"/>
  </w:num>
  <w:num w:numId="51" w16cid:durableId="572664158">
    <w:abstractNumId w:val="20"/>
  </w:num>
  <w:num w:numId="52" w16cid:durableId="537671408">
    <w:abstractNumId w:val="35"/>
  </w:num>
  <w:num w:numId="53" w16cid:durableId="1853763410">
    <w:abstractNumId w:val="23"/>
  </w:num>
  <w:num w:numId="54" w16cid:durableId="470437731">
    <w:abstractNumId w:val="59"/>
  </w:num>
  <w:num w:numId="55" w16cid:durableId="1944412536">
    <w:abstractNumId w:val="16"/>
  </w:num>
  <w:num w:numId="56" w16cid:durableId="921136515">
    <w:abstractNumId w:val="29"/>
  </w:num>
  <w:num w:numId="57" w16cid:durableId="115949997">
    <w:abstractNumId w:val="85"/>
  </w:num>
  <w:num w:numId="58" w16cid:durableId="998968212">
    <w:abstractNumId w:val="90"/>
  </w:num>
  <w:num w:numId="59" w16cid:durableId="1767266765">
    <w:abstractNumId w:val="10"/>
  </w:num>
  <w:num w:numId="60" w16cid:durableId="1872693424">
    <w:abstractNumId w:val="7"/>
  </w:num>
  <w:num w:numId="61" w16cid:durableId="1850951414">
    <w:abstractNumId w:val="66"/>
  </w:num>
  <w:num w:numId="62" w16cid:durableId="657728972">
    <w:abstractNumId w:val="43"/>
  </w:num>
  <w:num w:numId="63" w16cid:durableId="378477410">
    <w:abstractNumId w:val="64"/>
  </w:num>
  <w:num w:numId="64" w16cid:durableId="1589074995">
    <w:abstractNumId w:val="34"/>
  </w:num>
  <w:num w:numId="65" w16cid:durableId="215626654">
    <w:abstractNumId w:val="88"/>
  </w:num>
  <w:num w:numId="66" w16cid:durableId="272441894">
    <w:abstractNumId w:val="71"/>
  </w:num>
  <w:num w:numId="67" w16cid:durableId="587082207">
    <w:abstractNumId w:val="9"/>
  </w:num>
  <w:num w:numId="68" w16cid:durableId="799809248">
    <w:abstractNumId w:val="57"/>
  </w:num>
  <w:num w:numId="69" w16cid:durableId="1843352719">
    <w:abstractNumId w:val="6"/>
  </w:num>
  <w:num w:numId="70" w16cid:durableId="1689870740">
    <w:abstractNumId w:val="41"/>
  </w:num>
  <w:num w:numId="71" w16cid:durableId="1241793992">
    <w:abstractNumId w:val="39"/>
  </w:num>
  <w:num w:numId="72" w16cid:durableId="1661691547">
    <w:abstractNumId w:val="36"/>
  </w:num>
  <w:num w:numId="73" w16cid:durableId="820077090">
    <w:abstractNumId w:val="21"/>
  </w:num>
  <w:num w:numId="74" w16cid:durableId="63798092">
    <w:abstractNumId w:val="65"/>
  </w:num>
  <w:num w:numId="75" w16cid:durableId="1898317833">
    <w:abstractNumId w:val="82"/>
  </w:num>
  <w:num w:numId="76" w16cid:durableId="1518154470">
    <w:abstractNumId w:val="79"/>
  </w:num>
  <w:num w:numId="77" w16cid:durableId="1500391121">
    <w:abstractNumId w:val="60"/>
  </w:num>
  <w:num w:numId="78" w16cid:durableId="1951664139">
    <w:abstractNumId w:val="3"/>
  </w:num>
  <w:num w:numId="79" w16cid:durableId="1207257337">
    <w:abstractNumId w:val="32"/>
  </w:num>
  <w:num w:numId="80" w16cid:durableId="2024942113">
    <w:abstractNumId w:val="30"/>
  </w:num>
  <w:num w:numId="81" w16cid:durableId="1675185535">
    <w:abstractNumId w:val="58"/>
  </w:num>
  <w:num w:numId="82" w16cid:durableId="1906639977">
    <w:abstractNumId w:val="15"/>
  </w:num>
  <w:num w:numId="83" w16cid:durableId="767962846">
    <w:abstractNumId w:val="84"/>
  </w:num>
  <w:num w:numId="84" w16cid:durableId="1852380290">
    <w:abstractNumId w:val="27"/>
  </w:num>
  <w:num w:numId="85" w16cid:durableId="1460802687">
    <w:abstractNumId w:val="54"/>
  </w:num>
  <w:num w:numId="86" w16cid:durableId="758411272">
    <w:abstractNumId w:val="81"/>
  </w:num>
  <w:num w:numId="87" w16cid:durableId="1850605985">
    <w:abstractNumId w:val="69"/>
  </w:num>
  <w:num w:numId="88" w16cid:durableId="40909331">
    <w:abstractNumId w:val="38"/>
  </w:num>
  <w:num w:numId="89" w16cid:durableId="909921399">
    <w:abstractNumId w:val="49"/>
  </w:num>
  <w:num w:numId="90" w16cid:durableId="1277181051">
    <w:abstractNumId w:val="89"/>
  </w:num>
  <w:num w:numId="91" w16cid:durableId="645623322">
    <w:abstractNumId w:val="48"/>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uzanna Ciska">
    <w15:presenceInfo w15:providerId="AD" w15:userId="S-1-5-21-1153003432-3271426215-3027156911-1637"/>
  </w15:person>
  <w15:person w15:author="Joanna Kaszubska">
    <w15:presenceInfo w15:providerId="Windows Live" w15:userId="2a1dfaf9dacf7b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91B"/>
    <w:rsid w:val="000059D4"/>
    <w:rsid w:val="00007160"/>
    <w:rsid w:val="00007D9E"/>
    <w:rsid w:val="00010B2C"/>
    <w:rsid w:val="000158D4"/>
    <w:rsid w:val="000160FC"/>
    <w:rsid w:val="000208D8"/>
    <w:rsid w:val="000403BD"/>
    <w:rsid w:val="00041F26"/>
    <w:rsid w:val="0004271D"/>
    <w:rsid w:val="000455E6"/>
    <w:rsid w:val="0004642A"/>
    <w:rsid w:val="00052281"/>
    <w:rsid w:val="00052ECE"/>
    <w:rsid w:val="00061785"/>
    <w:rsid w:val="000668F6"/>
    <w:rsid w:val="00091844"/>
    <w:rsid w:val="00091A02"/>
    <w:rsid w:val="00092957"/>
    <w:rsid w:val="00097474"/>
    <w:rsid w:val="000A084D"/>
    <w:rsid w:val="000A1B41"/>
    <w:rsid w:val="000B4300"/>
    <w:rsid w:val="000B50FA"/>
    <w:rsid w:val="000C0C41"/>
    <w:rsid w:val="000C6E9A"/>
    <w:rsid w:val="000D370A"/>
    <w:rsid w:val="000F6E45"/>
    <w:rsid w:val="0010366A"/>
    <w:rsid w:val="00124F55"/>
    <w:rsid w:val="0013019C"/>
    <w:rsid w:val="00136E03"/>
    <w:rsid w:val="0014685B"/>
    <w:rsid w:val="00152E30"/>
    <w:rsid w:val="001747DE"/>
    <w:rsid w:val="00177E54"/>
    <w:rsid w:val="0018686F"/>
    <w:rsid w:val="00186DC7"/>
    <w:rsid w:val="00194074"/>
    <w:rsid w:val="001A3B54"/>
    <w:rsid w:val="001B517A"/>
    <w:rsid w:val="001B5840"/>
    <w:rsid w:val="001B6547"/>
    <w:rsid w:val="001C1944"/>
    <w:rsid w:val="001C3FAF"/>
    <w:rsid w:val="001C6484"/>
    <w:rsid w:val="001D2D05"/>
    <w:rsid w:val="001D3454"/>
    <w:rsid w:val="001D5F93"/>
    <w:rsid w:val="001F02BA"/>
    <w:rsid w:val="001F6176"/>
    <w:rsid w:val="0020061A"/>
    <w:rsid w:val="002035D9"/>
    <w:rsid w:val="0021535C"/>
    <w:rsid w:val="002176C6"/>
    <w:rsid w:val="00217CF8"/>
    <w:rsid w:val="002314E0"/>
    <w:rsid w:val="002342E2"/>
    <w:rsid w:val="00237D25"/>
    <w:rsid w:val="0024406F"/>
    <w:rsid w:val="00246E60"/>
    <w:rsid w:val="00270F79"/>
    <w:rsid w:val="00284964"/>
    <w:rsid w:val="00294466"/>
    <w:rsid w:val="0029469B"/>
    <w:rsid w:val="00297724"/>
    <w:rsid w:val="002A38EC"/>
    <w:rsid w:val="002A40F3"/>
    <w:rsid w:val="002A4501"/>
    <w:rsid w:val="002B3334"/>
    <w:rsid w:val="002B3E68"/>
    <w:rsid w:val="002C09AC"/>
    <w:rsid w:val="002C0BB1"/>
    <w:rsid w:val="002C6FC0"/>
    <w:rsid w:val="002C78CA"/>
    <w:rsid w:val="002D6FEE"/>
    <w:rsid w:val="002E351F"/>
    <w:rsid w:val="00307609"/>
    <w:rsid w:val="0031586D"/>
    <w:rsid w:val="00316879"/>
    <w:rsid w:val="0032449F"/>
    <w:rsid w:val="00325CCA"/>
    <w:rsid w:val="00334BD8"/>
    <w:rsid w:val="003521B7"/>
    <w:rsid w:val="003651E3"/>
    <w:rsid w:val="00375E19"/>
    <w:rsid w:val="00386BF5"/>
    <w:rsid w:val="003C03E5"/>
    <w:rsid w:val="003D1CEA"/>
    <w:rsid w:val="003D2B61"/>
    <w:rsid w:val="003D7A29"/>
    <w:rsid w:val="003E3000"/>
    <w:rsid w:val="003F3371"/>
    <w:rsid w:val="00413EEF"/>
    <w:rsid w:val="00413EFE"/>
    <w:rsid w:val="00423A13"/>
    <w:rsid w:val="0043100E"/>
    <w:rsid w:val="004351EA"/>
    <w:rsid w:val="004415D0"/>
    <w:rsid w:val="004451A2"/>
    <w:rsid w:val="004471B5"/>
    <w:rsid w:val="00447D04"/>
    <w:rsid w:val="00467E9A"/>
    <w:rsid w:val="004727CC"/>
    <w:rsid w:val="004746A0"/>
    <w:rsid w:val="00474E52"/>
    <w:rsid w:val="00477152"/>
    <w:rsid w:val="004917FA"/>
    <w:rsid w:val="00495043"/>
    <w:rsid w:val="004952A9"/>
    <w:rsid w:val="00497B9C"/>
    <w:rsid w:val="004A0734"/>
    <w:rsid w:val="004B1853"/>
    <w:rsid w:val="004B30EB"/>
    <w:rsid w:val="004B314C"/>
    <w:rsid w:val="004B48F7"/>
    <w:rsid w:val="004B5AA2"/>
    <w:rsid w:val="004C5F49"/>
    <w:rsid w:val="004D3FBA"/>
    <w:rsid w:val="004D5717"/>
    <w:rsid w:val="004E6B1F"/>
    <w:rsid w:val="004F2D47"/>
    <w:rsid w:val="004F4BDC"/>
    <w:rsid w:val="00501C11"/>
    <w:rsid w:val="00501D22"/>
    <w:rsid w:val="00502372"/>
    <w:rsid w:val="00504F08"/>
    <w:rsid w:val="00505380"/>
    <w:rsid w:val="00506DF9"/>
    <w:rsid w:val="00521694"/>
    <w:rsid w:val="00527BD4"/>
    <w:rsid w:val="00535074"/>
    <w:rsid w:val="005404E9"/>
    <w:rsid w:val="0054075B"/>
    <w:rsid w:val="00553252"/>
    <w:rsid w:val="005643EE"/>
    <w:rsid w:val="00566288"/>
    <w:rsid w:val="00582AD9"/>
    <w:rsid w:val="00586DCD"/>
    <w:rsid w:val="00591EA4"/>
    <w:rsid w:val="00597C0B"/>
    <w:rsid w:val="005A3DBD"/>
    <w:rsid w:val="005A4474"/>
    <w:rsid w:val="005B1504"/>
    <w:rsid w:val="005C381D"/>
    <w:rsid w:val="005D2CF6"/>
    <w:rsid w:val="005D5966"/>
    <w:rsid w:val="005E0A8F"/>
    <w:rsid w:val="005E6383"/>
    <w:rsid w:val="005F2B97"/>
    <w:rsid w:val="005F53A3"/>
    <w:rsid w:val="00607E84"/>
    <w:rsid w:val="006113EB"/>
    <w:rsid w:val="00613F87"/>
    <w:rsid w:val="0061527F"/>
    <w:rsid w:val="006152DA"/>
    <w:rsid w:val="00623BF7"/>
    <w:rsid w:val="00625183"/>
    <w:rsid w:val="0063503E"/>
    <w:rsid w:val="00637A54"/>
    <w:rsid w:val="006534B6"/>
    <w:rsid w:val="00655AE7"/>
    <w:rsid w:val="00656EF1"/>
    <w:rsid w:val="0065795D"/>
    <w:rsid w:val="00662D68"/>
    <w:rsid w:val="006649DA"/>
    <w:rsid w:val="00665689"/>
    <w:rsid w:val="00667B40"/>
    <w:rsid w:val="00671D7E"/>
    <w:rsid w:val="00676E56"/>
    <w:rsid w:val="00687385"/>
    <w:rsid w:val="006A3034"/>
    <w:rsid w:val="006B2E95"/>
    <w:rsid w:val="006B61D3"/>
    <w:rsid w:val="006B767C"/>
    <w:rsid w:val="006C04B9"/>
    <w:rsid w:val="006C282A"/>
    <w:rsid w:val="006C390E"/>
    <w:rsid w:val="006C4F5D"/>
    <w:rsid w:val="006D2B1A"/>
    <w:rsid w:val="006F5649"/>
    <w:rsid w:val="00703F67"/>
    <w:rsid w:val="00722AFB"/>
    <w:rsid w:val="00723E8E"/>
    <w:rsid w:val="00736A64"/>
    <w:rsid w:val="00744CF8"/>
    <w:rsid w:val="007514E8"/>
    <w:rsid w:val="007573D0"/>
    <w:rsid w:val="00762787"/>
    <w:rsid w:val="00763E9B"/>
    <w:rsid w:val="00765748"/>
    <w:rsid w:val="0076595D"/>
    <w:rsid w:val="00767200"/>
    <w:rsid w:val="00772023"/>
    <w:rsid w:val="007739DC"/>
    <w:rsid w:val="00776BFE"/>
    <w:rsid w:val="00780FC2"/>
    <w:rsid w:val="007864A3"/>
    <w:rsid w:val="007866CC"/>
    <w:rsid w:val="007A2BA4"/>
    <w:rsid w:val="007A5172"/>
    <w:rsid w:val="007A5811"/>
    <w:rsid w:val="007B1D97"/>
    <w:rsid w:val="007B5BA1"/>
    <w:rsid w:val="007C01F3"/>
    <w:rsid w:val="007C1033"/>
    <w:rsid w:val="007C4E97"/>
    <w:rsid w:val="007D13AF"/>
    <w:rsid w:val="007D5748"/>
    <w:rsid w:val="007E08F5"/>
    <w:rsid w:val="007E358E"/>
    <w:rsid w:val="007E60A1"/>
    <w:rsid w:val="007F2263"/>
    <w:rsid w:val="007F4B72"/>
    <w:rsid w:val="007F7167"/>
    <w:rsid w:val="00815A3F"/>
    <w:rsid w:val="00815C5A"/>
    <w:rsid w:val="008179F3"/>
    <w:rsid w:val="0083373C"/>
    <w:rsid w:val="0083656B"/>
    <w:rsid w:val="0086585B"/>
    <w:rsid w:val="00870B02"/>
    <w:rsid w:val="008819E8"/>
    <w:rsid w:val="0088539A"/>
    <w:rsid w:val="00897759"/>
    <w:rsid w:val="008A121A"/>
    <w:rsid w:val="008B1911"/>
    <w:rsid w:val="008C5C26"/>
    <w:rsid w:val="008C649E"/>
    <w:rsid w:val="008C74A5"/>
    <w:rsid w:val="008E47FB"/>
    <w:rsid w:val="008E511E"/>
    <w:rsid w:val="008F0C84"/>
    <w:rsid w:val="008F1298"/>
    <w:rsid w:val="008F36EA"/>
    <w:rsid w:val="00902830"/>
    <w:rsid w:val="00902C46"/>
    <w:rsid w:val="00920AF7"/>
    <w:rsid w:val="009230CD"/>
    <w:rsid w:val="00923304"/>
    <w:rsid w:val="00932738"/>
    <w:rsid w:val="00933BAB"/>
    <w:rsid w:val="00945E94"/>
    <w:rsid w:val="00946336"/>
    <w:rsid w:val="00955E67"/>
    <w:rsid w:val="009568C6"/>
    <w:rsid w:val="00970A1D"/>
    <w:rsid w:val="00975699"/>
    <w:rsid w:val="00983C29"/>
    <w:rsid w:val="00985B01"/>
    <w:rsid w:val="00992D0C"/>
    <w:rsid w:val="0099460F"/>
    <w:rsid w:val="009A2765"/>
    <w:rsid w:val="009B3947"/>
    <w:rsid w:val="00A0071A"/>
    <w:rsid w:val="00A03179"/>
    <w:rsid w:val="00A0505F"/>
    <w:rsid w:val="00A07FF8"/>
    <w:rsid w:val="00A15490"/>
    <w:rsid w:val="00A172AA"/>
    <w:rsid w:val="00A22E20"/>
    <w:rsid w:val="00A24E00"/>
    <w:rsid w:val="00A3335D"/>
    <w:rsid w:val="00A33AAD"/>
    <w:rsid w:val="00A406C0"/>
    <w:rsid w:val="00A407DF"/>
    <w:rsid w:val="00A4125D"/>
    <w:rsid w:val="00A53362"/>
    <w:rsid w:val="00A64DB0"/>
    <w:rsid w:val="00A66FDB"/>
    <w:rsid w:val="00A70732"/>
    <w:rsid w:val="00A84E46"/>
    <w:rsid w:val="00A85D59"/>
    <w:rsid w:val="00A9013A"/>
    <w:rsid w:val="00A9205A"/>
    <w:rsid w:val="00A9506E"/>
    <w:rsid w:val="00A97FDE"/>
    <w:rsid w:val="00AA1A06"/>
    <w:rsid w:val="00AA2749"/>
    <w:rsid w:val="00AA68AF"/>
    <w:rsid w:val="00AB3D6F"/>
    <w:rsid w:val="00AC0A16"/>
    <w:rsid w:val="00AC402A"/>
    <w:rsid w:val="00AC5C49"/>
    <w:rsid w:val="00AC70BF"/>
    <w:rsid w:val="00AD0E84"/>
    <w:rsid w:val="00AE1762"/>
    <w:rsid w:val="00AE31C0"/>
    <w:rsid w:val="00AF18B0"/>
    <w:rsid w:val="00B11C32"/>
    <w:rsid w:val="00B12F9E"/>
    <w:rsid w:val="00B14751"/>
    <w:rsid w:val="00B22F70"/>
    <w:rsid w:val="00B2712A"/>
    <w:rsid w:val="00B51BF2"/>
    <w:rsid w:val="00B54399"/>
    <w:rsid w:val="00B55060"/>
    <w:rsid w:val="00B60F56"/>
    <w:rsid w:val="00B61DFD"/>
    <w:rsid w:val="00B74A82"/>
    <w:rsid w:val="00B77FD9"/>
    <w:rsid w:val="00B924AA"/>
    <w:rsid w:val="00BA0BB9"/>
    <w:rsid w:val="00BA55BC"/>
    <w:rsid w:val="00BB6A04"/>
    <w:rsid w:val="00BD5945"/>
    <w:rsid w:val="00BD5BF4"/>
    <w:rsid w:val="00BE29B5"/>
    <w:rsid w:val="00BF1BFA"/>
    <w:rsid w:val="00BF3098"/>
    <w:rsid w:val="00BF750D"/>
    <w:rsid w:val="00BF7BC3"/>
    <w:rsid w:val="00BF7D4A"/>
    <w:rsid w:val="00C03685"/>
    <w:rsid w:val="00C04A13"/>
    <w:rsid w:val="00C17379"/>
    <w:rsid w:val="00C22157"/>
    <w:rsid w:val="00C24BAA"/>
    <w:rsid w:val="00C261AC"/>
    <w:rsid w:val="00C46CC5"/>
    <w:rsid w:val="00C562E6"/>
    <w:rsid w:val="00C564F4"/>
    <w:rsid w:val="00C7241E"/>
    <w:rsid w:val="00C72EC5"/>
    <w:rsid w:val="00C73F43"/>
    <w:rsid w:val="00C963FE"/>
    <w:rsid w:val="00CA5511"/>
    <w:rsid w:val="00CA6A1D"/>
    <w:rsid w:val="00CA6B86"/>
    <w:rsid w:val="00CB5126"/>
    <w:rsid w:val="00CB628B"/>
    <w:rsid w:val="00CB7BF9"/>
    <w:rsid w:val="00CC720D"/>
    <w:rsid w:val="00CD5CAE"/>
    <w:rsid w:val="00CE5D61"/>
    <w:rsid w:val="00CE5F93"/>
    <w:rsid w:val="00CE76F4"/>
    <w:rsid w:val="00CF66CE"/>
    <w:rsid w:val="00D07D30"/>
    <w:rsid w:val="00D13CCA"/>
    <w:rsid w:val="00D22516"/>
    <w:rsid w:val="00D22768"/>
    <w:rsid w:val="00D327F4"/>
    <w:rsid w:val="00D368E4"/>
    <w:rsid w:val="00D376A5"/>
    <w:rsid w:val="00D45FF5"/>
    <w:rsid w:val="00D5539E"/>
    <w:rsid w:val="00D5542F"/>
    <w:rsid w:val="00D55723"/>
    <w:rsid w:val="00D72937"/>
    <w:rsid w:val="00D731AC"/>
    <w:rsid w:val="00D83742"/>
    <w:rsid w:val="00D84CA8"/>
    <w:rsid w:val="00D86288"/>
    <w:rsid w:val="00D9092C"/>
    <w:rsid w:val="00D90E28"/>
    <w:rsid w:val="00D937F2"/>
    <w:rsid w:val="00DA1978"/>
    <w:rsid w:val="00DA291B"/>
    <w:rsid w:val="00DA549E"/>
    <w:rsid w:val="00DB03C5"/>
    <w:rsid w:val="00DB0619"/>
    <w:rsid w:val="00DB068E"/>
    <w:rsid w:val="00DB435F"/>
    <w:rsid w:val="00DC29EA"/>
    <w:rsid w:val="00DC74DF"/>
    <w:rsid w:val="00DC7D9D"/>
    <w:rsid w:val="00DE75CA"/>
    <w:rsid w:val="00DE7A21"/>
    <w:rsid w:val="00DF2217"/>
    <w:rsid w:val="00DF5021"/>
    <w:rsid w:val="00DF766F"/>
    <w:rsid w:val="00E045B5"/>
    <w:rsid w:val="00E17BDF"/>
    <w:rsid w:val="00E20B32"/>
    <w:rsid w:val="00E23C21"/>
    <w:rsid w:val="00E40D53"/>
    <w:rsid w:val="00E41ACA"/>
    <w:rsid w:val="00E525E8"/>
    <w:rsid w:val="00E52F7F"/>
    <w:rsid w:val="00E53C76"/>
    <w:rsid w:val="00E66968"/>
    <w:rsid w:val="00E729D4"/>
    <w:rsid w:val="00E84BA6"/>
    <w:rsid w:val="00E938C1"/>
    <w:rsid w:val="00E952ED"/>
    <w:rsid w:val="00EA529F"/>
    <w:rsid w:val="00EA66E6"/>
    <w:rsid w:val="00EB144F"/>
    <w:rsid w:val="00EB2265"/>
    <w:rsid w:val="00EB7374"/>
    <w:rsid w:val="00EC0F49"/>
    <w:rsid w:val="00ED798C"/>
    <w:rsid w:val="00EE4D74"/>
    <w:rsid w:val="00EE6301"/>
    <w:rsid w:val="00EF2379"/>
    <w:rsid w:val="00F01BF9"/>
    <w:rsid w:val="00F01F06"/>
    <w:rsid w:val="00F07369"/>
    <w:rsid w:val="00F07D13"/>
    <w:rsid w:val="00F12E3F"/>
    <w:rsid w:val="00F164BD"/>
    <w:rsid w:val="00F23CD4"/>
    <w:rsid w:val="00F25CB1"/>
    <w:rsid w:val="00F30153"/>
    <w:rsid w:val="00F30FE9"/>
    <w:rsid w:val="00F41A28"/>
    <w:rsid w:val="00F43E96"/>
    <w:rsid w:val="00F45DA0"/>
    <w:rsid w:val="00F50C45"/>
    <w:rsid w:val="00F651CF"/>
    <w:rsid w:val="00F7254C"/>
    <w:rsid w:val="00F73F80"/>
    <w:rsid w:val="00F85263"/>
    <w:rsid w:val="00F8563E"/>
    <w:rsid w:val="00F951B9"/>
    <w:rsid w:val="00FA464F"/>
    <w:rsid w:val="00FA639B"/>
    <w:rsid w:val="00FB36AC"/>
    <w:rsid w:val="00FC1E0F"/>
    <w:rsid w:val="00FC660C"/>
    <w:rsid w:val="00FD1D30"/>
    <w:rsid w:val="00FE290C"/>
    <w:rsid w:val="00FE294E"/>
    <w:rsid w:val="00FF10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1EC7E"/>
  <w15:chartTrackingRefBased/>
  <w15:docId w15:val="{6677B396-C64B-4381-A945-EB0943464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F2379"/>
  </w:style>
  <w:style w:type="paragraph" w:styleId="Nagwek1">
    <w:name w:val="heading 1"/>
    <w:basedOn w:val="Normalny"/>
    <w:next w:val="Normalny"/>
    <w:link w:val="Nagwek1Znak"/>
    <w:uiPriority w:val="9"/>
    <w:qFormat/>
    <w:rsid w:val="00EF2379"/>
    <w:pPr>
      <w:keepNext/>
      <w:keepLines/>
      <w:spacing w:before="120" w:after="120"/>
      <w:jc w:val="both"/>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BB6A04"/>
    <w:pPr>
      <w:keepNext/>
      <w:keepLines/>
      <w:spacing w:before="120" w:after="120"/>
      <w:jc w:val="both"/>
      <w:outlineLvl w:val="1"/>
    </w:pPr>
    <w:rPr>
      <w:rFonts w:ascii="Arial" w:eastAsiaTheme="majorEastAsia" w:hAnsi="Arial" w:cstheme="majorBidi"/>
      <w:b/>
      <w:sz w:val="24"/>
      <w:szCs w:val="26"/>
    </w:rPr>
  </w:style>
  <w:style w:type="paragraph" w:styleId="Nagwek3">
    <w:name w:val="heading 3"/>
    <w:basedOn w:val="Normalny"/>
    <w:next w:val="Normalny"/>
    <w:link w:val="Nagwek3Znak"/>
    <w:uiPriority w:val="9"/>
    <w:semiHidden/>
    <w:unhideWhenUsed/>
    <w:qFormat/>
    <w:rsid w:val="00B271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F2379"/>
    <w:rPr>
      <w:rFonts w:ascii="Arial" w:eastAsiaTheme="majorEastAsia" w:hAnsi="Arial" w:cstheme="majorBidi"/>
      <w:b/>
      <w:sz w:val="28"/>
      <w:szCs w:val="32"/>
    </w:rPr>
  </w:style>
  <w:style w:type="character" w:customStyle="1" w:styleId="Nagwek2Znak">
    <w:name w:val="Nagłówek 2 Znak"/>
    <w:basedOn w:val="Domylnaczcionkaakapitu"/>
    <w:link w:val="Nagwek2"/>
    <w:uiPriority w:val="9"/>
    <w:rsid w:val="00BB6A04"/>
    <w:rPr>
      <w:rFonts w:ascii="Arial" w:eastAsiaTheme="majorEastAsia" w:hAnsi="Arial" w:cstheme="majorBidi"/>
      <w:b/>
      <w:sz w:val="24"/>
      <w:szCs w:val="26"/>
    </w:rPr>
  </w:style>
  <w:style w:type="character" w:customStyle="1" w:styleId="Nagwek3Znak">
    <w:name w:val="Nagłówek 3 Znak"/>
    <w:basedOn w:val="Domylnaczcionkaakapitu"/>
    <w:link w:val="Nagwek3"/>
    <w:uiPriority w:val="9"/>
    <w:rsid w:val="00B2712A"/>
    <w:rPr>
      <w:rFonts w:asciiTheme="majorHAnsi" w:eastAsiaTheme="majorEastAsia" w:hAnsiTheme="majorHAnsi" w:cstheme="majorBidi"/>
      <w:color w:val="1F4D78" w:themeColor="accent1" w:themeShade="7F"/>
      <w:sz w:val="24"/>
      <w:szCs w:val="24"/>
    </w:rPr>
  </w:style>
  <w:style w:type="table" w:styleId="Tabela-Siatka">
    <w:name w:val="Table Grid"/>
    <w:basedOn w:val="Standardowy"/>
    <w:uiPriority w:val="39"/>
    <w:rsid w:val="00EF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F2379"/>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link w:val="Bezodstpw"/>
    <w:uiPriority w:val="1"/>
    <w:rsid w:val="00EF2379"/>
    <w:rPr>
      <w:rFonts w:ascii="Arial" w:eastAsia="Times New Roman" w:hAnsi="Arial" w:cs="Times New Roman"/>
      <w:szCs w:val="20"/>
    </w:rPr>
  </w:style>
  <w:style w:type="character" w:styleId="Hipercze">
    <w:name w:val="Hyperlink"/>
    <w:basedOn w:val="Domylnaczcionkaakapitu"/>
    <w:uiPriority w:val="99"/>
    <w:unhideWhenUsed/>
    <w:rsid w:val="00EF2379"/>
    <w:rPr>
      <w:color w:val="0563C1" w:themeColor="hyperlink"/>
      <w:u w:val="single"/>
    </w:rPr>
  </w:style>
  <w:style w:type="paragraph" w:styleId="Spistreci1">
    <w:name w:val="toc 1"/>
    <w:basedOn w:val="Normalny"/>
    <w:next w:val="Normalny"/>
    <w:autoRedefine/>
    <w:uiPriority w:val="39"/>
    <w:unhideWhenUsed/>
    <w:rsid w:val="00EF2379"/>
    <w:pPr>
      <w:spacing w:before="120" w:after="120"/>
    </w:pPr>
    <w:rPr>
      <w:b/>
      <w:bCs/>
      <w:caps/>
      <w:sz w:val="20"/>
      <w:szCs w:val="20"/>
    </w:rPr>
  </w:style>
  <w:style w:type="paragraph" w:styleId="Spistreci2">
    <w:name w:val="toc 2"/>
    <w:basedOn w:val="Normalny"/>
    <w:next w:val="Normalny"/>
    <w:autoRedefine/>
    <w:uiPriority w:val="39"/>
    <w:unhideWhenUsed/>
    <w:rsid w:val="00EF2379"/>
    <w:pPr>
      <w:spacing w:after="0"/>
      <w:ind w:left="220"/>
    </w:pPr>
    <w:rPr>
      <w:smallCaps/>
      <w:sz w:val="20"/>
      <w:szCs w:val="20"/>
    </w:rPr>
  </w:style>
  <w:style w:type="paragraph" w:styleId="Nagwek">
    <w:name w:val="header"/>
    <w:basedOn w:val="Normalny"/>
    <w:link w:val="NagwekZnak"/>
    <w:uiPriority w:val="99"/>
    <w:unhideWhenUsed/>
    <w:rsid w:val="00EF23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2379"/>
  </w:style>
  <w:style w:type="paragraph" w:styleId="Stopka">
    <w:name w:val="footer"/>
    <w:basedOn w:val="Normalny"/>
    <w:link w:val="StopkaZnak"/>
    <w:uiPriority w:val="99"/>
    <w:unhideWhenUsed/>
    <w:rsid w:val="00EF23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2379"/>
  </w:style>
  <w:style w:type="paragraph" w:styleId="Tekstprzypisudolnego">
    <w:name w:val="footnote text"/>
    <w:basedOn w:val="Normalny"/>
    <w:link w:val="TekstprzypisudolnegoZnak"/>
    <w:uiPriority w:val="99"/>
    <w:semiHidden/>
    <w:rsid w:val="00B2712A"/>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B2712A"/>
    <w:rPr>
      <w:rFonts w:ascii="Times New Roman" w:eastAsia="Times New Roman" w:hAnsi="Times New Roman" w:cs="Times New Roman"/>
      <w:sz w:val="20"/>
      <w:szCs w:val="20"/>
      <w:lang w:val="x-none" w:eastAsia="x-none"/>
    </w:rPr>
  </w:style>
  <w:style w:type="character" w:styleId="Odwoanieprzypisudolnego">
    <w:name w:val="footnote reference"/>
    <w:uiPriority w:val="99"/>
    <w:unhideWhenUsed/>
    <w:rsid w:val="00B2712A"/>
    <w:rPr>
      <w:vertAlign w:val="superscript"/>
    </w:rPr>
  </w:style>
  <w:style w:type="character" w:styleId="Odwoaniedokomentarza">
    <w:name w:val="annotation reference"/>
    <w:basedOn w:val="Domylnaczcionkaakapitu"/>
    <w:uiPriority w:val="99"/>
    <w:semiHidden/>
    <w:unhideWhenUsed/>
    <w:rsid w:val="00C7241E"/>
    <w:rPr>
      <w:sz w:val="16"/>
      <w:szCs w:val="16"/>
    </w:rPr>
  </w:style>
  <w:style w:type="paragraph" w:styleId="Tekstkomentarza">
    <w:name w:val="annotation text"/>
    <w:basedOn w:val="Normalny"/>
    <w:link w:val="TekstkomentarzaZnak"/>
    <w:uiPriority w:val="99"/>
    <w:unhideWhenUsed/>
    <w:qFormat/>
    <w:rsid w:val="00C7241E"/>
    <w:pPr>
      <w:spacing w:line="240" w:lineRule="auto"/>
    </w:pPr>
    <w:rPr>
      <w:sz w:val="20"/>
      <w:szCs w:val="20"/>
    </w:rPr>
  </w:style>
  <w:style w:type="character" w:customStyle="1" w:styleId="TekstkomentarzaZnak">
    <w:name w:val="Tekst komentarza Znak"/>
    <w:basedOn w:val="Domylnaczcionkaakapitu"/>
    <w:link w:val="Tekstkomentarza"/>
    <w:uiPriority w:val="99"/>
    <w:rsid w:val="00C7241E"/>
    <w:rPr>
      <w:sz w:val="20"/>
      <w:szCs w:val="20"/>
    </w:rPr>
  </w:style>
  <w:style w:type="paragraph" w:styleId="Akapitzlist">
    <w:name w:val="List Paragraph"/>
    <w:aliases w:val="Numerowanie,Akapit z listą BS,Kolorowa lista — akcent 11,List_Paragraph,Multilevel para_II,List Paragraph1,Bullet1,Bullets,List Paragraph 1,References,List Paragraph (numbered (a)),IBL List Paragraph,List Paragraph nowy,List Paragraph"/>
    <w:basedOn w:val="Normalny"/>
    <w:link w:val="AkapitzlistZnak"/>
    <w:uiPriority w:val="34"/>
    <w:qFormat/>
    <w:rsid w:val="00C7241E"/>
    <w:pPr>
      <w:ind w:left="720"/>
      <w:contextualSpacing/>
    </w:pPr>
  </w:style>
  <w:style w:type="character" w:customStyle="1" w:styleId="AkapitzlistZnak">
    <w:name w:val="Akapit z listą Znak"/>
    <w:aliases w:val="Numerowanie Znak,Akapit z listą BS Znak,Kolorowa lista — akcent 11 Znak,List_Paragraph Znak,Multilevel para_II Znak,List Paragraph1 Znak,Bullet1 Znak,Bullets Znak,List Paragraph 1 Znak,References Znak,IBL List Paragraph Znak"/>
    <w:link w:val="Akapitzlist"/>
    <w:uiPriority w:val="34"/>
    <w:qFormat/>
    <w:locked/>
    <w:rsid w:val="00C7241E"/>
  </w:style>
  <w:style w:type="paragraph" w:styleId="Tekstdymka">
    <w:name w:val="Balloon Text"/>
    <w:basedOn w:val="Normalny"/>
    <w:link w:val="TekstdymkaZnak"/>
    <w:uiPriority w:val="99"/>
    <w:semiHidden/>
    <w:unhideWhenUsed/>
    <w:rsid w:val="00C724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241E"/>
    <w:rPr>
      <w:rFonts w:ascii="Segoe UI" w:hAnsi="Segoe UI" w:cs="Segoe UI"/>
      <w:sz w:val="18"/>
      <w:szCs w:val="18"/>
    </w:rPr>
  </w:style>
  <w:style w:type="character" w:customStyle="1" w:styleId="TematkomentarzaZnak">
    <w:name w:val="Temat komentarza Znak"/>
    <w:basedOn w:val="TekstkomentarzaZnak"/>
    <w:link w:val="Tematkomentarza"/>
    <w:uiPriority w:val="99"/>
    <w:semiHidden/>
    <w:rsid w:val="008F0C84"/>
    <w:rPr>
      <w:b/>
      <w:bCs/>
      <w:sz w:val="20"/>
      <w:szCs w:val="20"/>
    </w:rPr>
  </w:style>
  <w:style w:type="paragraph" w:styleId="Tematkomentarza">
    <w:name w:val="annotation subject"/>
    <w:basedOn w:val="Tekstkomentarza"/>
    <w:next w:val="Tekstkomentarza"/>
    <w:link w:val="TematkomentarzaZnak"/>
    <w:uiPriority w:val="99"/>
    <w:semiHidden/>
    <w:unhideWhenUsed/>
    <w:rsid w:val="008F0C84"/>
    <w:rPr>
      <w:b/>
      <w:bC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8F0C84"/>
    <w:pPr>
      <w:spacing w:after="200" w:line="240" w:lineRule="auto"/>
    </w:pPr>
    <w:rPr>
      <w:i/>
      <w:iCs/>
      <w:color w:val="44546A" w:themeColor="text2"/>
      <w:sz w:val="18"/>
      <w:szCs w:val="18"/>
    </w:rPr>
  </w:style>
  <w:style w:type="character" w:customStyle="1" w:styleId="TekstprzypisukocowegoZnak">
    <w:name w:val="Tekst przypisu końcowego Znak"/>
    <w:basedOn w:val="Domylnaczcionkaakapitu"/>
    <w:link w:val="Tekstprzypisukocowego"/>
    <w:uiPriority w:val="99"/>
    <w:semiHidden/>
    <w:rsid w:val="008F0C84"/>
    <w:rPr>
      <w:sz w:val="20"/>
      <w:szCs w:val="20"/>
    </w:rPr>
  </w:style>
  <w:style w:type="paragraph" w:styleId="Tekstprzypisukocowego">
    <w:name w:val="endnote text"/>
    <w:basedOn w:val="Normalny"/>
    <w:link w:val="TekstprzypisukocowegoZnak"/>
    <w:uiPriority w:val="99"/>
    <w:semiHidden/>
    <w:unhideWhenUsed/>
    <w:rsid w:val="008F0C84"/>
    <w:pPr>
      <w:spacing w:after="0" w:line="240" w:lineRule="auto"/>
    </w:pPr>
    <w:rPr>
      <w:sz w:val="20"/>
      <w:szCs w:val="20"/>
    </w:rPr>
  </w:style>
  <w:style w:type="paragraph" w:styleId="Spisilustracji">
    <w:name w:val="table of figures"/>
    <w:basedOn w:val="Normalny"/>
    <w:next w:val="Normalny"/>
    <w:uiPriority w:val="99"/>
    <w:unhideWhenUsed/>
    <w:rsid w:val="008819E8"/>
    <w:pPr>
      <w:spacing w:after="0"/>
      <w:ind w:left="440" w:hanging="440"/>
    </w:pPr>
    <w:rPr>
      <w:smallCaps/>
      <w:sz w:val="20"/>
      <w:szCs w:val="20"/>
    </w:rPr>
  </w:style>
  <w:style w:type="character" w:styleId="UyteHipercze">
    <w:name w:val="FollowedHyperlink"/>
    <w:basedOn w:val="Domylnaczcionkaakapitu"/>
    <w:uiPriority w:val="99"/>
    <w:semiHidden/>
    <w:unhideWhenUsed/>
    <w:rsid w:val="005E6383"/>
    <w:rPr>
      <w:color w:val="954F72" w:themeColor="followedHyperlink"/>
      <w:u w:val="single"/>
    </w:rPr>
  </w:style>
  <w:style w:type="paragraph" w:styleId="NormalnyWeb">
    <w:name w:val="Normal (Web)"/>
    <w:basedOn w:val="Normalny"/>
    <w:uiPriority w:val="99"/>
    <w:semiHidden/>
    <w:unhideWhenUsed/>
    <w:rsid w:val="006B767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przypisukocowego">
    <w:name w:val="endnote reference"/>
    <w:basedOn w:val="Domylnaczcionkaakapitu"/>
    <w:uiPriority w:val="99"/>
    <w:semiHidden/>
    <w:unhideWhenUsed/>
    <w:rsid w:val="00BE29B5"/>
    <w:rPr>
      <w:vertAlign w:val="superscript"/>
    </w:rPr>
  </w:style>
  <w:style w:type="character" w:styleId="Nierozpoznanawzmianka">
    <w:name w:val="Unresolved Mention"/>
    <w:basedOn w:val="Domylnaczcionkaakapitu"/>
    <w:uiPriority w:val="99"/>
    <w:semiHidden/>
    <w:unhideWhenUsed/>
    <w:rsid w:val="00B55060"/>
    <w:rPr>
      <w:color w:val="605E5C"/>
      <w:shd w:val="clear" w:color="auto" w:fill="E1DFDD"/>
    </w:rPr>
  </w:style>
  <w:style w:type="paragraph" w:styleId="Poprawka">
    <w:name w:val="Revision"/>
    <w:hidden/>
    <w:uiPriority w:val="99"/>
    <w:semiHidden/>
    <w:rsid w:val="00CF66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52244">
      <w:bodyDiv w:val="1"/>
      <w:marLeft w:val="0"/>
      <w:marRight w:val="0"/>
      <w:marTop w:val="0"/>
      <w:marBottom w:val="0"/>
      <w:divBdr>
        <w:top w:val="none" w:sz="0" w:space="0" w:color="auto"/>
        <w:left w:val="none" w:sz="0" w:space="0" w:color="auto"/>
        <w:bottom w:val="none" w:sz="0" w:space="0" w:color="auto"/>
        <w:right w:val="none" w:sz="0" w:space="0" w:color="auto"/>
      </w:divBdr>
    </w:div>
    <w:div w:id="756361496">
      <w:bodyDiv w:val="1"/>
      <w:marLeft w:val="0"/>
      <w:marRight w:val="0"/>
      <w:marTop w:val="0"/>
      <w:marBottom w:val="0"/>
      <w:divBdr>
        <w:top w:val="none" w:sz="0" w:space="0" w:color="auto"/>
        <w:left w:val="none" w:sz="0" w:space="0" w:color="auto"/>
        <w:bottom w:val="none" w:sz="0" w:space="0" w:color="auto"/>
        <w:right w:val="none" w:sz="0" w:space="0" w:color="auto"/>
      </w:divBdr>
    </w:div>
    <w:div w:id="841966009">
      <w:bodyDiv w:val="1"/>
      <w:marLeft w:val="0"/>
      <w:marRight w:val="0"/>
      <w:marTop w:val="0"/>
      <w:marBottom w:val="0"/>
      <w:divBdr>
        <w:top w:val="none" w:sz="0" w:space="0" w:color="auto"/>
        <w:left w:val="none" w:sz="0" w:space="0" w:color="auto"/>
        <w:bottom w:val="none" w:sz="0" w:space="0" w:color="auto"/>
        <w:right w:val="none" w:sz="0" w:space="0" w:color="auto"/>
      </w:divBdr>
    </w:div>
    <w:div w:id="1746142916">
      <w:bodyDiv w:val="1"/>
      <w:marLeft w:val="0"/>
      <w:marRight w:val="0"/>
      <w:marTop w:val="0"/>
      <w:marBottom w:val="0"/>
      <w:divBdr>
        <w:top w:val="none" w:sz="0" w:space="0" w:color="auto"/>
        <w:left w:val="none" w:sz="0" w:space="0" w:color="auto"/>
        <w:bottom w:val="none" w:sz="0" w:space="0" w:color="auto"/>
        <w:right w:val="none" w:sz="0" w:space="0" w:color="auto"/>
      </w:divBdr>
    </w:div>
    <w:div w:id="1782917552">
      <w:bodyDiv w:val="1"/>
      <w:marLeft w:val="0"/>
      <w:marRight w:val="0"/>
      <w:marTop w:val="0"/>
      <w:marBottom w:val="0"/>
      <w:divBdr>
        <w:top w:val="none" w:sz="0" w:space="0" w:color="auto"/>
        <w:left w:val="none" w:sz="0" w:space="0" w:color="auto"/>
        <w:bottom w:val="none" w:sz="0" w:space="0" w:color="auto"/>
        <w:right w:val="none" w:sz="0" w:space="0" w:color="auto"/>
      </w:divBdr>
    </w:div>
    <w:div w:id="179683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microsoft.com/office/2011/relationships/commentsExtended" Target="commentsExtended.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omments" Target="comments.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microsoft.com/office/2018/08/relationships/commentsExtensible" Target="commentsExtensible.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microsoft.com/office/2016/09/relationships/commentsIds" Target="commentsIds.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4E120-1565-4589-8F0D-0DF7F1C22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112</Pages>
  <Words>36385</Words>
  <Characters>218313</Characters>
  <Application>Microsoft Office Word</Application>
  <DocSecurity>0</DocSecurity>
  <Lines>1819</Lines>
  <Paragraphs>508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Drzewiecka</dc:creator>
  <cp:keywords/>
  <dc:description/>
  <cp:lastModifiedBy>Joanna Kaszubska</cp:lastModifiedBy>
  <cp:revision>18</cp:revision>
  <cp:lastPrinted>2024-10-30T11:47:00Z</cp:lastPrinted>
  <dcterms:created xsi:type="dcterms:W3CDTF">2024-10-30T11:47:00Z</dcterms:created>
  <dcterms:modified xsi:type="dcterms:W3CDTF">2025-01-09T06:53:00Z</dcterms:modified>
</cp:coreProperties>
</file>