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47" w:rsidRDefault="00903150">
      <w:pPr>
        <w:pStyle w:val="Standard"/>
        <w:spacing w:after="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</w:t>
      </w:r>
      <w:proofErr w:type="gramStart"/>
      <w:r>
        <w:rPr>
          <w:rFonts w:ascii="Cambria" w:hAnsi="Cambria" w:cs="Times New Roman"/>
          <w:sz w:val="18"/>
          <w:szCs w:val="18"/>
        </w:rPr>
        <w:t>nr  5 do</w:t>
      </w:r>
      <w:proofErr w:type="gramEnd"/>
      <w:r>
        <w:rPr>
          <w:rFonts w:ascii="Cambria" w:hAnsi="Cambria" w:cs="Times New Roman"/>
          <w:sz w:val="18"/>
          <w:szCs w:val="18"/>
        </w:rPr>
        <w:t xml:space="preserve"> Zarządzenia Burmistrza Miasta i Gminy Otmuchów</w:t>
      </w:r>
    </w:p>
    <w:p w:rsidR="00A02747" w:rsidRDefault="00903150">
      <w:pPr>
        <w:pStyle w:val="Standard"/>
        <w:spacing w:after="0"/>
        <w:jc w:val="right"/>
        <w:rPr>
          <w:sz w:val="18"/>
          <w:szCs w:val="18"/>
        </w:rPr>
      </w:pPr>
      <w:bookmarkStart w:id="0" w:name="Bookmark"/>
      <w:proofErr w:type="gramStart"/>
      <w:r>
        <w:rPr>
          <w:rFonts w:ascii="Cambria" w:hAnsi="Cambria" w:cs="Times New Roman"/>
          <w:sz w:val="18"/>
          <w:szCs w:val="18"/>
        </w:rPr>
        <w:t xml:space="preserve">nr  </w:t>
      </w:r>
      <w:bookmarkStart w:id="1" w:name="__DdeLink__146_2461800471"/>
      <w:bookmarkEnd w:id="1"/>
      <w:r>
        <w:rPr>
          <w:rFonts w:ascii="Cambria" w:hAnsi="Cambria" w:cs="Times New Roman"/>
          <w:sz w:val="18"/>
          <w:szCs w:val="18"/>
        </w:rPr>
        <w:t>149/2021 z</w:t>
      </w:r>
      <w:proofErr w:type="gramEnd"/>
      <w:r>
        <w:rPr>
          <w:rFonts w:ascii="Cambria" w:hAnsi="Cambria" w:cs="Times New Roman"/>
          <w:sz w:val="18"/>
          <w:szCs w:val="18"/>
        </w:rPr>
        <w:t xml:space="preserve"> dnia  29 lipca  </w:t>
      </w:r>
      <w:proofErr w:type="spellStart"/>
      <w:r>
        <w:rPr>
          <w:rFonts w:ascii="Cambria" w:hAnsi="Cambria" w:cs="Times New Roman"/>
          <w:sz w:val="18"/>
          <w:szCs w:val="18"/>
        </w:rPr>
        <w:t>2021r</w:t>
      </w:r>
      <w:bookmarkEnd w:id="0"/>
      <w:proofErr w:type="spellEnd"/>
    </w:p>
    <w:p w:rsidR="00A02747" w:rsidRDefault="00A02747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</w:p>
    <w:p w:rsidR="00A02747" w:rsidRDefault="00903150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Wykaz nr  30/2021</w:t>
      </w:r>
    </w:p>
    <w:p w:rsidR="00A02747" w:rsidRDefault="00903150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  <w:proofErr w:type="gramStart"/>
      <w:r>
        <w:rPr>
          <w:rFonts w:ascii="Cambria" w:hAnsi="Cambria" w:cs="Times New Roman"/>
          <w:sz w:val="18"/>
          <w:szCs w:val="18"/>
        </w:rPr>
        <w:t>nieruchomości</w:t>
      </w:r>
      <w:proofErr w:type="gramEnd"/>
      <w:r>
        <w:rPr>
          <w:rFonts w:ascii="Cambria" w:hAnsi="Cambria" w:cs="Times New Roman"/>
          <w:sz w:val="18"/>
          <w:szCs w:val="18"/>
        </w:rPr>
        <w:t xml:space="preserve"> przeznaczonej do sprzedaży.</w:t>
      </w:r>
    </w:p>
    <w:p w:rsidR="00A02747" w:rsidRDefault="00A02747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</w:p>
    <w:p w:rsidR="00A02747" w:rsidRDefault="00903150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Na podstawie art. 35 ust. 1 i 2 ustawy z dnia 21 sierpnia 1997 r. o gospodarce nieruchomościami (Dz. U. z 2020 r.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poz.1990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ze zm.) oraz uchwały Nr III/27/2002 Rady Miejskiej w Otmuchowie z dn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ia 30 </w:t>
      </w: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grudnia  2002 r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. w sprawie określenia zasad nabywania, zbywania, obciążania nieruchomości gruntowych oraz wydzierżawiania lub najmu na okres dłuższy niż 3 lata ze zm. (Dz. Urz. Woj. Op. z 2003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r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Nr 2 poz. 59). Burmistrz  Miasta i Gminy Otmuchów  poda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je do publicznej wiadomości wykaz nieruchomości  przeznaczonych do zbycia, które stanowią własność Gminy Otmuchów.</w:t>
      </w:r>
    </w:p>
    <w:p w:rsidR="00A02747" w:rsidRDefault="00A02747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1539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485"/>
        <w:gridCol w:w="1319"/>
        <w:gridCol w:w="3826"/>
        <w:gridCol w:w="2894"/>
        <w:gridCol w:w="1830"/>
        <w:gridCol w:w="1847"/>
      </w:tblGrid>
      <w:tr w:rsidR="00A02747" w:rsidTr="00A0274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Oznaczenie nieruchomości wg księgi</w:t>
            </w: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wieczystej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oraz katastru nieruchomości,</w:t>
            </w: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nieruchomości.</w:t>
            </w:r>
          </w:p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 nieruchomości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Opis ni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eruchomości</w:t>
            </w:r>
          </w:p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Przeznaczenie nieruchomości</w:t>
            </w: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sposób</w:t>
            </w: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zagospodarowania</w:t>
            </w:r>
          </w:p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Cena nieruchomości</w:t>
            </w: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netto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Informacje o przeznaczeniu do zbycia.</w:t>
            </w:r>
          </w:p>
        </w:tc>
      </w:tr>
      <w:tr w:rsidR="00A02747" w:rsidTr="00A0274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Księga Wieczysta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Nr działki, położenie</w:t>
            </w:r>
          </w:p>
        </w:tc>
        <w:tc>
          <w:tcPr>
            <w:tcW w:w="1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/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/>
        </w:tc>
        <w:tc>
          <w:tcPr>
            <w:tcW w:w="28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/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/>
        </w:tc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/>
        </w:tc>
      </w:tr>
      <w:tr w:rsidR="00A02747" w:rsidTr="00A02747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OP1N</w:t>
            </w:r>
            <w:proofErr w:type="spellEnd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/00041089/0</w:t>
            </w:r>
          </w:p>
          <w:p w:rsidR="00A02747" w:rsidRDefault="00903150">
            <w:pPr>
              <w:pStyle w:val="Standard"/>
              <w:spacing w:after="0" w:line="240" w:lineRule="auto"/>
              <w:ind w:right="3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Działy III i IV księgi wieczystej nie zawierają 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żadnych wpisów dotyczących zbywanej działki.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Nieruchomość jest wolna od obciążeń i ograniczonych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rzeczowych, roszczeniami osób trzecich w tym umownym prawem pierwokupu, długami, nie zostały wszczęte żadne egzekucje.  Nie jest przedmiotem najmu lub dzi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erżawy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A02747" w:rsidRDefault="00A02747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Działka nr  299/1</w:t>
            </w: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 5</w:t>
            </w: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Jednostka ewidencyjna:</w:t>
            </w: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160706_4.0001,miasto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Otmuchów – obszar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miejski , 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powiat nyski, woj. opolskie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0,2025 ha</w:t>
            </w:r>
            <w:proofErr w:type="gramEnd"/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Działka 299/1 o powierzchni 0,2025 ha, położona w Otmuchowie , w otoczeniu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terenów  mieszkaniowych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. Teren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działki płaski o kształcie regularnym.  </w:t>
            </w:r>
          </w:p>
          <w:p w:rsidR="00A02747" w:rsidRDefault="00903150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Nieruchomość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posiada  dostęp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 drogi publicznej- ul. Nyskiej i Ogrodowej przez działki nr 298/1, 297/5, 299/5 stanowiące własność Gminy Otmuchów.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Brak aktualnego planu zagospodarowania przestrzennego. Zgodnie ze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studium uwarunkowań i kierunków zagospodarowania przestrzennego gminy Otmuchów, zatwierdzonym uchwałą nr XXXVIII/404/2018 Rady Miejskiej w Otmuchowie z dnia 17 października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2018r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ww. działka położona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jest  w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obszarze terenów zainwestowanych o przewadze fu</w:t>
            </w:r>
            <w:r>
              <w:rPr>
                <w:rFonts w:ascii="Cambria" w:hAnsi="Cambria" w:cs="Times New Roman"/>
                <w:sz w:val="18"/>
                <w:szCs w:val="18"/>
              </w:rPr>
              <w:t>nkcji mieszkalnej (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MR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).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145.000,00 </w:t>
            </w: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zł</w:t>
            </w:r>
            <w:proofErr w:type="gramEnd"/>
          </w:p>
          <w:p w:rsidR="00A02747" w:rsidRDefault="00903150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( sto czterdzieści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pięć   tysięcy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) złotych.</w:t>
            </w:r>
          </w:p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ceny  zostanie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doliczony podatek VAT w wysokości 23% 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A02747" w:rsidRDefault="00A02747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A02747" w:rsidRDefault="00903150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Nieruchomość stanowi własność Gminy Otmuchów, przeznaczona jest do zbycia w drodze przetargu nieograniczonego.</w:t>
            </w:r>
          </w:p>
        </w:tc>
      </w:tr>
    </w:tbl>
    <w:p w:rsidR="00A02747" w:rsidRDefault="00A02747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A02747" w:rsidRDefault="00903150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O  przysługującym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prawie pierwszeństwie nabycia zgodnie z art. 34 ust. 1 pkt 1 i pkt 2 ustawy o gospodarce nieruchomościami w przypadku zbywania nieruchomości osobom fizycznym i prawnym  pierwszeństwo w ich nabyciu przysługuje osobie, która spełnia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jeden z następujących warunków:</w:t>
      </w:r>
    </w:p>
    <w:p w:rsidR="00A02747" w:rsidRDefault="00903150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1) przysługuje jej roszczenie o nabycie nieruchomości z mocy niniejszej ustawy lub odrębnych przepisów,</w:t>
      </w:r>
    </w:p>
    <w:p w:rsidR="00A02747" w:rsidRDefault="00903150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2) jest poprzednim właścicielem zbywanej nieruchomości pozbawionym prawa własności tej nieruchomości przed dniem 5 grudn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ia 1990 r. albo jego spadkobiercą.</w:t>
      </w:r>
    </w:p>
    <w:p w:rsidR="00A02747" w:rsidRDefault="00903150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Nabywca ponosi koszty wynagrodzenia notariusza oraz koszty sądowe dotyczące zmian w księdze wieczystej. Wykaz niniejszy podaje się do publicznej wiadomości na okres 21 dni,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zgodnie z ustawą o gospodarce nieruchomościami.</w:t>
      </w:r>
    </w:p>
    <w:p w:rsidR="00A02747" w:rsidRDefault="00903150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Dodatkowe informacje dotyczące nieruchomości uzyskać można w Urzędzie Miasta i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Gminy  w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Otmuchowie lub pod nr telefonu  77 431 50 17 wew. 334 w godzinach pracy Urzędu.</w:t>
      </w:r>
    </w:p>
    <w:p w:rsidR="00A02747" w:rsidRDefault="00A0274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A02747" w:rsidRDefault="00A0274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A02747" w:rsidRDefault="00A02747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A02747" w:rsidRDefault="00903150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  <w:proofErr w:type="spellStart"/>
      <w:r>
        <w:rPr>
          <w:rFonts w:ascii="Cambria" w:hAnsi="Cambria"/>
          <w:i/>
          <w:color w:val="000000"/>
          <w:sz w:val="18"/>
          <w:szCs w:val="18"/>
        </w:rPr>
        <w:t>Sporz</w:t>
      </w:r>
      <w:proofErr w:type="spellEnd"/>
      <w:r>
        <w:rPr>
          <w:rFonts w:ascii="Cambria" w:hAnsi="Cambria"/>
          <w:i/>
          <w:color w:val="000000"/>
          <w:sz w:val="18"/>
          <w:szCs w:val="18"/>
        </w:rPr>
        <w:t>. M. Pośpiech</w:t>
      </w:r>
    </w:p>
    <w:sectPr w:rsidR="00A02747" w:rsidSect="00A02747">
      <w:pgSz w:w="16838" w:h="11906" w:orient="landscape"/>
      <w:pgMar w:top="284" w:right="479" w:bottom="851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50" w:rsidRDefault="00903150" w:rsidP="00A02747">
      <w:r>
        <w:separator/>
      </w:r>
    </w:p>
  </w:endnote>
  <w:endnote w:type="continuationSeparator" w:id="0">
    <w:p w:rsidR="00903150" w:rsidRDefault="00903150" w:rsidP="00A0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50" w:rsidRDefault="00903150" w:rsidP="00A02747">
      <w:r w:rsidRPr="00A02747">
        <w:rPr>
          <w:color w:val="000000"/>
        </w:rPr>
        <w:separator/>
      </w:r>
    </w:p>
  </w:footnote>
  <w:footnote w:type="continuationSeparator" w:id="0">
    <w:p w:rsidR="00903150" w:rsidRDefault="00903150" w:rsidP="00A02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02747"/>
    <w:rsid w:val="005577C4"/>
    <w:rsid w:val="00597720"/>
    <w:rsid w:val="00903150"/>
    <w:rsid w:val="00A0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747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A02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2747"/>
    <w:pPr>
      <w:spacing w:after="140" w:line="288" w:lineRule="auto"/>
    </w:pPr>
  </w:style>
  <w:style w:type="paragraph" w:styleId="Lista">
    <w:name w:val="List"/>
    <w:basedOn w:val="Textbody"/>
    <w:rsid w:val="00A02747"/>
    <w:rPr>
      <w:rFonts w:cs="Arial"/>
    </w:rPr>
  </w:style>
  <w:style w:type="paragraph" w:customStyle="1" w:styleId="Caption">
    <w:name w:val="Caption"/>
    <w:basedOn w:val="Standard"/>
    <w:rsid w:val="00A02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2747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A02747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Standard"/>
    <w:rsid w:val="00A02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Standard"/>
    <w:rsid w:val="00A027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02747"/>
    <w:pPr>
      <w:suppressLineNumbers/>
    </w:pPr>
  </w:style>
  <w:style w:type="character" w:customStyle="1" w:styleId="TekstdymkaZnak">
    <w:name w:val="Tekst dymka Znak"/>
    <w:basedOn w:val="Domylnaczcionkaakapitu"/>
    <w:rsid w:val="00A0274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Sekretarz Miasta</cp:lastModifiedBy>
  <cp:revision>1</cp:revision>
  <cp:lastPrinted>2021-08-03T12:34:00Z</cp:lastPrinted>
  <dcterms:created xsi:type="dcterms:W3CDTF">2020-12-02T09:21:00Z</dcterms:created>
  <dcterms:modified xsi:type="dcterms:W3CDTF">2021-08-04T10:21:00Z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