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color w:val="000000"/>
          <w:sz w:val="27"/>
          <w:szCs w:val="27"/>
          <w:lang w:eastAsia="pl-PL"/>
        </w:rPr>
        <w:t>Ogłoszenie nr 552255-N-2020 z dnia 2020-06-19 r.</w:t>
      </w:r>
      <w:bookmarkStart w:id="0" w:name="_GoBack"/>
      <w:bookmarkEnd w:id="0"/>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jc w:val="center"/>
        <w:rPr>
          <w:rFonts w:ascii="Times New Roman" w:eastAsia="Times New Roman" w:hAnsi="Times New Roman" w:cs="Times New Roman"/>
          <w:b/>
          <w:bCs/>
          <w:color w:val="000000"/>
          <w:sz w:val="27"/>
          <w:szCs w:val="27"/>
          <w:lang w:eastAsia="pl-PL"/>
        </w:rPr>
      </w:pPr>
      <w:r w:rsidRPr="00C23F58">
        <w:rPr>
          <w:rFonts w:ascii="Times New Roman" w:eastAsia="Times New Roman" w:hAnsi="Times New Roman" w:cs="Times New Roman"/>
          <w:b/>
          <w:bCs/>
          <w:color w:val="000000"/>
          <w:sz w:val="27"/>
          <w:szCs w:val="27"/>
          <w:lang w:eastAsia="pl-PL"/>
        </w:rPr>
        <w:t>Gmina Otmuchów: „Przebudowa świetlicy wiejskiej w Maciejowicach- remont pomieszczenia przygotowalni posiłków opartej na „cateringu” wraz możliwością odgrzewania posiłków wraz z sanitariatami i budową chodnika dla niepełnosprawnych” w ramach poddziałania 19.2 „Wsparcie na wdrożenie operacji w ramach strategii rozwoju lokalnego kierowanego przez społeczność</w:t>
      </w:r>
      <w:r w:rsidRPr="00C23F58">
        <w:rPr>
          <w:rFonts w:ascii="Times New Roman" w:eastAsia="Times New Roman" w:hAnsi="Times New Roman" w:cs="Times New Roman"/>
          <w:b/>
          <w:bCs/>
          <w:color w:val="000000"/>
          <w:sz w:val="27"/>
          <w:szCs w:val="27"/>
          <w:lang w:eastAsia="pl-PL"/>
        </w:rPr>
        <w:br/>
        <w:t>OGŁOSZENIE O ZAMÓWIENIU - Roboty budowlane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Zamieszczanie ogłoszenia:</w:t>
      </w:r>
      <w:r w:rsidRPr="00C23F58">
        <w:rPr>
          <w:rFonts w:ascii="Times New Roman" w:eastAsia="Times New Roman" w:hAnsi="Times New Roman" w:cs="Times New Roman"/>
          <w:color w:val="000000"/>
          <w:sz w:val="27"/>
          <w:szCs w:val="27"/>
          <w:lang w:eastAsia="pl-PL"/>
        </w:rPr>
        <w:t> Zamieszczanie obowiązkowe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Ogłoszenie dotyczy:</w:t>
      </w:r>
      <w:r w:rsidRPr="00C23F58">
        <w:rPr>
          <w:rFonts w:ascii="Times New Roman" w:eastAsia="Times New Roman" w:hAnsi="Times New Roman" w:cs="Times New Roman"/>
          <w:color w:val="000000"/>
          <w:sz w:val="27"/>
          <w:szCs w:val="27"/>
          <w:lang w:eastAsia="pl-PL"/>
        </w:rPr>
        <w:t> Zamówienia publicznego</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Tak</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Nazwa projektu lub programu</w:t>
      </w:r>
      <w:r w:rsidRPr="00C23F58">
        <w:rPr>
          <w:rFonts w:ascii="Times New Roman" w:eastAsia="Times New Roman" w:hAnsi="Times New Roman" w:cs="Times New Roman"/>
          <w:color w:val="000000"/>
          <w:sz w:val="27"/>
          <w:szCs w:val="27"/>
          <w:lang w:eastAsia="pl-PL"/>
        </w:rPr>
        <w:br/>
        <w:t>Program Rozwoju Obszarów Wiejskich na lata 2014- 2020</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23F58">
        <w:rPr>
          <w:rFonts w:ascii="Times New Roman" w:eastAsia="Times New Roman" w:hAnsi="Times New Roman" w:cs="Times New Roman"/>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b/>
          <w:bCs/>
          <w:color w:val="000000"/>
          <w:sz w:val="36"/>
          <w:szCs w:val="36"/>
          <w:lang w:eastAsia="pl-PL"/>
        </w:rPr>
      </w:pPr>
      <w:r w:rsidRPr="00C23F58">
        <w:rPr>
          <w:rFonts w:ascii="Times New Roman" w:eastAsia="Times New Roman" w:hAnsi="Times New Roman" w:cs="Times New Roman"/>
          <w:b/>
          <w:bCs/>
          <w:color w:val="000000"/>
          <w:sz w:val="36"/>
          <w:szCs w:val="36"/>
          <w:u w:val="single"/>
          <w:lang w:eastAsia="pl-PL"/>
        </w:rPr>
        <w:t>SEKCJA I: ZAMAWIAJĄCY</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Postępowanie przeprowadza centralny zamawiający</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Postępowanie jest przeprowadzane wspólnie przez zamawiających</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Informacje dodatkowe: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 1) NAZWA I ADRES: </w:t>
      </w:r>
      <w:r w:rsidRPr="00C23F58">
        <w:rPr>
          <w:rFonts w:ascii="Times New Roman" w:eastAsia="Times New Roman" w:hAnsi="Times New Roman" w:cs="Times New Roman"/>
          <w:color w:val="000000"/>
          <w:sz w:val="27"/>
          <w:szCs w:val="27"/>
          <w:lang w:eastAsia="pl-PL"/>
        </w:rPr>
        <w:t>Gmina Otmuchów, krajowy numer identyfikacyjny 52935000000000, ul. ul. Zamkowa  6 , 48-385  Otmuchów, woj. opolskie, państwo Polska, tel. 774 315 016, e-mail usc-otmuchow@o2.pl, faks 774 315 017.</w:t>
      </w:r>
      <w:r w:rsidRPr="00C23F58">
        <w:rPr>
          <w:rFonts w:ascii="Times New Roman" w:eastAsia="Times New Roman" w:hAnsi="Times New Roman" w:cs="Times New Roman"/>
          <w:color w:val="000000"/>
          <w:sz w:val="27"/>
          <w:szCs w:val="27"/>
          <w:lang w:eastAsia="pl-PL"/>
        </w:rPr>
        <w:br/>
        <w:t>Adres strony internetowej (URL): www.bip.otmuchow.pl</w:t>
      </w:r>
      <w:r w:rsidRPr="00C23F58">
        <w:rPr>
          <w:rFonts w:ascii="Times New Roman" w:eastAsia="Times New Roman" w:hAnsi="Times New Roman" w:cs="Times New Roman"/>
          <w:color w:val="000000"/>
          <w:sz w:val="27"/>
          <w:szCs w:val="27"/>
          <w:lang w:eastAsia="pl-PL"/>
        </w:rPr>
        <w:br/>
        <w:t>Adres profilu nabywcy:</w:t>
      </w:r>
      <w:r w:rsidRPr="00C23F5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 2) RODZAJ ZAMAWIAJĄCEGO: </w:t>
      </w:r>
      <w:r w:rsidRPr="00C23F58">
        <w:rPr>
          <w:rFonts w:ascii="Times New Roman" w:eastAsia="Times New Roman" w:hAnsi="Times New Roman" w:cs="Times New Roman"/>
          <w:color w:val="000000"/>
          <w:sz w:val="27"/>
          <w:szCs w:val="27"/>
          <w:lang w:eastAsia="pl-PL"/>
        </w:rPr>
        <w:t>Administracja samorządowa</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I.3) WSPÓLNE UDZIELANIE ZAMÓWIENIA </w:t>
      </w:r>
      <w:r w:rsidRPr="00C23F58">
        <w:rPr>
          <w:rFonts w:ascii="Times New Roman" w:eastAsia="Times New Roman" w:hAnsi="Times New Roman" w:cs="Times New Roman"/>
          <w:b/>
          <w:bCs/>
          <w:i/>
          <w:iCs/>
          <w:color w:val="000000"/>
          <w:sz w:val="27"/>
          <w:szCs w:val="27"/>
          <w:lang w:eastAsia="pl-PL"/>
        </w:rPr>
        <w:t>(jeżeli dotyczy)</w:t>
      </w:r>
      <w:r w:rsidRPr="00C23F58">
        <w:rPr>
          <w:rFonts w:ascii="Times New Roman" w:eastAsia="Times New Roman" w:hAnsi="Times New Roman" w:cs="Times New Roman"/>
          <w:b/>
          <w:bCs/>
          <w:color w:val="000000"/>
          <w:sz w:val="27"/>
          <w:szCs w:val="27"/>
          <w:lang w:eastAsia="pl-PL"/>
        </w:rPr>
        <w:t>:</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I.4) KOMUNIKACJA: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Tak</w:t>
      </w:r>
      <w:r w:rsidRPr="00C23F58">
        <w:rPr>
          <w:rFonts w:ascii="Times New Roman" w:eastAsia="Times New Roman" w:hAnsi="Times New Roman" w:cs="Times New Roman"/>
          <w:color w:val="000000"/>
          <w:sz w:val="27"/>
          <w:szCs w:val="27"/>
          <w:lang w:eastAsia="pl-PL"/>
        </w:rPr>
        <w:br/>
        <w:t>www.bip.otmuchow.pl</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Tak</w:t>
      </w:r>
      <w:r w:rsidRPr="00C23F58">
        <w:rPr>
          <w:rFonts w:ascii="Times New Roman" w:eastAsia="Times New Roman" w:hAnsi="Times New Roman" w:cs="Times New Roman"/>
          <w:color w:val="000000"/>
          <w:sz w:val="27"/>
          <w:szCs w:val="27"/>
          <w:lang w:eastAsia="pl-PL"/>
        </w:rPr>
        <w:br/>
        <w:t>www.bip.otmuchow.pl</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Elektronicznie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adres</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23F58">
        <w:rPr>
          <w:rFonts w:ascii="Times New Roman" w:eastAsia="Times New Roman" w:hAnsi="Times New Roman" w:cs="Times New Roman"/>
          <w:color w:val="000000"/>
          <w:sz w:val="27"/>
          <w:szCs w:val="27"/>
          <w:lang w:eastAsia="pl-PL"/>
        </w:rPr>
        <w:br/>
        <w:t>Nie</w:t>
      </w:r>
      <w:r w:rsidRPr="00C23F58">
        <w:rPr>
          <w:rFonts w:ascii="Times New Roman" w:eastAsia="Times New Roman" w:hAnsi="Times New Roman" w:cs="Times New Roman"/>
          <w:color w:val="000000"/>
          <w:sz w:val="27"/>
          <w:szCs w:val="27"/>
          <w:lang w:eastAsia="pl-PL"/>
        </w:rPr>
        <w:br/>
        <w:t>Inny sposób:</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23F58">
        <w:rPr>
          <w:rFonts w:ascii="Times New Roman" w:eastAsia="Times New Roman" w:hAnsi="Times New Roman" w:cs="Times New Roman"/>
          <w:color w:val="000000"/>
          <w:sz w:val="27"/>
          <w:szCs w:val="27"/>
          <w:lang w:eastAsia="pl-PL"/>
        </w:rPr>
        <w:br/>
        <w:t>Tak</w:t>
      </w:r>
      <w:r w:rsidRPr="00C23F58">
        <w:rPr>
          <w:rFonts w:ascii="Times New Roman" w:eastAsia="Times New Roman" w:hAnsi="Times New Roman" w:cs="Times New Roman"/>
          <w:color w:val="000000"/>
          <w:sz w:val="27"/>
          <w:szCs w:val="27"/>
          <w:lang w:eastAsia="pl-PL"/>
        </w:rPr>
        <w:br/>
        <w:t>Inny sposób:</w:t>
      </w:r>
      <w:r w:rsidRPr="00C23F58">
        <w:rPr>
          <w:rFonts w:ascii="Times New Roman" w:eastAsia="Times New Roman" w:hAnsi="Times New Roman" w:cs="Times New Roman"/>
          <w:color w:val="000000"/>
          <w:sz w:val="27"/>
          <w:szCs w:val="27"/>
          <w:lang w:eastAsia="pl-PL"/>
        </w:rPr>
        <w:br/>
        <w:t>pisemnie</w:t>
      </w:r>
      <w:r w:rsidRPr="00C23F58">
        <w:rPr>
          <w:rFonts w:ascii="Times New Roman" w:eastAsia="Times New Roman" w:hAnsi="Times New Roman" w:cs="Times New Roman"/>
          <w:color w:val="000000"/>
          <w:sz w:val="27"/>
          <w:szCs w:val="27"/>
          <w:lang w:eastAsia="pl-PL"/>
        </w:rPr>
        <w:br/>
        <w:t>Adres:</w:t>
      </w:r>
      <w:r w:rsidRPr="00C23F58">
        <w:rPr>
          <w:rFonts w:ascii="Times New Roman" w:eastAsia="Times New Roman" w:hAnsi="Times New Roman" w:cs="Times New Roman"/>
          <w:color w:val="000000"/>
          <w:sz w:val="27"/>
          <w:szCs w:val="27"/>
          <w:lang w:eastAsia="pl-PL"/>
        </w:rPr>
        <w:br/>
        <w:t>Urząd Miejski w Otmuchowie ul. Zamkowa 6 48-385 Otmuchów pok. nr 12 (I piętro)</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b/>
          <w:bCs/>
          <w:color w:val="000000"/>
          <w:sz w:val="36"/>
          <w:szCs w:val="36"/>
          <w:lang w:eastAsia="pl-PL"/>
        </w:rPr>
      </w:pPr>
      <w:r w:rsidRPr="00C23F58">
        <w:rPr>
          <w:rFonts w:ascii="Times New Roman" w:eastAsia="Times New Roman" w:hAnsi="Times New Roman" w:cs="Times New Roman"/>
          <w:b/>
          <w:bCs/>
          <w:color w:val="000000"/>
          <w:sz w:val="36"/>
          <w:szCs w:val="36"/>
          <w:u w:val="single"/>
          <w:lang w:eastAsia="pl-PL"/>
        </w:rPr>
        <w:t>SEKCJA II: PRZEDMIOT ZAMÓWIENIA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II.1) Nazwa nadana zamówieniu przez zamawiającego: </w:t>
      </w:r>
      <w:r w:rsidRPr="00C23F58">
        <w:rPr>
          <w:rFonts w:ascii="Times New Roman" w:eastAsia="Times New Roman" w:hAnsi="Times New Roman" w:cs="Times New Roman"/>
          <w:color w:val="000000"/>
          <w:sz w:val="27"/>
          <w:szCs w:val="27"/>
          <w:lang w:eastAsia="pl-PL"/>
        </w:rPr>
        <w:t>„Przebudowa świetlicy wiejskiej w Maciejowicach- remont pomieszczenia przygotowalni posiłków opartej na „cateringu” wraz możliwością odgrzewania posiłków wraz z sanitariatami i budową chodnika dla niepełnosprawnych” w ramach poddziałania 19.2 „Wsparcie na wdrożenie operacji w ramach strategii rozwoju lokalnego kierowanego przez społeczność</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Numer referencyjny: </w:t>
      </w:r>
      <w:r w:rsidRPr="00C23F58">
        <w:rPr>
          <w:rFonts w:ascii="Times New Roman" w:eastAsia="Times New Roman" w:hAnsi="Times New Roman" w:cs="Times New Roman"/>
          <w:color w:val="000000"/>
          <w:sz w:val="27"/>
          <w:szCs w:val="27"/>
          <w:lang w:eastAsia="pl-PL"/>
        </w:rPr>
        <w:t>8/2020</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C23F58" w:rsidRPr="00C23F58" w:rsidRDefault="00C23F58" w:rsidP="00C23F58">
      <w:pPr>
        <w:spacing w:after="0" w:line="450" w:lineRule="atLeast"/>
        <w:jc w:val="both"/>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II.2) Rodzaj zamówienia: </w:t>
      </w:r>
      <w:r w:rsidRPr="00C23F58">
        <w:rPr>
          <w:rFonts w:ascii="Times New Roman" w:eastAsia="Times New Roman" w:hAnsi="Times New Roman" w:cs="Times New Roman"/>
          <w:color w:val="000000"/>
          <w:sz w:val="27"/>
          <w:szCs w:val="27"/>
          <w:lang w:eastAsia="pl-PL"/>
        </w:rPr>
        <w:t>Roboty budowlane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II.3) Informacja o możliwości składania ofert częściowych</w:t>
      </w:r>
      <w:r w:rsidRPr="00C23F58">
        <w:rPr>
          <w:rFonts w:ascii="Times New Roman" w:eastAsia="Times New Roman" w:hAnsi="Times New Roman" w:cs="Times New Roman"/>
          <w:color w:val="000000"/>
          <w:sz w:val="27"/>
          <w:szCs w:val="27"/>
          <w:lang w:eastAsia="pl-PL"/>
        </w:rPr>
        <w:br/>
        <w:t>Zamówienie podzielone jest na części:</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II.4) Krótki opis przedmiotu zamówienia </w:t>
      </w:r>
      <w:r w:rsidRPr="00C23F5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23F5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23F58">
        <w:rPr>
          <w:rFonts w:ascii="Times New Roman" w:eastAsia="Times New Roman" w:hAnsi="Times New Roman" w:cs="Times New Roman"/>
          <w:color w:val="000000"/>
          <w:sz w:val="27"/>
          <w:szCs w:val="27"/>
          <w:lang w:eastAsia="pl-PL"/>
        </w:rPr>
        <w:t xml:space="preserve">Zakres rzeczowy zamówienia zawarty jest w następujących dokumentach stanowiących załącznik do niniejszej specyfikacji: </w:t>
      </w:r>
      <w:r w:rsidRPr="00C23F58">
        <w:rPr>
          <w:rFonts w:ascii="Times New Roman" w:eastAsia="Times New Roman" w:hAnsi="Times New Roman" w:cs="Times New Roman"/>
          <w:color w:val="000000"/>
          <w:sz w:val="27"/>
          <w:szCs w:val="27"/>
          <w:lang w:eastAsia="pl-PL"/>
        </w:rPr>
        <w:sym w:font="Symbol" w:char="F02D"/>
      </w:r>
      <w:r w:rsidRPr="00C23F58">
        <w:rPr>
          <w:rFonts w:ascii="Times New Roman" w:eastAsia="Times New Roman" w:hAnsi="Times New Roman" w:cs="Times New Roman"/>
          <w:color w:val="000000"/>
          <w:sz w:val="27"/>
          <w:szCs w:val="27"/>
          <w:lang w:eastAsia="pl-PL"/>
        </w:rPr>
        <w:t xml:space="preserve"> Dokumentacja projektowa, </w:t>
      </w:r>
      <w:r w:rsidRPr="00C23F58">
        <w:rPr>
          <w:rFonts w:ascii="Times New Roman" w:eastAsia="Times New Roman" w:hAnsi="Times New Roman" w:cs="Times New Roman"/>
          <w:color w:val="000000"/>
          <w:sz w:val="27"/>
          <w:szCs w:val="27"/>
          <w:lang w:eastAsia="pl-PL"/>
        </w:rPr>
        <w:sym w:font="Symbol" w:char="F02D"/>
      </w:r>
      <w:r w:rsidRPr="00C23F58">
        <w:rPr>
          <w:rFonts w:ascii="Times New Roman" w:eastAsia="Times New Roman" w:hAnsi="Times New Roman" w:cs="Times New Roman"/>
          <w:color w:val="000000"/>
          <w:sz w:val="27"/>
          <w:szCs w:val="27"/>
          <w:lang w:eastAsia="pl-PL"/>
        </w:rPr>
        <w:t xml:space="preserve"> Specyfikacje techniczne, </w:t>
      </w:r>
      <w:r w:rsidRPr="00C23F58">
        <w:rPr>
          <w:rFonts w:ascii="Times New Roman" w:eastAsia="Times New Roman" w:hAnsi="Times New Roman" w:cs="Times New Roman"/>
          <w:color w:val="000000"/>
          <w:sz w:val="27"/>
          <w:szCs w:val="27"/>
          <w:lang w:eastAsia="pl-PL"/>
        </w:rPr>
        <w:sym w:font="Symbol" w:char="F02D"/>
      </w:r>
      <w:r w:rsidRPr="00C23F58">
        <w:rPr>
          <w:rFonts w:ascii="Times New Roman" w:eastAsia="Times New Roman" w:hAnsi="Times New Roman" w:cs="Times New Roman"/>
          <w:color w:val="000000"/>
          <w:sz w:val="27"/>
          <w:szCs w:val="27"/>
          <w:lang w:eastAsia="pl-PL"/>
        </w:rPr>
        <w:t xml:space="preserve"> Przedmiar robót Załączony przedmiar robót nie stanowi podstawy do wyliczenia ceny oferty, jest materiałem poglądowym i służy wyłącznie pomocniczo. W cenie oferty należy uwzględnić wszystkie koszty związane z realizacją przedmiotu zamówienia. Jeżeli dokumentacja projektowa lub specyfikacja techniczna wykonania i odbioru robót budowlanych wskazywałby w odniesieniu do niektórych materiałów i urządzeń znaki towarowe lub </w:t>
      </w:r>
      <w:r w:rsidRPr="00C23F58">
        <w:rPr>
          <w:rFonts w:ascii="Times New Roman" w:eastAsia="Times New Roman" w:hAnsi="Times New Roman" w:cs="Times New Roman"/>
          <w:color w:val="000000"/>
          <w:sz w:val="27"/>
          <w:szCs w:val="27"/>
          <w:lang w:eastAsia="pl-PL"/>
        </w:rPr>
        <w:lastRenderedPageBreak/>
        <w:t xml:space="preserve">pochodzenie Zamawiający, zgodnie z art. 29 ust. 3 ustawy z dnia 29.01.2004 r. Prawo zamówień publicznych (tj. Dz. U. z 2018 r., poz. 1986), dopuszcza zastosowanie równoważnych materiałów lub urządzeń innego producenta. Wszelkie materiały lub urządzenia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1. Stosownie do treści art. 29 ust. 3a ustawy </w:t>
      </w:r>
      <w:proofErr w:type="spellStart"/>
      <w:r w:rsidRPr="00C23F58">
        <w:rPr>
          <w:rFonts w:ascii="Times New Roman" w:eastAsia="Times New Roman" w:hAnsi="Times New Roman" w:cs="Times New Roman"/>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 xml:space="preserve"> Zamawiający wymaga zatrudnienia przez Wykonawcę na podstawie umowy o pracę: • pracowników niższego szczebla technicznego – organizacja procesu budowlanego oraz realizacja i dozór na wykonywanymi robotami budowlanymi – wykonywanie pracy na stanowisku i w czasie oraz pod kierownictwem Pracodawcy (wykonawcy lub podwykonawcy), • pracowników fizycznych – bezpośrednie wykonywanie robót budowlanych – wykonywanie pracy na stanowisku i w czasie oraz pod kierownictwem Pracodawcy (wykonawcy lub podwykonawcy),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t>
      </w:r>
      <w:r w:rsidRPr="00C23F58">
        <w:rPr>
          <w:rFonts w:ascii="Times New Roman" w:eastAsia="Times New Roman" w:hAnsi="Times New Roman" w:cs="Times New Roman"/>
          <w:color w:val="000000"/>
          <w:sz w:val="27"/>
          <w:szCs w:val="27"/>
          <w:lang w:eastAsia="pl-PL"/>
        </w:rPr>
        <w:lastRenderedPageBreak/>
        <w:t xml:space="preserve">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 opłacanie przez wykonawcę lub podwykonawcę składek na ubezpieczenia społeczne i zdrowotne z tytułu zatrudnienia na podstawie umów o pracę za ostatni okres rozliczeniowy;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4. Z tytułu niespełnienia przez wykonawcę lub podwykonawcę wymogu zatrudnienia na podstawie umowy o pracę osób wykonujących wskazane w punkcie 1 czynności zamawiający przewiduje sankcję w postaci zgłoszenia nieprawidłowości do </w:t>
      </w:r>
      <w:r w:rsidRPr="00C23F58">
        <w:rPr>
          <w:rFonts w:ascii="Times New Roman" w:eastAsia="Times New Roman" w:hAnsi="Times New Roman" w:cs="Times New Roman"/>
          <w:color w:val="000000"/>
          <w:sz w:val="27"/>
          <w:szCs w:val="27"/>
          <w:lang w:eastAsia="pl-PL"/>
        </w:rPr>
        <w:lastRenderedPageBreak/>
        <w:t>Państwowej Inspekcji Pracy.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II.5) Główny kod CPV: </w:t>
      </w:r>
      <w:r w:rsidRPr="00C23F58">
        <w:rPr>
          <w:rFonts w:ascii="Times New Roman" w:eastAsia="Times New Roman" w:hAnsi="Times New Roman" w:cs="Times New Roman"/>
          <w:color w:val="000000"/>
          <w:sz w:val="27"/>
          <w:szCs w:val="27"/>
          <w:lang w:eastAsia="pl-PL"/>
        </w:rPr>
        <w:t>45210000-2</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Kod CPV</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45262500-6</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45111300-1</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45400000-1</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45331210-1</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45332000-3</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45331100-7</w:t>
            </w:r>
          </w:p>
        </w:tc>
      </w:tr>
    </w:tbl>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II.6) Całkowita wartość zamówienia </w:t>
      </w:r>
      <w:r w:rsidRPr="00C23F58">
        <w:rPr>
          <w:rFonts w:ascii="Times New Roman" w:eastAsia="Times New Roman" w:hAnsi="Times New Roman" w:cs="Times New Roman"/>
          <w:i/>
          <w:iCs/>
          <w:color w:val="000000"/>
          <w:sz w:val="27"/>
          <w:szCs w:val="27"/>
          <w:lang w:eastAsia="pl-PL"/>
        </w:rPr>
        <w:t>(jeżeli zamawiający podaje informacje o wartości zamówienia)</w:t>
      </w:r>
      <w:r w:rsidRPr="00C23F58">
        <w:rPr>
          <w:rFonts w:ascii="Times New Roman" w:eastAsia="Times New Roman" w:hAnsi="Times New Roman" w:cs="Times New Roman"/>
          <w:color w:val="000000"/>
          <w:sz w:val="27"/>
          <w:szCs w:val="27"/>
          <w:lang w:eastAsia="pl-PL"/>
        </w:rPr>
        <w:t>:</w:t>
      </w:r>
      <w:r w:rsidRPr="00C23F58">
        <w:rPr>
          <w:rFonts w:ascii="Times New Roman" w:eastAsia="Times New Roman" w:hAnsi="Times New Roman" w:cs="Times New Roman"/>
          <w:color w:val="000000"/>
          <w:sz w:val="27"/>
          <w:szCs w:val="27"/>
          <w:lang w:eastAsia="pl-PL"/>
        </w:rPr>
        <w:br/>
        <w:t>Wartość bez VAT:</w:t>
      </w:r>
      <w:r w:rsidRPr="00C23F58">
        <w:rPr>
          <w:rFonts w:ascii="Times New Roman" w:eastAsia="Times New Roman" w:hAnsi="Times New Roman" w:cs="Times New Roman"/>
          <w:color w:val="000000"/>
          <w:sz w:val="27"/>
          <w:szCs w:val="27"/>
          <w:lang w:eastAsia="pl-PL"/>
        </w:rPr>
        <w:br/>
        <w:t>Waluta: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23F58">
        <w:rPr>
          <w:rFonts w:ascii="Times New Roman" w:eastAsia="Times New Roman" w:hAnsi="Times New Roman" w:cs="Times New Roman"/>
          <w:b/>
          <w:bCs/>
          <w:color w:val="000000"/>
          <w:sz w:val="27"/>
          <w:szCs w:val="27"/>
          <w:lang w:eastAsia="pl-PL"/>
        </w:rPr>
        <w:t>Pzp</w:t>
      </w:r>
      <w:proofErr w:type="spellEnd"/>
      <w:r w:rsidRPr="00C23F58">
        <w:rPr>
          <w:rFonts w:ascii="Times New Roman" w:eastAsia="Times New Roman" w:hAnsi="Times New Roman" w:cs="Times New Roman"/>
          <w:b/>
          <w:bCs/>
          <w:color w:val="000000"/>
          <w:sz w:val="27"/>
          <w:szCs w:val="27"/>
          <w:lang w:eastAsia="pl-PL"/>
        </w:rPr>
        <w:t>: </w:t>
      </w: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23F58">
        <w:rPr>
          <w:rFonts w:ascii="Times New Roman" w:eastAsia="Times New Roman" w:hAnsi="Times New Roman" w:cs="Times New Roman"/>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23F58">
        <w:rPr>
          <w:rFonts w:ascii="Times New Roman" w:eastAsia="Times New Roman" w:hAnsi="Times New Roman" w:cs="Times New Roman"/>
          <w:color w:val="000000"/>
          <w:sz w:val="27"/>
          <w:szCs w:val="27"/>
          <w:lang w:eastAsia="pl-PL"/>
        </w:rPr>
        <w:br/>
        <w:t>miesiącach:   </w:t>
      </w:r>
      <w:r w:rsidRPr="00C23F58">
        <w:rPr>
          <w:rFonts w:ascii="Times New Roman" w:eastAsia="Times New Roman" w:hAnsi="Times New Roman" w:cs="Times New Roman"/>
          <w:i/>
          <w:iCs/>
          <w:color w:val="000000"/>
          <w:sz w:val="27"/>
          <w:szCs w:val="27"/>
          <w:lang w:eastAsia="pl-PL"/>
        </w:rPr>
        <w:t> lub </w:t>
      </w:r>
      <w:r w:rsidRPr="00C23F58">
        <w:rPr>
          <w:rFonts w:ascii="Times New Roman" w:eastAsia="Times New Roman" w:hAnsi="Times New Roman" w:cs="Times New Roman"/>
          <w:b/>
          <w:bCs/>
          <w:color w:val="000000"/>
          <w:sz w:val="27"/>
          <w:szCs w:val="27"/>
          <w:lang w:eastAsia="pl-PL"/>
        </w:rPr>
        <w:t>dniach:</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i/>
          <w:iCs/>
          <w:color w:val="000000"/>
          <w:sz w:val="27"/>
          <w:szCs w:val="27"/>
          <w:lang w:eastAsia="pl-PL"/>
        </w:rPr>
        <w:t>lub</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data rozpoczęcia: </w:t>
      </w:r>
      <w:r w:rsidRPr="00C23F58">
        <w:rPr>
          <w:rFonts w:ascii="Times New Roman" w:eastAsia="Times New Roman" w:hAnsi="Times New Roman" w:cs="Times New Roman"/>
          <w:color w:val="000000"/>
          <w:sz w:val="27"/>
          <w:szCs w:val="27"/>
          <w:lang w:eastAsia="pl-PL"/>
        </w:rPr>
        <w:t> </w:t>
      </w:r>
      <w:r w:rsidRPr="00C23F58">
        <w:rPr>
          <w:rFonts w:ascii="Times New Roman" w:eastAsia="Times New Roman" w:hAnsi="Times New Roman" w:cs="Times New Roman"/>
          <w:i/>
          <w:iCs/>
          <w:color w:val="000000"/>
          <w:sz w:val="27"/>
          <w:szCs w:val="27"/>
          <w:lang w:eastAsia="pl-PL"/>
        </w:rPr>
        <w:t> lub </w:t>
      </w:r>
      <w:r w:rsidRPr="00C23F58">
        <w:rPr>
          <w:rFonts w:ascii="Times New Roman" w:eastAsia="Times New Roman" w:hAnsi="Times New Roman" w:cs="Times New Roman"/>
          <w:b/>
          <w:bCs/>
          <w:color w:val="000000"/>
          <w:sz w:val="27"/>
          <w:szCs w:val="27"/>
          <w:lang w:eastAsia="pl-PL"/>
        </w:rPr>
        <w:t>zakończenia: </w:t>
      </w:r>
      <w:r w:rsidRPr="00C23F58">
        <w:rPr>
          <w:rFonts w:ascii="Times New Roman" w:eastAsia="Times New Roman" w:hAnsi="Times New Roman" w:cs="Times New Roman"/>
          <w:color w:val="000000"/>
          <w:sz w:val="27"/>
          <w:szCs w:val="27"/>
          <w:lang w:eastAsia="pl-PL"/>
        </w:rPr>
        <w:t>2020-10-30</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lastRenderedPageBreak/>
        <w:br/>
      </w:r>
      <w:r w:rsidRPr="00C23F58">
        <w:rPr>
          <w:rFonts w:ascii="Times New Roman" w:eastAsia="Times New Roman" w:hAnsi="Times New Roman" w:cs="Times New Roman"/>
          <w:b/>
          <w:bCs/>
          <w:color w:val="000000"/>
          <w:sz w:val="27"/>
          <w:szCs w:val="27"/>
          <w:lang w:eastAsia="pl-PL"/>
        </w:rPr>
        <w:t>II.9) Informacje dodatkowe:</w:t>
      </w:r>
    </w:p>
    <w:p w:rsidR="00C23F58" w:rsidRPr="00C23F58" w:rsidRDefault="00C23F58" w:rsidP="00C23F58">
      <w:pPr>
        <w:spacing w:after="0" w:line="450" w:lineRule="atLeast"/>
        <w:rPr>
          <w:rFonts w:ascii="Times New Roman" w:eastAsia="Times New Roman" w:hAnsi="Times New Roman" w:cs="Times New Roman"/>
          <w:b/>
          <w:bCs/>
          <w:color w:val="000000"/>
          <w:sz w:val="36"/>
          <w:szCs w:val="36"/>
          <w:lang w:eastAsia="pl-PL"/>
        </w:rPr>
      </w:pPr>
      <w:r w:rsidRPr="00C23F5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III.1) WARUNKI UDZIAŁU W POSTĘPOWANIU</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23F5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w:t>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III.1.2) Sytuacja finansowa lub ekonomiczna</w:t>
      </w:r>
      <w:r w:rsidRPr="00C23F5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w:t>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III.1.3) Zdolność techniczna lub zawodowa</w:t>
      </w:r>
      <w:r w:rsidRPr="00C23F5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w:t>
      </w:r>
      <w:r w:rsidRPr="00C23F5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C23F58">
        <w:rPr>
          <w:rFonts w:ascii="Times New Roman" w:eastAsia="Times New Roman" w:hAnsi="Times New Roman" w:cs="Times New Roman"/>
          <w:color w:val="000000"/>
          <w:sz w:val="27"/>
          <w:szCs w:val="27"/>
          <w:lang w:eastAsia="pl-PL"/>
        </w:rPr>
        <w:br/>
        <w:t>Informacje dodatkowe: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III.2) PODSTAWY WYKLUCZENIA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23F58">
        <w:rPr>
          <w:rFonts w:ascii="Times New Roman" w:eastAsia="Times New Roman" w:hAnsi="Times New Roman" w:cs="Times New Roman"/>
          <w:b/>
          <w:bCs/>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23F58">
        <w:rPr>
          <w:rFonts w:ascii="Times New Roman" w:eastAsia="Times New Roman" w:hAnsi="Times New Roman" w:cs="Times New Roman"/>
          <w:b/>
          <w:bCs/>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 Nie Zamawiający przewiduje następujące fakultatywne podstawy wykluczenia: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lastRenderedPageBreak/>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23F58">
        <w:rPr>
          <w:rFonts w:ascii="Times New Roman" w:eastAsia="Times New Roman" w:hAnsi="Times New Roman" w:cs="Times New Roman"/>
          <w:color w:val="000000"/>
          <w:sz w:val="27"/>
          <w:szCs w:val="27"/>
          <w:lang w:eastAsia="pl-PL"/>
        </w:rPr>
        <w:br/>
        <w:t>Tak</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Oświadczenie o spełnianiu kryteriów selekcji</w:t>
      </w:r>
      <w:r w:rsidRPr="00C23F58">
        <w:rPr>
          <w:rFonts w:ascii="Times New Roman" w:eastAsia="Times New Roman" w:hAnsi="Times New Roman" w:cs="Times New Roman"/>
          <w:color w:val="000000"/>
          <w:sz w:val="27"/>
          <w:szCs w:val="27"/>
          <w:lang w:eastAsia="pl-PL"/>
        </w:rPr>
        <w:b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III.5.1) W ZAKRESIE SPEŁNIANIA WARUNKÓW UDZIAŁU W POSTĘPOWANIU:</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III.5.2) W ZAKRESIE KRYTERIÓW SELEKCJI:</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lastRenderedPageBreak/>
        <w:t>III.7) INNE DOKUMENTY NIE WYMIENIONE W pkt III.3) - III.6)</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 xml:space="preserve">1. Dowód wniesienia wadium (w przypadku wniesienia wadium w formie innej niż pieniądz). 2. Pełnomocnictwo złożone w formie oryginału lub kopii poświadczonej notarialnie (jeżeli dotyczy)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w:t>
      </w:r>
      <w:proofErr w:type="spellStart"/>
      <w:r w:rsidRPr="00C23F58">
        <w:rPr>
          <w:rFonts w:ascii="Times New Roman" w:eastAsia="Times New Roman" w:hAnsi="Times New Roman" w:cs="Times New Roman"/>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 3. Oświadczenie o przynależności albo braku przynależności do tej samej grupy kapitałowej</w:t>
      </w:r>
    </w:p>
    <w:p w:rsidR="00C23F58" w:rsidRPr="00C23F58" w:rsidRDefault="00C23F58" w:rsidP="00C23F58">
      <w:pPr>
        <w:spacing w:after="0" w:line="450" w:lineRule="atLeast"/>
        <w:rPr>
          <w:rFonts w:ascii="Times New Roman" w:eastAsia="Times New Roman" w:hAnsi="Times New Roman" w:cs="Times New Roman"/>
          <w:b/>
          <w:bCs/>
          <w:color w:val="000000"/>
          <w:sz w:val="36"/>
          <w:szCs w:val="36"/>
          <w:lang w:eastAsia="pl-PL"/>
        </w:rPr>
      </w:pPr>
      <w:r w:rsidRPr="00C23F58">
        <w:rPr>
          <w:rFonts w:ascii="Times New Roman" w:eastAsia="Times New Roman" w:hAnsi="Times New Roman" w:cs="Times New Roman"/>
          <w:b/>
          <w:bCs/>
          <w:color w:val="000000"/>
          <w:sz w:val="36"/>
          <w:szCs w:val="36"/>
          <w:u w:val="single"/>
          <w:lang w:eastAsia="pl-PL"/>
        </w:rPr>
        <w:t>SEKCJA IV: PROCEDURA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IV.1) OPIS</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IV.1.1) Tryb udzielenia zamówienia: </w:t>
      </w:r>
      <w:r w:rsidRPr="00C23F58">
        <w:rPr>
          <w:rFonts w:ascii="Times New Roman" w:eastAsia="Times New Roman" w:hAnsi="Times New Roman" w:cs="Times New Roman"/>
          <w:color w:val="000000"/>
          <w:sz w:val="27"/>
          <w:szCs w:val="27"/>
          <w:lang w:eastAsia="pl-PL"/>
        </w:rPr>
        <w:t>Przetarg nieograniczony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IV.1.2) Zamawiający żąda wniesienia wadium:</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Tak</w:t>
      </w:r>
      <w:r w:rsidRPr="00C23F58">
        <w:rPr>
          <w:rFonts w:ascii="Times New Roman" w:eastAsia="Times New Roman" w:hAnsi="Times New Roman" w:cs="Times New Roman"/>
          <w:color w:val="000000"/>
          <w:sz w:val="27"/>
          <w:szCs w:val="27"/>
          <w:lang w:eastAsia="pl-PL"/>
        </w:rPr>
        <w:br/>
        <w:t>Informacja na temat wadium</w:t>
      </w:r>
      <w:r w:rsidRPr="00C23F58">
        <w:rPr>
          <w:rFonts w:ascii="Times New Roman" w:eastAsia="Times New Roman" w:hAnsi="Times New Roman" w:cs="Times New Roman"/>
          <w:color w:val="000000"/>
          <w:sz w:val="27"/>
          <w:szCs w:val="27"/>
          <w:lang w:eastAsia="pl-PL"/>
        </w:rPr>
        <w:br/>
        <w:t xml:space="preserve">1. Każdy Wykonawca zobowiązany jest do wniesienia wadium w wysokości: 5.000,00 złotych (pięć tysięcy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C23F58">
        <w:rPr>
          <w:rFonts w:ascii="Times New Roman" w:eastAsia="Times New Roman" w:hAnsi="Times New Roman" w:cs="Times New Roman"/>
          <w:color w:val="000000"/>
          <w:sz w:val="27"/>
          <w:szCs w:val="27"/>
          <w:lang w:eastAsia="pl-PL"/>
        </w:rPr>
        <w:t>późn</w:t>
      </w:r>
      <w:proofErr w:type="spellEnd"/>
      <w:r w:rsidRPr="00C23F58">
        <w:rPr>
          <w:rFonts w:ascii="Times New Roman" w:eastAsia="Times New Roman" w:hAnsi="Times New Roman" w:cs="Times New Roman"/>
          <w:color w:val="000000"/>
          <w:sz w:val="27"/>
          <w:szCs w:val="27"/>
          <w:lang w:eastAsia="pl-PL"/>
        </w:rPr>
        <w:t>. zm.). 5. Wadium wnoszone w pieniądzu wpłaca się przelewem na rachunek bankowy wskazany przez Zamawiającego, tj.: 45 1600 1462 1841 8547 2000 0007. Na dowodzie wpłaty należy zaznaczyć, jakiego zadania wadium dotyczy. 6. W przypadku nie wskazania w ofercie rachunku bankowego, na który należy zwrócić wadium, Zamawiający uzna, że wskazanym rachunkiem bankowym jest rachunek, z którego dokonano przelewu wpłaty wadium.</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lastRenderedPageBreak/>
        <w:br/>
      </w:r>
      <w:r w:rsidRPr="00C23F58">
        <w:rPr>
          <w:rFonts w:ascii="Times New Roman" w:eastAsia="Times New Roman" w:hAnsi="Times New Roman" w:cs="Times New Roman"/>
          <w:b/>
          <w:bCs/>
          <w:color w:val="000000"/>
          <w:sz w:val="27"/>
          <w:szCs w:val="27"/>
          <w:lang w:eastAsia="pl-PL"/>
        </w:rPr>
        <w:t>IV.1.3) Przewiduje się udzielenie zaliczek na poczet wykonania zamówienia: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Należy podać informacje na temat udzielania zaliczek:</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23F58">
        <w:rPr>
          <w:rFonts w:ascii="Times New Roman" w:eastAsia="Times New Roman" w:hAnsi="Times New Roman" w:cs="Times New Roman"/>
          <w:color w:val="000000"/>
          <w:sz w:val="27"/>
          <w:szCs w:val="27"/>
          <w:lang w:eastAsia="pl-PL"/>
        </w:rPr>
        <w:br/>
        <w:t>Nie</w:t>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IV.1.5.) Wymaga się złożenia oferty wariantowej: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t>Dopuszcza się złożenie oferty wariantowej</w:t>
      </w:r>
      <w:r w:rsidRPr="00C23F58">
        <w:rPr>
          <w:rFonts w:ascii="Times New Roman" w:eastAsia="Times New Roman" w:hAnsi="Times New Roman" w:cs="Times New Roman"/>
          <w:color w:val="000000"/>
          <w:sz w:val="27"/>
          <w:szCs w:val="27"/>
          <w:lang w:eastAsia="pl-PL"/>
        </w:rPr>
        <w:br/>
        <w:t>Nie</w:t>
      </w:r>
      <w:r w:rsidRPr="00C23F5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C23F58">
        <w:rPr>
          <w:rFonts w:ascii="Times New Roman" w:eastAsia="Times New Roman" w:hAnsi="Times New Roman" w:cs="Times New Roman"/>
          <w:color w:val="000000"/>
          <w:sz w:val="27"/>
          <w:szCs w:val="27"/>
          <w:lang w:eastAsia="pl-PL"/>
        </w:rPr>
        <w:br/>
        <w:t>Nie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Liczba wykonawców  </w:t>
      </w:r>
      <w:r w:rsidRPr="00C23F58">
        <w:rPr>
          <w:rFonts w:ascii="Times New Roman" w:eastAsia="Times New Roman" w:hAnsi="Times New Roman" w:cs="Times New Roman"/>
          <w:color w:val="000000"/>
          <w:sz w:val="27"/>
          <w:szCs w:val="27"/>
          <w:lang w:eastAsia="pl-PL"/>
        </w:rPr>
        <w:br/>
        <w:t>Przewidywana minimalna liczba wykonawców</w:t>
      </w:r>
      <w:r w:rsidRPr="00C23F58">
        <w:rPr>
          <w:rFonts w:ascii="Times New Roman" w:eastAsia="Times New Roman" w:hAnsi="Times New Roman" w:cs="Times New Roman"/>
          <w:color w:val="000000"/>
          <w:sz w:val="27"/>
          <w:szCs w:val="27"/>
          <w:lang w:eastAsia="pl-PL"/>
        </w:rPr>
        <w:br/>
        <w:t>Maksymalna liczba wykonawców  </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lastRenderedPageBreak/>
        <w:t>Kryteria selekcji wykonawców:</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IV.1.7) Informacje na temat umowy ramowej lub dynamicznego systemu zakupów:</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Umowa ramowa będzie zawarta: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Czy przewiduje się ograniczenie liczby uczestników umowy ramowej:</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Przewidziana maksymalna liczba uczestników umowy ramowej:</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Zamówienie obejmuje ustanowienie dynamicznego systemu zakupów:</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IV.1.8) Aukcja elektroniczna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Przewidziane jest przeprowadzenie aukcji elektronicznej </w:t>
      </w:r>
      <w:r w:rsidRPr="00C23F58">
        <w:rPr>
          <w:rFonts w:ascii="Times New Roman" w:eastAsia="Times New Roman" w:hAnsi="Times New Roman" w:cs="Times New Roman"/>
          <w:i/>
          <w:iCs/>
          <w:color w:val="000000"/>
          <w:sz w:val="27"/>
          <w:szCs w:val="27"/>
          <w:lang w:eastAsia="pl-PL"/>
        </w:rPr>
        <w:t>(przetarg nieograniczony, przetarg ograniczony, negocjacje z ogłoszeniem) </w:t>
      </w:r>
      <w:r w:rsidRPr="00C23F58">
        <w:rPr>
          <w:rFonts w:ascii="Times New Roman" w:eastAsia="Times New Roman" w:hAnsi="Times New Roman" w:cs="Times New Roman"/>
          <w:color w:val="000000"/>
          <w:sz w:val="27"/>
          <w:szCs w:val="27"/>
          <w:lang w:eastAsia="pl-PL"/>
        </w:rPr>
        <w:t>Nie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23F58">
        <w:rPr>
          <w:rFonts w:ascii="Times New Roman" w:eastAsia="Times New Roman" w:hAnsi="Times New Roman" w:cs="Times New Roman"/>
          <w:color w:val="000000"/>
          <w:sz w:val="27"/>
          <w:szCs w:val="27"/>
          <w:lang w:eastAsia="pl-PL"/>
        </w:rPr>
        <w:br/>
        <w:t>Informacje dotyczące przebiegu aukcji elektronicznej:</w:t>
      </w:r>
      <w:r w:rsidRPr="00C23F5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23F5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23F58">
        <w:rPr>
          <w:rFonts w:ascii="Times New Roman" w:eastAsia="Times New Roman" w:hAnsi="Times New Roman" w:cs="Times New Roman"/>
          <w:color w:val="000000"/>
          <w:sz w:val="27"/>
          <w:szCs w:val="27"/>
          <w:lang w:eastAsia="pl-PL"/>
        </w:rPr>
        <w:br/>
        <w:t>Wymagania dotyczące rejestracji i identyfikacji wykonawców w aukcji elektronicznej:</w:t>
      </w:r>
      <w:r w:rsidRPr="00C23F58">
        <w:rPr>
          <w:rFonts w:ascii="Times New Roman" w:eastAsia="Times New Roman" w:hAnsi="Times New Roman" w:cs="Times New Roman"/>
          <w:color w:val="000000"/>
          <w:sz w:val="27"/>
          <w:szCs w:val="27"/>
          <w:lang w:eastAsia="pl-PL"/>
        </w:rPr>
        <w:br/>
        <w:t>Informacje o liczbie etapów aukcji elektronicznej i czasie ich trwania: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t>Czas trwania: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C23F58">
        <w:rPr>
          <w:rFonts w:ascii="Times New Roman" w:eastAsia="Times New Roman" w:hAnsi="Times New Roman" w:cs="Times New Roman"/>
          <w:color w:val="000000"/>
          <w:sz w:val="27"/>
          <w:szCs w:val="27"/>
          <w:lang w:eastAsia="pl-PL"/>
        </w:rPr>
        <w:br/>
        <w:t>Warunki zamknięcia aukcji elektronicznej:</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IV.2) KRYTERIA OCENY OFERT</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IV.2.1) Kryteria oceny ofert:</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Znaczenie</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60,00</w:t>
            </w:r>
          </w:p>
        </w:tc>
      </w:tr>
      <w:tr w:rsidR="00C23F58" w:rsidRPr="00C23F58" w:rsidTr="00C23F58">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3F58" w:rsidRPr="00C23F58" w:rsidRDefault="00C23F58" w:rsidP="00C23F58">
            <w:pPr>
              <w:spacing w:after="0" w:line="240" w:lineRule="auto"/>
              <w:rPr>
                <w:rFonts w:ascii="Times New Roman" w:eastAsia="Times New Roman" w:hAnsi="Times New Roman" w:cs="Times New Roman"/>
                <w:sz w:val="24"/>
                <w:szCs w:val="24"/>
                <w:lang w:eastAsia="pl-PL"/>
              </w:rPr>
            </w:pPr>
            <w:r w:rsidRPr="00C23F58">
              <w:rPr>
                <w:rFonts w:ascii="Times New Roman" w:eastAsia="Times New Roman" w:hAnsi="Times New Roman" w:cs="Times New Roman"/>
                <w:sz w:val="24"/>
                <w:szCs w:val="24"/>
                <w:lang w:eastAsia="pl-PL"/>
              </w:rPr>
              <w:t>40,00</w:t>
            </w:r>
          </w:p>
        </w:tc>
      </w:tr>
    </w:tbl>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lastRenderedPageBreak/>
        <w:br/>
      </w:r>
      <w:r w:rsidRPr="00C23F5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23F58">
        <w:rPr>
          <w:rFonts w:ascii="Times New Roman" w:eastAsia="Times New Roman" w:hAnsi="Times New Roman" w:cs="Times New Roman"/>
          <w:b/>
          <w:bCs/>
          <w:color w:val="000000"/>
          <w:sz w:val="27"/>
          <w:szCs w:val="27"/>
          <w:lang w:eastAsia="pl-PL"/>
        </w:rPr>
        <w:t>Pzp</w:t>
      </w:r>
      <w:proofErr w:type="spellEnd"/>
      <w:r w:rsidRPr="00C23F58">
        <w:rPr>
          <w:rFonts w:ascii="Times New Roman" w:eastAsia="Times New Roman" w:hAnsi="Times New Roman" w:cs="Times New Roman"/>
          <w:b/>
          <w:bCs/>
          <w:color w:val="000000"/>
          <w:sz w:val="27"/>
          <w:szCs w:val="27"/>
          <w:lang w:eastAsia="pl-PL"/>
        </w:rPr>
        <w:t> </w:t>
      </w:r>
      <w:r w:rsidRPr="00C23F58">
        <w:rPr>
          <w:rFonts w:ascii="Times New Roman" w:eastAsia="Times New Roman" w:hAnsi="Times New Roman" w:cs="Times New Roman"/>
          <w:color w:val="000000"/>
          <w:sz w:val="27"/>
          <w:szCs w:val="27"/>
          <w:lang w:eastAsia="pl-PL"/>
        </w:rPr>
        <w:t>(przetarg nieograniczony)</w:t>
      </w:r>
      <w:r w:rsidRPr="00C23F58">
        <w:rPr>
          <w:rFonts w:ascii="Times New Roman" w:eastAsia="Times New Roman" w:hAnsi="Times New Roman" w:cs="Times New Roman"/>
          <w:color w:val="000000"/>
          <w:sz w:val="27"/>
          <w:szCs w:val="27"/>
          <w:lang w:eastAsia="pl-PL"/>
        </w:rPr>
        <w:br/>
        <w:t>Tak</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IV.3) Negocjacje z ogłoszeniem, dialog konkurencyjny, partnerstwo innowacyjne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IV.3.1) Informacje na temat negocjacji z ogłoszeniem</w:t>
      </w:r>
      <w:r w:rsidRPr="00C23F58">
        <w:rPr>
          <w:rFonts w:ascii="Times New Roman" w:eastAsia="Times New Roman" w:hAnsi="Times New Roman" w:cs="Times New Roman"/>
          <w:color w:val="000000"/>
          <w:sz w:val="27"/>
          <w:szCs w:val="27"/>
          <w:lang w:eastAsia="pl-PL"/>
        </w:rPr>
        <w:br/>
        <w:t>Minimalne wymagania, które muszą spełniać wszystkie oferty: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C23F58">
        <w:rPr>
          <w:rFonts w:ascii="Times New Roman" w:eastAsia="Times New Roman" w:hAnsi="Times New Roman" w:cs="Times New Roman"/>
          <w:color w:val="000000"/>
          <w:sz w:val="27"/>
          <w:szCs w:val="27"/>
          <w:lang w:eastAsia="pl-PL"/>
        </w:rPr>
        <w:br/>
        <w:t>Przewidziany jest podział negocjacji na etapy w celu ograniczenia liczby ofert:</w:t>
      </w:r>
      <w:r w:rsidRPr="00C23F58">
        <w:rPr>
          <w:rFonts w:ascii="Times New Roman" w:eastAsia="Times New Roman" w:hAnsi="Times New Roman" w:cs="Times New Roman"/>
          <w:color w:val="000000"/>
          <w:sz w:val="27"/>
          <w:szCs w:val="27"/>
          <w:lang w:eastAsia="pl-PL"/>
        </w:rPr>
        <w:br/>
        <w:t>Należy podać informacje na temat etapów negocjacji (w tym liczbę etapów):</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IV.3.2) Informacje na temat dialogu konkurencyjnego</w:t>
      </w:r>
      <w:r w:rsidRPr="00C23F5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Wstępny harmonogram postępowania: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Podział dialogu na etapy w celu ograniczenia liczby rozwiązań:</w:t>
      </w:r>
      <w:r w:rsidRPr="00C23F58">
        <w:rPr>
          <w:rFonts w:ascii="Times New Roman" w:eastAsia="Times New Roman" w:hAnsi="Times New Roman" w:cs="Times New Roman"/>
          <w:color w:val="000000"/>
          <w:sz w:val="27"/>
          <w:szCs w:val="27"/>
          <w:lang w:eastAsia="pl-PL"/>
        </w:rPr>
        <w:br/>
        <w:t>Należy podać informacje na temat etapów dialogu:</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lastRenderedPageBreak/>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IV.3.3) Informacje na temat partnerstwa innowacyjnego</w:t>
      </w:r>
      <w:r w:rsidRPr="00C23F5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Informacje dodatkowe: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IV.4) Licytacja elektroniczna</w:t>
      </w:r>
      <w:r w:rsidRPr="00C23F58">
        <w:rPr>
          <w:rFonts w:ascii="Times New Roman" w:eastAsia="Times New Roman" w:hAnsi="Times New Roman" w:cs="Times New Roman"/>
          <w:color w:val="000000"/>
          <w:sz w:val="27"/>
          <w:szCs w:val="27"/>
          <w:lang w:eastAsia="pl-PL"/>
        </w:rPr>
        <w:br/>
        <w:t>Adres strony internetowej, na której będzie prowadzona licytacja elektroniczna: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Informacje o liczbie etapów licytacji elektronicznej i czasie ich trwania:</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Czas trwania:</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Termin składania wniosków o dopuszczenie do udziału w licytacji elektronicznej:</w:t>
      </w:r>
      <w:r w:rsidRPr="00C23F58">
        <w:rPr>
          <w:rFonts w:ascii="Times New Roman" w:eastAsia="Times New Roman" w:hAnsi="Times New Roman" w:cs="Times New Roman"/>
          <w:color w:val="000000"/>
          <w:sz w:val="27"/>
          <w:szCs w:val="27"/>
          <w:lang w:eastAsia="pl-PL"/>
        </w:rPr>
        <w:br/>
        <w:t>Data: godzina:</w:t>
      </w:r>
      <w:r w:rsidRPr="00C23F58">
        <w:rPr>
          <w:rFonts w:ascii="Times New Roman" w:eastAsia="Times New Roman" w:hAnsi="Times New Roman" w:cs="Times New Roman"/>
          <w:color w:val="000000"/>
          <w:sz w:val="27"/>
          <w:szCs w:val="27"/>
          <w:lang w:eastAsia="pl-PL"/>
        </w:rPr>
        <w:br/>
        <w:t>Termin otwarcia licytacji elektronicznej: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t>Termin i warunki zamknięcia licytacji elektronicznej:</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t>Wymagania dotyczące zabezpieczenia należytego wykonania umowy:</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color w:val="000000"/>
          <w:sz w:val="27"/>
          <w:szCs w:val="27"/>
          <w:lang w:eastAsia="pl-PL"/>
        </w:rPr>
        <w:br/>
        <w:t>Informacje dodatkowe:</w:t>
      </w:r>
    </w:p>
    <w:p w:rsidR="00C23F58" w:rsidRPr="00C23F58" w:rsidRDefault="00C23F58" w:rsidP="00C23F58">
      <w:pPr>
        <w:spacing w:after="0" w:line="450" w:lineRule="atLeast"/>
        <w:rPr>
          <w:rFonts w:ascii="Times New Roman" w:eastAsia="Times New Roman" w:hAnsi="Times New Roman" w:cs="Times New Roman"/>
          <w:color w:val="000000"/>
          <w:sz w:val="27"/>
          <w:szCs w:val="27"/>
          <w:lang w:eastAsia="pl-PL"/>
        </w:rPr>
      </w:pPr>
      <w:r w:rsidRPr="00C23F58">
        <w:rPr>
          <w:rFonts w:ascii="Times New Roman" w:eastAsia="Times New Roman" w:hAnsi="Times New Roman" w:cs="Times New Roman"/>
          <w:b/>
          <w:bCs/>
          <w:color w:val="000000"/>
          <w:sz w:val="27"/>
          <w:szCs w:val="27"/>
          <w:lang w:eastAsia="pl-PL"/>
        </w:rPr>
        <w:t>IV.5) ZMIANA UMOWY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23F58">
        <w:rPr>
          <w:rFonts w:ascii="Times New Roman" w:eastAsia="Times New Roman" w:hAnsi="Times New Roman" w:cs="Times New Roman"/>
          <w:color w:val="000000"/>
          <w:sz w:val="27"/>
          <w:szCs w:val="27"/>
          <w:lang w:eastAsia="pl-PL"/>
        </w:rPr>
        <w:t> Tak</w:t>
      </w:r>
      <w:r w:rsidRPr="00C23F58">
        <w:rPr>
          <w:rFonts w:ascii="Times New Roman" w:eastAsia="Times New Roman" w:hAnsi="Times New Roman" w:cs="Times New Roman"/>
          <w:color w:val="000000"/>
          <w:sz w:val="27"/>
          <w:szCs w:val="27"/>
          <w:lang w:eastAsia="pl-PL"/>
        </w:rPr>
        <w:br/>
        <w:t>Należy wskazać zakres, charakter zmian oraz warunki wprowadzenia zmian:</w:t>
      </w:r>
      <w:r w:rsidRPr="00C23F58">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C23F58">
        <w:rPr>
          <w:rFonts w:ascii="Times New Roman" w:eastAsia="Times New Roman" w:hAnsi="Times New Roman" w:cs="Times New Roman"/>
          <w:color w:val="000000"/>
          <w:sz w:val="27"/>
          <w:szCs w:val="27"/>
          <w:lang w:eastAsia="pl-PL"/>
        </w:rPr>
        <w:t>Pzp</w:t>
      </w:r>
      <w:proofErr w:type="spellEnd"/>
      <w:r w:rsidRPr="00C23F58">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w:t>
      </w:r>
      <w:r w:rsidRPr="00C23F58">
        <w:rPr>
          <w:rFonts w:ascii="Times New Roman" w:eastAsia="Times New Roman" w:hAnsi="Times New Roman" w:cs="Times New Roman"/>
          <w:color w:val="000000"/>
          <w:sz w:val="27"/>
          <w:szCs w:val="27"/>
          <w:lang w:eastAsia="pl-PL"/>
        </w:rPr>
        <w:lastRenderedPageBreak/>
        <w:t xml:space="preserve">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w:t>
      </w:r>
      <w:r w:rsidRPr="00C23F58">
        <w:rPr>
          <w:rFonts w:ascii="Times New Roman" w:eastAsia="Times New Roman" w:hAnsi="Times New Roman" w:cs="Times New Roman"/>
          <w:color w:val="000000"/>
          <w:sz w:val="27"/>
          <w:szCs w:val="27"/>
          <w:lang w:eastAsia="pl-PL"/>
        </w:rPr>
        <w:lastRenderedPageBreak/>
        <w:t xml:space="preserve">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zaistnienie pomyłki pisarskiej lub rachunkowej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 przypadkach określonych w ust. 1 możliwa jest również, powiązana ze zmianą sposobu, zakresu świadczenia lub przepisów prawa, odpowiednia zmiana rozliczania lub zmiany wysokości wynagrodzenia 5. Wszystkie powyższe postanowienia w ust. 1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w:t>
      </w:r>
      <w:r w:rsidRPr="00C23F58">
        <w:rPr>
          <w:rFonts w:ascii="Times New Roman" w:eastAsia="Times New Roman" w:hAnsi="Times New Roman" w:cs="Times New Roman"/>
          <w:color w:val="000000"/>
          <w:sz w:val="27"/>
          <w:szCs w:val="27"/>
          <w:lang w:eastAsia="pl-PL"/>
        </w:rPr>
        <w:lastRenderedPageBreak/>
        <w:t>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 INFORMACJE ADMINISTRACYJNE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IV.6.1) Sposób udostępniania informacji o charakterze poufnym </w:t>
      </w:r>
      <w:r w:rsidRPr="00C23F58">
        <w:rPr>
          <w:rFonts w:ascii="Times New Roman" w:eastAsia="Times New Roman" w:hAnsi="Times New Roman" w:cs="Times New Roman"/>
          <w:i/>
          <w:iCs/>
          <w:color w:val="000000"/>
          <w:sz w:val="27"/>
          <w:szCs w:val="27"/>
          <w:lang w:eastAsia="pl-PL"/>
        </w:rPr>
        <w:t>(jeżeli dotyczy):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Środki służące ochronie informacji o charakterze poufnym</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C23F58">
        <w:rPr>
          <w:rFonts w:ascii="Times New Roman" w:eastAsia="Times New Roman" w:hAnsi="Times New Roman" w:cs="Times New Roman"/>
          <w:color w:val="000000"/>
          <w:sz w:val="27"/>
          <w:szCs w:val="27"/>
          <w:lang w:eastAsia="pl-PL"/>
        </w:rPr>
        <w:br/>
        <w:t>Data: 2020-07-06, godzina: 09:00,</w:t>
      </w:r>
      <w:r w:rsidRPr="00C23F5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23F58">
        <w:rPr>
          <w:rFonts w:ascii="Times New Roman" w:eastAsia="Times New Roman" w:hAnsi="Times New Roman" w:cs="Times New Roman"/>
          <w:color w:val="000000"/>
          <w:sz w:val="27"/>
          <w:szCs w:val="27"/>
          <w:lang w:eastAsia="pl-PL"/>
        </w:rPr>
        <w:br/>
        <w:t>Nie</w:t>
      </w:r>
      <w:r w:rsidRPr="00C23F58">
        <w:rPr>
          <w:rFonts w:ascii="Times New Roman" w:eastAsia="Times New Roman" w:hAnsi="Times New Roman" w:cs="Times New Roman"/>
          <w:color w:val="000000"/>
          <w:sz w:val="27"/>
          <w:szCs w:val="27"/>
          <w:lang w:eastAsia="pl-PL"/>
        </w:rPr>
        <w:br/>
        <w:t>Wskazać powody:</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23F58">
        <w:rPr>
          <w:rFonts w:ascii="Times New Roman" w:eastAsia="Times New Roman" w:hAnsi="Times New Roman" w:cs="Times New Roman"/>
          <w:color w:val="000000"/>
          <w:sz w:val="27"/>
          <w:szCs w:val="27"/>
          <w:lang w:eastAsia="pl-PL"/>
        </w:rPr>
        <w:br/>
        <w:t>&gt; polski</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IV.6.3) Termin związania ofertą: </w:t>
      </w:r>
      <w:r w:rsidRPr="00C23F58">
        <w:rPr>
          <w:rFonts w:ascii="Times New Roman" w:eastAsia="Times New Roman" w:hAnsi="Times New Roman" w:cs="Times New Roman"/>
          <w:color w:val="000000"/>
          <w:sz w:val="27"/>
          <w:szCs w:val="27"/>
          <w:lang w:eastAsia="pl-PL"/>
        </w:rPr>
        <w:t>do: okres w dniach: 30 (od ostatecznego terminu składania ofert)</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23F58">
        <w:rPr>
          <w:rFonts w:ascii="Times New Roman" w:eastAsia="Times New Roman" w:hAnsi="Times New Roman" w:cs="Times New Roman"/>
          <w:color w:val="000000"/>
          <w:sz w:val="27"/>
          <w:szCs w:val="27"/>
          <w:lang w:eastAsia="pl-PL"/>
        </w:rPr>
        <w:t> Nie</w:t>
      </w:r>
      <w:r w:rsidRPr="00C23F58">
        <w:rPr>
          <w:rFonts w:ascii="Times New Roman" w:eastAsia="Times New Roman" w:hAnsi="Times New Roman" w:cs="Times New Roman"/>
          <w:color w:val="000000"/>
          <w:sz w:val="27"/>
          <w:szCs w:val="27"/>
          <w:lang w:eastAsia="pl-PL"/>
        </w:rPr>
        <w:br/>
      </w:r>
      <w:r w:rsidRPr="00C23F58">
        <w:rPr>
          <w:rFonts w:ascii="Times New Roman" w:eastAsia="Times New Roman" w:hAnsi="Times New Roman" w:cs="Times New Roman"/>
          <w:b/>
          <w:bCs/>
          <w:color w:val="000000"/>
          <w:sz w:val="27"/>
          <w:szCs w:val="27"/>
          <w:lang w:eastAsia="pl-PL"/>
        </w:rPr>
        <w:t>IV.6.5) Informacje dodatkowe:</w:t>
      </w:r>
      <w:r w:rsidRPr="00C23F58">
        <w:rPr>
          <w:rFonts w:ascii="Times New Roman" w:eastAsia="Times New Roman" w:hAnsi="Times New Roman" w:cs="Times New Roman"/>
          <w:color w:val="000000"/>
          <w:sz w:val="27"/>
          <w:szCs w:val="27"/>
          <w:lang w:eastAsia="pl-PL"/>
        </w:rPr>
        <w:br/>
      </w:r>
    </w:p>
    <w:p w:rsidR="00C23F58" w:rsidRPr="00C23F58" w:rsidRDefault="00C23F58" w:rsidP="00C23F58">
      <w:pPr>
        <w:spacing w:after="0" w:line="450" w:lineRule="atLeast"/>
        <w:jc w:val="center"/>
        <w:rPr>
          <w:rFonts w:ascii="Times New Roman" w:eastAsia="Times New Roman" w:hAnsi="Times New Roman" w:cs="Times New Roman"/>
          <w:b/>
          <w:bCs/>
          <w:color w:val="000000"/>
          <w:sz w:val="36"/>
          <w:szCs w:val="36"/>
          <w:lang w:eastAsia="pl-PL"/>
        </w:rPr>
      </w:pPr>
      <w:r w:rsidRPr="00C23F58">
        <w:rPr>
          <w:rFonts w:ascii="Times New Roman" w:eastAsia="Times New Roman" w:hAnsi="Times New Roman" w:cs="Times New Roman"/>
          <w:b/>
          <w:bCs/>
          <w:color w:val="000000"/>
          <w:sz w:val="36"/>
          <w:szCs w:val="36"/>
          <w:u w:val="single"/>
          <w:lang w:eastAsia="pl-PL"/>
        </w:rPr>
        <w:t>ZAŁĄCZNIK I - INFORMACJE DOTYCZĄCE OFERT CZĘŚCIOWYCH</w:t>
      </w:r>
    </w:p>
    <w:p w:rsidR="00AB4DF7" w:rsidRDefault="00AB4DF7"/>
    <w:sectPr w:rsidR="00AB4DF7" w:rsidSect="00C23F58">
      <w:headerReference w:type="default" r:id="rId6"/>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B7" w:rsidRDefault="00BC7FB7" w:rsidP="00C23F58">
      <w:pPr>
        <w:spacing w:after="0" w:line="240" w:lineRule="auto"/>
      </w:pPr>
      <w:r>
        <w:separator/>
      </w:r>
    </w:p>
  </w:endnote>
  <w:endnote w:type="continuationSeparator" w:id="0">
    <w:p w:rsidR="00BC7FB7" w:rsidRDefault="00BC7FB7" w:rsidP="00C2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B7" w:rsidRDefault="00BC7FB7" w:rsidP="00C23F58">
      <w:pPr>
        <w:spacing w:after="0" w:line="240" w:lineRule="auto"/>
      </w:pPr>
      <w:r>
        <w:separator/>
      </w:r>
    </w:p>
  </w:footnote>
  <w:footnote w:type="continuationSeparator" w:id="0">
    <w:p w:rsidR="00BC7FB7" w:rsidRDefault="00BC7FB7" w:rsidP="00C2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58" w:rsidRPr="00B11BDC" w:rsidRDefault="00C23F58" w:rsidP="00C23F58">
    <w:pPr>
      <w:jc w:val="center"/>
    </w:pPr>
    <w:r w:rsidRPr="00D00512">
      <w:rPr>
        <w:noProof/>
        <w:lang w:eastAsia="pl-PL"/>
      </w:rPr>
      <w:drawing>
        <wp:inline distT="0" distB="0" distL="0" distR="0" wp14:anchorId="266CCD7E" wp14:editId="3714227B">
          <wp:extent cx="1534795" cy="938530"/>
          <wp:effectExtent l="0" t="0" r="8255" b="0"/>
          <wp:docPr id="3" name="Obraz 3" descr="LOGO-KWITNACE-PL-POZIO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LOGO-KWITNACE-PL-POZIO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938530"/>
                  </a:xfrm>
                  <a:prstGeom prst="rect">
                    <a:avLst/>
                  </a:prstGeom>
                  <a:noFill/>
                  <a:ln>
                    <a:noFill/>
                  </a:ln>
                </pic:spPr>
              </pic:pic>
            </a:graphicData>
          </a:graphic>
        </wp:inline>
      </w:drawing>
    </w:r>
    <w:r>
      <w:rPr>
        <w:noProof/>
        <w:lang w:eastAsia="pl-PL"/>
      </w:rPr>
      <w:t xml:space="preserve">    </w:t>
    </w:r>
    <w:r w:rsidRPr="00D00512">
      <w:rPr>
        <w:noProof/>
        <w:lang w:eastAsia="pl-PL"/>
      </w:rPr>
      <w:drawing>
        <wp:inline distT="0" distB="0" distL="0" distR="0" wp14:anchorId="1A7B9C02" wp14:editId="131CAB9B">
          <wp:extent cx="970280" cy="954405"/>
          <wp:effectExtent l="0" t="0" r="1270" b="0"/>
          <wp:docPr id="2" name="Obraz 2" descr="http://archiwum.opolskie.pl/img/others/dowx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archiwum.opolskie.pl/img/others/dowxl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280" cy="954405"/>
                  </a:xfrm>
                  <a:prstGeom prst="rect">
                    <a:avLst/>
                  </a:prstGeom>
                  <a:noFill/>
                  <a:ln>
                    <a:noFill/>
                  </a:ln>
                </pic:spPr>
              </pic:pic>
            </a:graphicData>
          </a:graphic>
        </wp:inline>
      </w:drawing>
    </w:r>
    <w:r>
      <w:rPr>
        <w:noProof/>
        <w:lang w:eastAsia="pl-PL"/>
      </w:rPr>
      <w:t xml:space="preserve">  </w:t>
    </w:r>
    <w:r w:rsidRPr="00D00512">
      <w:rPr>
        <w:noProof/>
        <w:lang w:eastAsia="pl-PL"/>
      </w:rPr>
      <w:drawing>
        <wp:inline distT="0" distB="0" distL="0" distR="0" wp14:anchorId="4DF01999" wp14:editId="0F12D694">
          <wp:extent cx="1431290" cy="930275"/>
          <wp:effectExtent l="0" t="0" r="0" b="3175"/>
          <wp:docPr id="1" name="Obraz 1" descr="http://archiwum.opolskie.pl/img/others/dowxprowx2014x2020xlogox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archiwum.opolskie.pl/img/others/dowxprowx2014x2020xlogox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1290" cy="930275"/>
                  </a:xfrm>
                  <a:prstGeom prst="rect">
                    <a:avLst/>
                  </a:prstGeom>
                  <a:noFill/>
                  <a:ln>
                    <a:noFill/>
                  </a:ln>
                </pic:spPr>
              </pic:pic>
            </a:graphicData>
          </a:graphic>
        </wp:inline>
      </w:drawing>
    </w:r>
    <w:r>
      <w:rPr>
        <w:noProof/>
        <w:lang w:eastAsia="pl-PL"/>
      </w:rPr>
      <w:drawing>
        <wp:anchor distT="0" distB="0" distL="114300" distR="114300" simplePos="0" relativeHeight="251659264" behindDoc="0" locked="0" layoutInCell="1" allowOverlap="1" wp14:anchorId="60BEB6FE" wp14:editId="0F7F1634">
          <wp:simplePos x="0" y="0"/>
          <wp:positionH relativeFrom="column">
            <wp:posOffset>33655</wp:posOffset>
          </wp:positionH>
          <wp:positionV relativeFrom="paragraph">
            <wp:align>top</wp:align>
          </wp:positionV>
          <wp:extent cx="1428750" cy="933450"/>
          <wp:effectExtent l="0" t="0" r="0" b="0"/>
          <wp:wrapSquare wrapText="bothSides"/>
          <wp:docPr id="4" name="Obraz 4" descr="http://archiwum.opolskie.pl/img/others/dowx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archiwum.opolskie.pl/img/others/dowx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58"/>
    <w:rsid w:val="00AB4DF7"/>
    <w:rsid w:val="00BC7FB7"/>
    <w:rsid w:val="00C23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D2EB3-5835-44E7-BE6C-77812244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3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F58"/>
  </w:style>
  <w:style w:type="paragraph" w:styleId="Stopka">
    <w:name w:val="footer"/>
    <w:basedOn w:val="Normalny"/>
    <w:link w:val="StopkaZnak"/>
    <w:uiPriority w:val="99"/>
    <w:unhideWhenUsed/>
    <w:rsid w:val="00C23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59550">
      <w:bodyDiv w:val="1"/>
      <w:marLeft w:val="0"/>
      <w:marRight w:val="0"/>
      <w:marTop w:val="0"/>
      <w:marBottom w:val="0"/>
      <w:divBdr>
        <w:top w:val="none" w:sz="0" w:space="0" w:color="auto"/>
        <w:left w:val="none" w:sz="0" w:space="0" w:color="auto"/>
        <w:bottom w:val="none" w:sz="0" w:space="0" w:color="auto"/>
        <w:right w:val="none" w:sz="0" w:space="0" w:color="auto"/>
      </w:divBdr>
      <w:divsChild>
        <w:div w:id="1361971611">
          <w:marLeft w:val="0"/>
          <w:marRight w:val="0"/>
          <w:marTop w:val="0"/>
          <w:marBottom w:val="0"/>
          <w:divBdr>
            <w:top w:val="none" w:sz="0" w:space="0" w:color="auto"/>
            <w:left w:val="none" w:sz="0" w:space="0" w:color="auto"/>
            <w:bottom w:val="none" w:sz="0" w:space="0" w:color="auto"/>
            <w:right w:val="none" w:sz="0" w:space="0" w:color="auto"/>
          </w:divBdr>
          <w:divsChild>
            <w:div w:id="1316255948">
              <w:marLeft w:val="0"/>
              <w:marRight w:val="0"/>
              <w:marTop w:val="0"/>
              <w:marBottom w:val="0"/>
              <w:divBdr>
                <w:top w:val="none" w:sz="0" w:space="0" w:color="auto"/>
                <w:left w:val="none" w:sz="0" w:space="0" w:color="auto"/>
                <w:bottom w:val="none" w:sz="0" w:space="0" w:color="auto"/>
                <w:right w:val="none" w:sz="0" w:space="0" w:color="auto"/>
              </w:divBdr>
            </w:div>
            <w:div w:id="1279143219">
              <w:marLeft w:val="0"/>
              <w:marRight w:val="0"/>
              <w:marTop w:val="0"/>
              <w:marBottom w:val="0"/>
              <w:divBdr>
                <w:top w:val="none" w:sz="0" w:space="0" w:color="auto"/>
                <w:left w:val="none" w:sz="0" w:space="0" w:color="auto"/>
                <w:bottom w:val="none" w:sz="0" w:space="0" w:color="auto"/>
                <w:right w:val="none" w:sz="0" w:space="0" w:color="auto"/>
              </w:divBdr>
            </w:div>
            <w:div w:id="1170098125">
              <w:marLeft w:val="0"/>
              <w:marRight w:val="0"/>
              <w:marTop w:val="0"/>
              <w:marBottom w:val="0"/>
              <w:divBdr>
                <w:top w:val="none" w:sz="0" w:space="0" w:color="auto"/>
                <w:left w:val="none" w:sz="0" w:space="0" w:color="auto"/>
                <w:bottom w:val="none" w:sz="0" w:space="0" w:color="auto"/>
                <w:right w:val="none" w:sz="0" w:space="0" w:color="auto"/>
              </w:divBdr>
              <w:divsChild>
                <w:div w:id="442043968">
                  <w:marLeft w:val="0"/>
                  <w:marRight w:val="0"/>
                  <w:marTop w:val="0"/>
                  <w:marBottom w:val="0"/>
                  <w:divBdr>
                    <w:top w:val="none" w:sz="0" w:space="0" w:color="auto"/>
                    <w:left w:val="none" w:sz="0" w:space="0" w:color="auto"/>
                    <w:bottom w:val="none" w:sz="0" w:space="0" w:color="auto"/>
                    <w:right w:val="none" w:sz="0" w:space="0" w:color="auto"/>
                  </w:divBdr>
                </w:div>
              </w:divsChild>
            </w:div>
            <w:div w:id="894196037">
              <w:marLeft w:val="0"/>
              <w:marRight w:val="0"/>
              <w:marTop w:val="0"/>
              <w:marBottom w:val="0"/>
              <w:divBdr>
                <w:top w:val="none" w:sz="0" w:space="0" w:color="auto"/>
                <w:left w:val="none" w:sz="0" w:space="0" w:color="auto"/>
                <w:bottom w:val="none" w:sz="0" w:space="0" w:color="auto"/>
                <w:right w:val="none" w:sz="0" w:space="0" w:color="auto"/>
              </w:divBdr>
              <w:divsChild>
                <w:div w:id="803232659">
                  <w:marLeft w:val="0"/>
                  <w:marRight w:val="0"/>
                  <w:marTop w:val="0"/>
                  <w:marBottom w:val="0"/>
                  <w:divBdr>
                    <w:top w:val="none" w:sz="0" w:space="0" w:color="auto"/>
                    <w:left w:val="none" w:sz="0" w:space="0" w:color="auto"/>
                    <w:bottom w:val="none" w:sz="0" w:space="0" w:color="auto"/>
                    <w:right w:val="none" w:sz="0" w:space="0" w:color="auto"/>
                  </w:divBdr>
                </w:div>
              </w:divsChild>
            </w:div>
            <w:div w:id="1050497817">
              <w:marLeft w:val="0"/>
              <w:marRight w:val="0"/>
              <w:marTop w:val="0"/>
              <w:marBottom w:val="0"/>
              <w:divBdr>
                <w:top w:val="none" w:sz="0" w:space="0" w:color="auto"/>
                <w:left w:val="none" w:sz="0" w:space="0" w:color="auto"/>
                <w:bottom w:val="none" w:sz="0" w:space="0" w:color="auto"/>
                <w:right w:val="none" w:sz="0" w:space="0" w:color="auto"/>
              </w:divBdr>
              <w:divsChild>
                <w:div w:id="1486773071">
                  <w:marLeft w:val="0"/>
                  <w:marRight w:val="0"/>
                  <w:marTop w:val="0"/>
                  <w:marBottom w:val="0"/>
                  <w:divBdr>
                    <w:top w:val="none" w:sz="0" w:space="0" w:color="auto"/>
                    <w:left w:val="none" w:sz="0" w:space="0" w:color="auto"/>
                    <w:bottom w:val="none" w:sz="0" w:space="0" w:color="auto"/>
                    <w:right w:val="none" w:sz="0" w:space="0" w:color="auto"/>
                  </w:divBdr>
                </w:div>
                <w:div w:id="57871469">
                  <w:marLeft w:val="0"/>
                  <w:marRight w:val="0"/>
                  <w:marTop w:val="0"/>
                  <w:marBottom w:val="0"/>
                  <w:divBdr>
                    <w:top w:val="none" w:sz="0" w:space="0" w:color="auto"/>
                    <w:left w:val="none" w:sz="0" w:space="0" w:color="auto"/>
                    <w:bottom w:val="none" w:sz="0" w:space="0" w:color="auto"/>
                    <w:right w:val="none" w:sz="0" w:space="0" w:color="auto"/>
                  </w:divBdr>
                </w:div>
                <w:div w:id="931010605">
                  <w:marLeft w:val="0"/>
                  <w:marRight w:val="0"/>
                  <w:marTop w:val="0"/>
                  <w:marBottom w:val="0"/>
                  <w:divBdr>
                    <w:top w:val="none" w:sz="0" w:space="0" w:color="auto"/>
                    <w:left w:val="none" w:sz="0" w:space="0" w:color="auto"/>
                    <w:bottom w:val="none" w:sz="0" w:space="0" w:color="auto"/>
                    <w:right w:val="none" w:sz="0" w:space="0" w:color="auto"/>
                  </w:divBdr>
                </w:div>
                <w:div w:id="145755062">
                  <w:marLeft w:val="0"/>
                  <w:marRight w:val="0"/>
                  <w:marTop w:val="0"/>
                  <w:marBottom w:val="0"/>
                  <w:divBdr>
                    <w:top w:val="none" w:sz="0" w:space="0" w:color="auto"/>
                    <w:left w:val="none" w:sz="0" w:space="0" w:color="auto"/>
                    <w:bottom w:val="none" w:sz="0" w:space="0" w:color="auto"/>
                    <w:right w:val="none" w:sz="0" w:space="0" w:color="auto"/>
                  </w:divBdr>
                </w:div>
              </w:divsChild>
            </w:div>
            <w:div w:id="1571311413">
              <w:marLeft w:val="0"/>
              <w:marRight w:val="0"/>
              <w:marTop w:val="0"/>
              <w:marBottom w:val="0"/>
              <w:divBdr>
                <w:top w:val="none" w:sz="0" w:space="0" w:color="auto"/>
                <w:left w:val="none" w:sz="0" w:space="0" w:color="auto"/>
                <w:bottom w:val="none" w:sz="0" w:space="0" w:color="auto"/>
                <w:right w:val="none" w:sz="0" w:space="0" w:color="auto"/>
              </w:divBdr>
              <w:divsChild>
                <w:div w:id="84962993">
                  <w:marLeft w:val="0"/>
                  <w:marRight w:val="0"/>
                  <w:marTop w:val="0"/>
                  <w:marBottom w:val="0"/>
                  <w:divBdr>
                    <w:top w:val="none" w:sz="0" w:space="0" w:color="auto"/>
                    <w:left w:val="none" w:sz="0" w:space="0" w:color="auto"/>
                    <w:bottom w:val="none" w:sz="0" w:space="0" w:color="auto"/>
                    <w:right w:val="none" w:sz="0" w:space="0" w:color="auto"/>
                  </w:divBdr>
                </w:div>
                <w:div w:id="932014555">
                  <w:marLeft w:val="0"/>
                  <w:marRight w:val="0"/>
                  <w:marTop w:val="0"/>
                  <w:marBottom w:val="0"/>
                  <w:divBdr>
                    <w:top w:val="none" w:sz="0" w:space="0" w:color="auto"/>
                    <w:left w:val="none" w:sz="0" w:space="0" w:color="auto"/>
                    <w:bottom w:val="none" w:sz="0" w:space="0" w:color="auto"/>
                    <w:right w:val="none" w:sz="0" w:space="0" w:color="auto"/>
                  </w:divBdr>
                </w:div>
                <w:div w:id="670765311">
                  <w:marLeft w:val="0"/>
                  <w:marRight w:val="0"/>
                  <w:marTop w:val="0"/>
                  <w:marBottom w:val="0"/>
                  <w:divBdr>
                    <w:top w:val="none" w:sz="0" w:space="0" w:color="auto"/>
                    <w:left w:val="none" w:sz="0" w:space="0" w:color="auto"/>
                    <w:bottom w:val="none" w:sz="0" w:space="0" w:color="auto"/>
                    <w:right w:val="none" w:sz="0" w:space="0" w:color="auto"/>
                  </w:divBdr>
                </w:div>
                <w:div w:id="503251151">
                  <w:marLeft w:val="0"/>
                  <w:marRight w:val="0"/>
                  <w:marTop w:val="0"/>
                  <w:marBottom w:val="0"/>
                  <w:divBdr>
                    <w:top w:val="none" w:sz="0" w:space="0" w:color="auto"/>
                    <w:left w:val="none" w:sz="0" w:space="0" w:color="auto"/>
                    <w:bottom w:val="none" w:sz="0" w:space="0" w:color="auto"/>
                    <w:right w:val="none" w:sz="0" w:space="0" w:color="auto"/>
                  </w:divBdr>
                </w:div>
                <w:div w:id="437025810">
                  <w:marLeft w:val="0"/>
                  <w:marRight w:val="0"/>
                  <w:marTop w:val="0"/>
                  <w:marBottom w:val="0"/>
                  <w:divBdr>
                    <w:top w:val="none" w:sz="0" w:space="0" w:color="auto"/>
                    <w:left w:val="none" w:sz="0" w:space="0" w:color="auto"/>
                    <w:bottom w:val="none" w:sz="0" w:space="0" w:color="auto"/>
                    <w:right w:val="none" w:sz="0" w:space="0" w:color="auto"/>
                  </w:divBdr>
                </w:div>
                <w:div w:id="1862744908">
                  <w:marLeft w:val="0"/>
                  <w:marRight w:val="0"/>
                  <w:marTop w:val="0"/>
                  <w:marBottom w:val="0"/>
                  <w:divBdr>
                    <w:top w:val="none" w:sz="0" w:space="0" w:color="auto"/>
                    <w:left w:val="none" w:sz="0" w:space="0" w:color="auto"/>
                    <w:bottom w:val="none" w:sz="0" w:space="0" w:color="auto"/>
                    <w:right w:val="none" w:sz="0" w:space="0" w:color="auto"/>
                  </w:divBdr>
                </w:div>
                <w:div w:id="1921594230">
                  <w:marLeft w:val="0"/>
                  <w:marRight w:val="0"/>
                  <w:marTop w:val="0"/>
                  <w:marBottom w:val="0"/>
                  <w:divBdr>
                    <w:top w:val="none" w:sz="0" w:space="0" w:color="auto"/>
                    <w:left w:val="none" w:sz="0" w:space="0" w:color="auto"/>
                    <w:bottom w:val="none" w:sz="0" w:space="0" w:color="auto"/>
                    <w:right w:val="none" w:sz="0" w:space="0" w:color="auto"/>
                  </w:divBdr>
                </w:div>
              </w:divsChild>
            </w:div>
            <w:div w:id="1664359449">
              <w:marLeft w:val="0"/>
              <w:marRight w:val="0"/>
              <w:marTop w:val="0"/>
              <w:marBottom w:val="0"/>
              <w:divBdr>
                <w:top w:val="none" w:sz="0" w:space="0" w:color="auto"/>
                <w:left w:val="none" w:sz="0" w:space="0" w:color="auto"/>
                <w:bottom w:val="none" w:sz="0" w:space="0" w:color="auto"/>
                <w:right w:val="none" w:sz="0" w:space="0" w:color="auto"/>
              </w:divBdr>
              <w:divsChild>
                <w:div w:id="1285387303">
                  <w:marLeft w:val="0"/>
                  <w:marRight w:val="0"/>
                  <w:marTop w:val="0"/>
                  <w:marBottom w:val="0"/>
                  <w:divBdr>
                    <w:top w:val="none" w:sz="0" w:space="0" w:color="auto"/>
                    <w:left w:val="none" w:sz="0" w:space="0" w:color="auto"/>
                    <w:bottom w:val="none" w:sz="0" w:space="0" w:color="auto"/>
                    <w:right w:val="none" w:sz="0" w:space="0" w:color="auto"/>
                  </w:divBdr>
                </w:div>
                <w:div w:id="91316277">
                  <w:marLeft w:val="0"/>
                  <w:marRight w:val="0"/>
                  <w:marTop w:val="0"/>
                  <w:marBottom w:val="0"/>
                  <w:divBdr>
                    <w:top w:val="none" w:sz="0" w:space="0" w:color="auto"/>
                    <w:left w:val="none" w:sz="0" w:space="0" w:color="auto"/>
                    <w:bottom w:val="none" w:sz="0" w:space="0" w:color="auto"/>
                    <w:right w:val="none" w:sz="0" w:space="0" w:color="auto"/>
                  </w:divBdr>
                </w:div>
              </w:divsChild>
            </w:div>
            <w:div w:id="1937713697">
              <w:marLeft w:val="0"/>
              <w:marRight w:val="0"/>
              <w:marTop w:val="0"/>
              <w:marBottom w:val="0"/>
              <w:divBdr>
                <w:top w:val="none" w:sz="0" w:space="0" w:color="auto"/>
                <w:left w:val="none" w:sz="0" w:space="0" w:color="auto"/>
                <w:bottom w:val="none" w:sz="0" w:space="0" w:color="auto"/>
                <w:right w:val="none" w:sz="0" w:space="0" w:color="auto"/>
              </w:divBdr>
              <w:divsChild>
                <w:div w:id="1906404043">
                  <w:marLeft w:val="0"/>
                  <w:marRight w:val="0"/>
                  <w:marTop w:val="0"/>
                  <w:marBottom w:val="0"/>
                  <w:divBdr>
                    <w:top w:val="none" w:sz="0" w:space="0" w:color="auto"/>
                    <w:left w:val="none" w:sz="0" w:space="0" w:color="auto"/>
                    <w:bottom w:val="none" w:sz="0" w:space="0" w:color="auto"/>
                    <w:right w:val="none" w:sz="0" w:space="0" w:color="auto"/>
                  </w:divBdr>
                </w:div>
                <w:div w:id="595527333">
                  <w:marLeft w:val="0"/>
                  <w:marRight w:val="0"/>
                  <w:marTop w:val="0"/>
                  <w:marBottom w:val="0"/>
                  <w:divBdr>
                    <w:top w:val="none" w:sz="0" w:space="0" w:color="auto"/>
                    <w:left w:val="none" w:sz="0" w:space="0" w:color="auto"/>
                    <w:bottom w:val="none" w:sz="0" w:space="0" w:color="auto"/>
                    <w:right w:val="none" w:sz="0" w:space="0" w:color="auto"/>
                  </w:divBdr>
                </w:div>
                <w:div w:id="8409129">
                  <w:marLeft w:val="0"/>
                  <w:marRight w:val="0"/>
                  <w:marTop w:val="0"/>
                  <w:marBottom w:val="0"/>
                  <w:divBdr>
                    <w:top w:val="none" w:sz="0" w:space="0" w:color="auto"/>
                    <w:left w:val="none" w:sz="0" w:space="0" w:color="auto"/>
                    <w:bottom w:val="none" w:sz="0" w:space="0" w:color="auto"/>
                    <w:right w:val="none" w:sz="0" w:space="0" w:color="auto"/>
                  </w:divBdr>
                </w:div>
                <w:div w:id="1422020292">
                  <w:marLeft w:val="0"/>
                  <w:marRight w:val="0"/>
                  <w:marTop w:val="0"/>
                  <w:marBottom w:val="0"/>
                  <w:divBdr>
                    <w:top w:val="none" w:sz="0" w:space="0" w:color="auto"/>
                    <w:left w:val="none" w:sz="0" w:space="0" w:color="auto"/>
                    <w:bottom w:val="none" w:sz="0" w:space="0" w:color="auto"/>
                    <w:right w:val="none" w:sz="0" w:space="0" w:color="auto"/>
                  </w:divBdr>
                </w:div>
                <w:div w:id="1533615186">
                  <w:marLeft w:val="0"/>
                  <w:marRight w:val="0"/>
                  <w:marTop w:val="0"/>
                  <w:marBottom w:val="0"/>
                  <w:divBdr>
                    <w:top w:val="none" w:sz="0" w:space="0" w:color="auto"/>
                    <w:left w:val="none" w:sz="0" w:space="0" w:color="auto"/>
                    <w:bottom w:val="none" w:sz="0" w:space="0" w:color="auto"/>
                    <w:right w:val="none" w:sz="0" w:space="0" w:color="auto"/>
                  </w:divBdr>
                </w:div>
              </w:divsChild>
            </w:div>
            <w:div w:id="1366950217">
              <w:marLeft w:val="0"/>
              <w:marRight w:val="0"/>
              <w:marTop w:val="0"/>
              <w:marBottom w:val="0"/>
              <w:divBdr>
                <w:top w:val="none" w:sz="0" w:space="0" w:color="auto"/>
                <w:left w:val="none" w:sz="0" w:space="0" w:color="auto"/>
                <w:bottom w:val="none" w:sz="0" w:space="0" w:color="auto"/>
                <w:right w:val="none" w:sz="0" w:space="0" w:color="auto"/>
              </w:divBdr>
              <w:divsChild>
                <w:div w:id="1109086438">
                  <w:marLeft w:val="0"/>
                  <w:marRight w:val="0"/>
                  <w:marTop w:val="0"/>
                  <w:marBottom w:val="0"/>
                  <w:divBdr>
                    <w:top w:val="none" w:sz="0" w:space="0" w:color="auto"/>
                    <w:left w:val="none" w:sz="0" w:space="0" w:color="auto"/>
                    <w:bottom w:val="none" w:sz="0" w:space="0" w:color="auto"/>
                    <w:right w:val="none" w:sz="0" w:space="0" w:color="auto"/>
                  </w:divBdr>
                </w:div>
                <w:div w:id="723481845">
                  <w:marLeft w:val="0"/>
                  <w:marRight w:val="0"/>
                  <w:marTop w:val="0"/>
                  <w:marBottom w:val="0"/>
                  <w:divBdr>
                    <w:top w:val="none" w:sz="0" w:space="0" w:color="auto"/>
                    <w:left w:val="none" w:sz="0" w:space="0" w:color="auto"/>
                    <w:bottom w:val="none" w:sz="0" w:space="0" w:color="auto"/>
                    <w:right w:val="none" w:sz="0" w:space="0" w:color="auto"/>
                  </w:divBdr>
                </w:div>
                <w:div w:id="295961151">
                  <w:marLeft w:val="0"/>
                  <w:marRight w:val="0"/>
                  <w:marTop w:val="0"/>
                  <w:marBottom w:val="0"/>
                  <w:divBdr>
                    <w:top w:val="none" w:sz="0" w:space="0" w:color="auto"/>
                    <w:left w:val="none" w:sz="0" w:space="0" w:color="auto"/>
                    <w:bottom w:val="none" w:sz="0" w:space="0" w:color="auto"/>
                    <w:right w:val="none" w:sz="0" w:space="0" w:color="auto"/>
                  </w:divBdr>
                </w:div>
                <w:div w:id="785193812">
                  <w:marLeft w:val="0"/>
                  <w:marRight w:val="0"/>
                  <w:marTop w:val="0"/>
                  <w:marBottom w:val="0"/>
                  <w:divBdr>
                    <w:top w:val="none" w:sz="0" w:space="0" w:color="auto"/>
                    <w:left w:val="none" w:sz="0" w:space="0" w:color="auto"/>
                    <w:bottom w:val="none" w:sz="0" w:space="0" w:color="auto"/>
                    <w:right w:val="none" w:sz="0" w:space="0" w:color="auto"/>
                  </w:divBdr>
                </w:div>
                <w:div w:id="1839730626">
                  <w:marLeft w:val="0"/>
                  <w:marRight w:val="0"/>
                  <w:marTop w:val="0"/>
                  <w:marBottom w:val="0"/>
                  <w:divBdr>
                    <w:top w:val="none" w:sz="0" w:space="0" w:color="auto"/>
                    <w:left w:val="none" w:sz="0" w:space="0" w:color="auto"/>
                    <w:bottom w:val="none" w:sz="0" w:space="0" w:color="auto"/>
                    <w:right w:val="none" w:sz="0" w:space="0" w:color="auto"/>
                  </w:divBdr>
                </w:div>
                <w:div w:id="581842738">
                  <w:marLeft w:val="0"/>
                  <w:marRight w:val="0"/>
                  <w:marTop w:val="0"/>
                  <w:marBottom w:val="0"/>
                  <w:divBdr>
                    <w:top w:val="none" w:sz="0" w:space="0" w:color="auto"/>
                    <w:left w:val="none" w:sz="0" w:space="0" w:color="auto"/>
                    <w:bottom w:val="none" w:sz="0" w:space="0" w:color="auto"/>
                    <w:right w:val="none" w:sz="0" w:space="0" w:color="auto"/>
                  </w:divBdr>
                </w:div>
                <w:div w:id="324867581">
                  <w:marLeft w:val="0"/>
                  <w:marRight w:val="0"/>
                  <w:marTop w:val="0"/>
                  <w:marBottom w:val="0"/>
                  <w:divBdr>
                    <w:top w:val="none" w:sz="0" w:space="0" w:color="auto"/>
                    <w:left w:val="none" w:sz="0" w:space="0" w:color="auto"/>
                    <w:bottom w:val="none" w:sz="0" w:space="0" w:color="auto"/>
                    <w:right w:val="none" w:sz="0" w:space="0" w:color="auto"/>
                  </w:divBdr>
                </w:div>
                <w:div w:id="278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4280</Words>
  <Characters>25681</Characters>
  <Application>Microsoft Office Word</Application>
  <DocSecurity>0</DocSecurity>
  <Lines>214</Lines>
  <Paragraphs>59</Paragraphs>
  <ScaleCrop>false</ScaleCrop>
  <Company/>
  <LinksUpToDate>false</LinksUpToDate>
  <CharactersWithSpaces>29902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2020-06-19T10:20:00Z</dcterms:created>
  <dcterms:modified xsi:type="dcterms:W3CDTF">2020-06-19T10:22:00Z</dcterms:modified>
</cp:coreProperties>
</file>