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color w:val="000000"/>
          <w:sz w:val="27"/>
          <w:szCs w:val="27"/>
          <w:lang w:eastAsia="pl-PL"/>
        </w:rPr>
        <w:t>Ogłoszenie nr 524710-N-2019 z dnia 2019-03-13 r.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jc w:val="center"/>
        <w:rPr>
          <w:rFonts w:ascii="Times New Roman" w:eastAsia="Times New Roman" w:hAnsi="Times New Roman" w:cs="Times New Roman"/>
          <w:b/>
          <w:bCs/>
          <w:color w:val="000000"/>
          <w:sz w:val="27"/>
          <w:szCs w:val="27"/>
          <w:lang w:eastAsia="pl-PL"/>
        </w:rPr>
      </w:pPr>
      <w:r w:rsidRPr="00F60D27">
        <w:rPr>
          <w:rFonts w:ascii="Times New Roman" w:eastAsia="Times New Roman" w:hAnsi="Times New Roman" w:cs="Times New Roman"/>
          <w:b/>
          <w:bCs/>
          <w:color w:val="000000"/>
          <w:sz w:val="27"/>
          <w:szCs w:val="27"/>
          <w:lang w:eastAsia="pl-PL"/>
        </w:rPr>
        <w:t>Gmina Otmuchów: „Adaptacja ośrodka szkoleniowo-wypoczynkowego „Skalnik” w Sarnowicach na Dom Pomocy Społecznej”- zakończenie.</w:t>
      </w:r>
      <w:r w:rsidRPr="00F60D27">
        <w:rPr>
          <w:rFonts w:ascii="Times New Roman" w:eastAsia="Times New Roman" w:hAnsi="Times New Roman" w:cs="Times New Roman"/>
          <w:b/>
          <w:bCs/>
          <w:color w:val="000000"/>
          <w:sz w:val="27"/>
          <w:szCs w:val="27"/>
          <w:lang w:eastAsia="pl-PL"/>
        </w:rPr>
        <w:br/>
        <w:t>OGŁOSZENIE O ZAMÓWIENIU - Roboty budowlane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Zamieszczanie ogłoszenia:</w:t>
      </w:r>
      <w:r w:rsidRPr="00F60D27">
        <w:rPr>
          <w:rFonts w:ascii="Times New Roman" w:eastAsia="Times New Roman" w:hAnsi="Times New Roman" w:cs="Times New Roman"/>
          <w:color w:val="000000"/>
          <w:sz w:val="27"/>
          <w:szCs w:val="27"/>
          <w:lang w:eastAsia="pl-PL"/>
        </w:rPr>
        <w:t> Zamieszczanie obowiązkowe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Ogłoszenie dotyczy:</w:t>
      </w:r>
      <w:r w:rsidRPr="00F60D27">
        <w:rPr>
          <w:rFonts w:ascii="Times New Roman" w:eastAsia="Times New Roman" w:hAnsi="Times New Roman" w:cs="Times New Roman"/>
          <w:color w:val="000000"/>
          <w:sz w:val="27"/>
          <w:szCs w:val="27"/>
          <w:lang w:eastAsia="pl-PL"/>
        </w:rPr>
        <w:t> Zamówienia publicznego</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Nazwa projektu lub programu</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60D27">
        <w:rPr>
          <w:rFonts w:ascii="Times New Roman" w:eastAsia="Times New Roman" w:hAnsi="Times New Roman" w:cs="Times New Roman"/>
          <w:color w:val="000000"/>
          <w:sz w:val="27"/>
          <w:szCs w:val="27"/>
          <w:lang w:eastAsia="pl-PL"/>
        </w:rPr>
        <w:t>Pzp</w:t>
      </w:r>
      <w:proofErr w:type="spellEnd"/>
      <w:r w:rsidRPr="00F60D2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b/>
          <w:bCs/>
          <w:color w:val="000000"/>
          <w:sz w:val="36"/>
          <w:szCs w:val="36"/>
          <w:lang w:eastAsia="pl-PL"/>
        </w:rPr>
      </w:pPr>
      <w:r w:rsidRPr="00F60D27">
        <w:rPr>
          <w:rFonts w:ascii="Times New Roman" w:eastAsia="Times New Roman" w:hAnsi="Times New Roman" w:cs="Times New Roman"/>
          <w:b/>
          <w:bCs/>
          <w:color w:val="000000"/>
          <w:sz w:val="36"/>
          <w:szCs w:val="36"/>
          <w:u w:val="single"/>
          <w:lang w:eastAsia="pl-PL"/>
        </w:rPr>
        <w:t>SEKCJA I: ZAMAWIAJĄCY</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Postępowanie przeprowadza centralny zamawiający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Postępowanie jest przeprowadzane wspólnie przez zamawiających</w:t>
      </w:r>
      <w:r w:rsidRPr="00F60D27">
        <w:rPr>
          <w:rFonts w:ascii="Times New Roman" w:eastAsia="Times New Roman" w:hAnsi="Times New Roman" w:cs="Times New Roman"/>
          <w:color w:val="000000"/>
          <w:sz w:val="27"/>
          <w:szCs w:val="27"/>
          <w:lang w:eastAsia="pl-PL"/>
        </w:rPr>
        <w:t>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Informacje dodatkowe:</w:t>
      </w:r>
      <w:r w:rsidRPr="00F60D27">
        <w:rPr>
          <w:rFonts w:ascii="Times New Roman" w:eastAsia="Times New Roman" w:hAnsi="Times New Roman" w:cs="Times New Roman"/>
          <w:color w:val="000000"/>
          <w:sz w:val="27"/>
          <w:szCs w:val="27"/>
          <w:lang w:eastAsia="pl-PL"/>
        </w:rPr>
        <w:t>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 1) NAZWA I ADRES: </w:t>
      </w:r>
      <w:r w:rsidRPr="00F60D27">
        <w:rPr>
          <w:rFonts w:ascii="Times New Roman" w:eastAsia="Times New Roman" w:hAnsi="Times New Roman" w:cs="Times New Roman"/>
          <w:color w:val="000000"/>
          <w:sz w:val="27"/>
          <w:szCs w:val="27"/>
          <w:lang w:eastAsia="pl-PL"/>
        </w:rPr>
        <w:t>Gmina Otmuchów, krajowy numer identyfikacyjny 52935000000000, ul. ul. Zamkowa  6 , 48-385  Otmuchów, woj. opolskie, państwo Polska, tel. 774 315 016, e-mail usc-otmuchow@o2.pl, faks 774 315 017. </w:t>
      </w:r>
      <w:r w:rsidRPr="00F60D27">
        <w:rPr>
          <w:rFonts w:ascii="Times New Roman" w:eastAsia="Times New Roman" w:hAnsi="Times New Roman" w:cs="Times New Roman"/>
          <w:color w:val="000000"/>
          <w:sz w:val="27"/>
          <w:szCs w:val="27"/>
          <w:lang w:eastAsia="pl-PL"/>
        </w:rPr>
        <w:br/>
        <w:t>Adres strony internetowej (URL): www.bip.otmuchow.pl </w:t>
      </w:r>
      <w:r w:rsidRPr="00F60D27">
        <w:rPr>
          <w:rFonts w:ascii="Times New Roman" w:eastAsia="Times New Roman" w:hAnsi="Times New Roman" w:cs="Times New Roman"/>
          <w:color w:val="000000"/>
          <w:sz w:val="27"/>
          <w:szCs w:val="27"/>
          <w:lang w:eastAsia="pl-PL"/>
        </w:rPr>
        <w:br/>
        <w:t>Adres profilu nabywcy: </w:t>
      </w:r>
      <w:r w:rsidRPr="00F60D2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 2) RODZAJ ZAMAWIAJĄCEGO: </w:t>
      </w:r>
      <w:r w:rsidRPr="00F60D27">
        <w:rPr>
          <w:rFonts w:ascii="Times New Roman" w:eastAsia="Times New Roman" w:hAnsi="Times New Roman" w:cs="Times New Roman"/>
          <w:color w:val="000000"/>
          <w:sz w:val="27"/>
          <w:szCs w:val="27"/>
          <w:lang w:eastAsia="pl-PL"/>
        </w:rPr>
        <w:t>Administracja samorządowa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I.3) WSPÓLNE UDZIELANIE ZAMÓWIENIA </w:t>
      </w:r>
      <w:r w:rsidRPr="00F60D27">
        <w:rPr>
          <w:rFonts w:ascii="Times New Roman" w:eastAsia="Times New Roman" w:hAnsi="Times New Roman" w:cs="Times New Roman"/>
          <w:b/>
          <w:bCs/>
          <w:i/>
          <w:iCs/>
          <w:color w:val="000000"/>
          <w:sz w:val="27"/>
          <w:szCs w:val="27"/>
          <w:lang w:eastAsia="pl-PL"/>
        </w:rPr>
        <w:t>(jeżeli dotyczy)</w:t>
      </w:r>
      <w:r w:rsidRPr="00F60D27">
        <w:rPr>
          <w:rFonts w:ascii="Times New Roman" w:eastAsia="Times New Roman" w:hAnsi="Times New Roman" w:cs="Times New Roman"/>
          <w:b/>
          <w:bCs/>
          <w:color w:val="000000"/>
          <w:sz w:val="27"/>
          <w:szCs w:val="27"/>
          <w:lang w:eastAsia="pl-PL"/>
        </w:rPr>
        <w:t>:</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F60D27">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I.4) KOMUNIKACJA: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Tak </w:t>
      </w:r>
      <w:r w:rsidRPr="00F60D27">
        <w:rPr>
          <w:rFonts w:ascii="Times New Roman" w:eastAsia="Times New Roman" w:hAnsi="Times New Roman" w:cs="Times New Roman"/>
          <w:color w:val="000000"/>
          <w:sz w:val="27"/>
          <w:szCs w:val="27"/>
          <w:lang w:eastAsia="pl-PL"/>
        </w:rPr>
        <w:br/>
        <w:t>www.bip.otmuchow.pl</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Tak </w:t>
      </w:r>
      <w:r w:rsidRPr="00F60D27">
        <w:rPr>
          <w:rFonts w:ascii="Times New Roman" w:eastAsia="Times New Roman" w:hAnsi="Times New Roman" w:cs="Times New Roman"/>
          <w:color w:val="000000"/>
          <w:sz w:val="27"/>
          <w:szCs w:val="27"/>
          <w:lang w:eastAsia="pl-PL"/>
        </w:rPr>
        <w:br/>
        <w:t>www.bip.otmuchow.pl</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Elektronicznie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adres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Nie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lastRenderedPageBreak/>
        <w:t>Inny sposób: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Tak </w:t>
      </w:r>
      <w:r w:rsidRPr="00F60D27">
        <w:rPr>
          <w:rFonts w:ascii="Times New Roman" w:eastAsia="Times New Roman" w:hAnsi="Times New Roman" w:cs="Times New Roman"/>
          <w:color w:val="000000"/>
          <w:sz w:val="27"/>
          <w:szCs w:val="27"/>
          <w:lang w:eastAsia="pl-PL"/>
        </w:rPr>
        <w:br/>
        <w:t>Inny sposób: </w:t>
      </w:r>
      <w:r w:rsidRPr="00F60D27">
        <w:rPr>
          <w:rFonts w:ascii="Times New Roman" w:eastAsia="Times New Roman" w:hAnsi="Times New Roman" w:cs="Times New Roman"/>
          <w:color w:val="000000"/>
          <w:sz w:val="27"/>
          <w:szCs w:val="27"/>
          <w:lang w:eastAsia="pl-PL"/>
        </w:rPr>
        <w:br/>
        <w:t>pisemnie </w:t>
      </w:r>
      <w:r w:rsidRPr="00F60D27">
        <w:rPr>
          <w:rFonts w:ascii="Times New Roman" w:eastAsia="Times New Roman" w:hAnsi="Times New Roman" w:cs="Times New Roman"/>
          <w:color w:val="000000"/>
          <w:sz w:val="27"/>
          <w:szCs w:val="27"/>
          <w:lang w:eastAsia="pl-PL"/>
        </w:rPr>
        <w:br/>
        <w:t>Adres: </w:t>
      </w:r>
      <w:r w:rsidRPr="00F60D27">
        <w:rPr>
          <w:rFonts w:ascii="Times New Roman" w:eastAsia="Times New Roman" w:hAnsi="Times New Roman" w:cs="Times New Roman"/>
          <w:color w:val="000000"/>
          <w:sz w:val="27"/>
          <w:szCs w:val="27"/>
          <w:lang w:eastAsia="pl-PL"/>
        </w:rPr>
        <w:br/>
        <w:t>Urząd Miejski w Otmuchowie ul. Zamkowa 6 48-385 Otmuchów pok. nr 12 (I piętro)</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b/>
          <w:bCs/>
          <w:color w:val="000000"/>
          <w:sz w:val="36"/>
          <w:szCs w:val="36"/>
          <w:lang w:eastAsia="pl-PL"/>
        </w:rPr>
      </w:pPr>
      <w:r w:rsidRPr="00F60D27">
        <w:rPr>
          <w:rFonts w:ascii="Times New Roman" w:eastAsia="Times New Roman" w:hAnsi="Times New Roman" w:cs="Times New Roman"/>
          <w:b/>
          <w:bCs/>
          <w:color w:val="000000"/>
          <w:sz w:val="36"/>
          <w:szCs w:val="36"/>
          <w:u w:val="single"/>
          <w:lang w:eastAsia="pl-PL"/>
        </w:rPr>
        <w:t>SEKCJA II: PRZEDMIOT ZAMÓWIENIA</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II.1) Nazwa nadana zamówieniu przez zamawiającego: </w:t>
      </w:r>
      <w:r w:rsidRPr="00F60D27">
        <w:rPr>
          <w:rFonts w:ascii="Times New Roman" w:eastAsia="Times New Roman" w:hAnsi="Times New Roman" w:cs="Times New Roman"/>
          <w:color w:val="000000"/>
          <w:sz w:val="27"/>
          <w:szCs w:val="27"/>
          <w:lang w:eastAsia="pl-PL"/>
        </w:rPr>
        <w:t>„Adaptacja ośrodka szkoleniowo-wypoczynkowego „Skalnik” w Sarnowicach na Dom Pomocy Społecznej”- zakończenie.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Numer referencyjny: </w:t>
      </w:r>
      <w:r w:rsidRPr="00F60D27">
        <w:rPr>
          <w:rFonts w:ascii="Times New Roman" w:eastAsia="Times New Roman" w:hAnsi="Times New Roman" w:cs="Times New Roman"/>
          <w:color w:val="000000"/>
          <w:sz w:val="27"/>
          <w:szCs w:val="27"/>
          <w:lang w:eastAsia="pl-PL"/>
        </w:rPr>
        <w:t>10/2019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60D27" w:rsidRPr="00F60D27" w:rsidRDefault="00F60D27" w:rsidP="00F60D27">
      <w:pPr>
        <w:spacing w:after="0" w:line="450" w:lineRule="atLeast"/>
        <w:jc w:val="both"/>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II.2) Rodzaj zamówienia: </w:t>
      </w:r>
      <w:r w:rsidRPr="00F60D27">
        <w:rPr>
          <w:rFonts w:ascii="Times New Roman" w:eastAsia="Times New Roman" w:hAnsi="Times New Roman" w:cs="Times New Roman"/>
          <w:color w:val="000000"/>
          <w:sz w:val="27"/>
          <w:szCs w:val="27"/>
          <w:lang w:eastAsia="pl-PL"/>
        </w:rPr>
        <w:t>Roboty budowlane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II.3) Informacja o możliwości składania ofert częściowych</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Zamówienie podzielone jest na części: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lastRenderedPageBreak/>
        <w:t>Nie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II.4) Krótki opis przedmiotu zamówienia </w:t>
      </w:r>
      <w:r w:rsidRPr="00F60D2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60D2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60D27">
        <w:rPr>
          <w:rFonts w:ascii="Times New Roman" w:eastAsia="Times New Roman" w:hAnsi="Times New Roman" w:cs="Times New Roman"/>
          <w:color w:val="000000"/>
          <w:sz w:val="27"/>
          <w:szCs w:val="27"/>
          <w:lang w:eastAsia="pl-PL"/>
        </w:rPr>
        <w:t>Przedmiot zamówienia obejmuje wykonanie robót z branży budowlanej wraz z zagospodarowaniem terenu, wykonanie robót z branży instalacji elektrycznych oraz branży instalacji WOD - KAN, C.O, gazowej w ramach zadania „Adaptacja ośrodka szkoleniowo-wypoczynkowego „Skalnik” w Sarnowicach na Dom Pomocy Społecznej”. w ramach zadania „Adaptacja ośrodka szkoleniowo-wypoczynkowego „Skalnik” w Sarnowicach na Dom Pomocy Społecznej” Zakres rzeczowy zamówienia zawarty jest w następujących dokumentach stanowiących załącznik do niniejszej specyfikacji: − Dokumentacja projektowa − Przedmiary robót, − szczegółowe specyfikacje techniczne wykonania i odbioru robót. Załączone przedmiary robót nie stanowią podstawy do wyliczenia ceny oferty, są materiałem poglądowym i służą wyłącznie pomocniczo. W cenie oferty należy uwzględnić wszystkie koszty związane z realizacją przedmiotu zamówienia.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II.5) Główny kod CPV: </w:t>
      </w:r>
      <w:r w:rsidRPr="00F60D27">
        <w:rPr>
          <w:rFonts w:ascii="Times New Roman" w:eastAsia="Times New Roman" w:hAnsi="Times New Roman" w:cs="Times New Roman"/>
          <w:color w:val="000000"/>
          <w:sz w:val="27"/>
          <w:szCs w:val="27"/>
          <w:lang w:eastAsia="pl-PL"/>
        </w:rPr>
        <w:t>45000000-0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Dodatkowe kody CPV:</w:t>
      </w:r>
      <w:r w:rsidRPr="00F60D2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lastRenderedPageBreak/>
              <w:t>Kod CPV</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45400000-1</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45300000-0</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45310000-3</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45232000-2</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45410000-4</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45430000-0</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45440000-3</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45450000-6</w:t>
            </w:r>
          </w:p>
        </w:tc>
      </w:tr>
    </w:tbl>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II.6) Całkowita wartość zamówienia </w:t>
      </w:r>
      <w:r w:rsidRPr="00F60D27">
        <w:rPr>
          <w:rFonts w:ascii="Times New Roman" w:eastAsia="Times New Roman" w:hAnsi="Times New Roman" w:cs="Times New Roman"/>
          <w:i/>
          <w:iCs/>
          <w:color w:val="000000"/>
          <w:sz w:val="27"/>
          <w:szCs w:val="27"/>
          <w:lang w:eastAsia="pl-PL"/>
        </w:rPr>
        <w:t>(jeżeli zamawiający podaje informacje o wartości zamówienia)</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Wartość bez VAT: </w:t>
      </w:r>
      <w:r w:rsidRPr="00F60D27">
        <w:rPr>
          <w:rFonts w:ascii="Times New Roman" w:eastAsia="Times New Roman" w:hAnsi="Times New Roman" w:cs="Times New Roman"/>
          <w:color w:val="000000"/>
          <w:sz w:val="27"/>
          <w:szCs w:val="27"/>
          <w:lang w:eastAsia="pl-PL"/>
        </w:rPr>
        <w:br/>
        <w:t>Waluta: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60D27">
        <w:rPr>
          <w:rFonts w:ascii="Times New Roman" w:eastAsia="Times New Roman" w:hAnsi="Times New Roman" w:cs="Times New Roman"/>
          <w:b/>
          <w:bCs/>
          <w:color w:val="000000"/>
          <w:sz w:val="27"/>
          <w:szCs w:val="27"/>
          <w:lang w:eastAsia="pl-PL"/>
        </w:rPr>
        <w:t>Pzp</w:t>
      </w:r>
      <w:proofErr w:type="spellEnd"/>
      <w:r w:rsidRPr="00F60D27">
        <w:rPr>
          <w:rFonts w:ascii="Times New Roman" w:eastAsia="Times New Roman" w:hAnsi="Times New Roman" w:cs="Times New Roman"/>
          <w:b/>
          <w:bCs/>
          <w:color w:val="000000"/>
          <w:sz w:val="27"/>
          <w:szCs w:val="27"/>
          <w:lang w:eastAsia="pl-PL"/>
        </w:rPr>
        <w:t>: </w:t>
      </w: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60D27">
        <w:rPr>
          <w:rFonts w:ascii="Times New Roman" w:eastAsia="Times New Roman" w:hAnsi="Times New Roman" w:cs="Times New Roman"/>
          <w:color w:val="000000"/>
          <w:sz w:val="27"/>
          <w:szCs w:val="27"/>
          <w:lang w:eastAsia="pl-PL"/>
        </w:rPr>
        <w:t>Pzp</w:t>
      </w:r>
      <w:proofErr w:type="spellEnd"/>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miesiącach:   </w:t>
      </w:r>
      <w:r w:rsidRPr="00F60D27">
        <w:rPr>
          <w:rFonts w:ascii="Times New Roman" w:eastAsia="Times New Roman" w:hAnsi="Times New Roman" w:cs="Times New Roman"/>
          <w:i/>
          <w:iCs/>
          <w:color w:val="000000"/>
          <w:sz w:val="27"/>
          <w:szCs w:val="27"/>
          <w:lang w:eastAsia="pl-PL"/>
        </w:rPr>
        <w:t> lub </w:t>
      </w:r>
      <w:r w:rsidRPr="00F60D27">
        <w:rPr>
          <w:rFonts w:ascii="Times New Roman" w:eastAsia="Times New Roman" w:hAnsi="Times New Roman" w:cs="Times New Roman"/>
          <w:b/>
          <w:bCs/>
          <w:color w:val="000000"/>
          <w:sz w:val="27"/>
          <w:szCs w:val="27"/>
          <w:lang w:eastAsia="pl-PL"/>
        </w:rPr>
        <w:t>dniach:</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i/>
          <w:iCs/>
          <w:color w:val="000000"/>
          <w:sz w:val="27"/>
          <w:szCs w:val="27"/>
          <w:lang w:eastAsia="pl-PL"/>
        </w:rPr>
        <w:t>lub</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data rozpoczęcia: </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i/>
          <w:iCs/>
          <w:color w:val="000000"/>
          <w:sz w:val="27"/>
          <w:szCs w:val="27"/>
          <w:lang w:eastAsia="pl-PL"/>
        </w:rPr>
        <w:t> lub </w:t>
      </w:r>
      <w:r w:rsidRPr="00F60D27">
        <w:rPr>
          <w:rFonts w:ascii="Times New Roman" w:eastAsia="Times New Roman" w:hAnsi="Times New Roman" w:cs="Times New Roman"/>
          <w:b/>
          <w:bCs/>
          <w:color w:val="000000"/>
          <w:sz w:val="27"/>
          <w:szCs w:val="27"/>
          <w:lang w:eastAsia="pl-PL"/>
        </w:rPr>
        <w:t>zakończenia: </w:t>
      </w:r>
      <w:r w:rsidRPr="00F60D27">
        <w:rPr>
          <w:rFonts w:ascii="Times New Roman" w:eastAsia="Times New Roman" w:hAnsi="Times New Roman" w:cs="Times New Roman"/>
          <w:color w:val="000000"/>
          <w:sz w:val="27"/>
          <w:szCs w:val="27"/>
          <w:lang w:eastAsia="pl-PL"/>
        </w:rPr>
        <w:t>2020-10-31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II.9) Informacje dodatkowe:</w:t>
      </w:r>
    </w:p>
    <w:p w:rsidR="00F60D27" w:rsidRPr="00F60D27" w:rsidRDefault="00F60D27" w:rsidP="00F60D27">
      <w:pPr>
        <w:spacing w:after="0" w:line="450" w:lineRule="atLeast"/>
        <w:rPr>
          <w:rFonts w:ascii="Times New Roman" w:eastAsia="Times New Roman" w:hAnsi="Times New Roman" w:cs="Times New Roman"/>
          <w:b/>
          <w:bCs/>
          <w:color w:val="000000"/>
          <w:sz w:val="36"/>
          <w:szCs w:val="36"/>
          <w:lang w:eastAsia="pl-PL"/>
        </w:rPr>
      </w:pPr>
      <w:r w:rsidRPr="00F60D27">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III.1) WARUNKI UDZIAŁU W POSTĘPOWANIU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III.1.2) Sytuacja finansowa lub ekonomiczna </w:t>
      </w:r>
      <w:r w:rsidRPr="00F60D27">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III.1.3) Zdolność techniczna lub zawodowa </w:t>
      </w:r>
      <w:r w:rsidRPr="00F60D27">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F60D2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60D27">
        <w:rPr>
          <w:rFonts w:ascii="Times New Roman" w:eastAsia="Times New Roman" w:hAnsi="Times New Roman" w:cs="Times New Roman"/>
          <w:color w:val="000000"/>
          <w:sz w:val="27"/>
          <w:szCs w:val="27"/>
          <w:lang w:eastAsia="pl-PL"/>
        </w:rPr>
        <w:br/>
        <w:t>Informacje dodatkowe: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III.2) PODSTAWY WYKLUCZENIA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60D27">
        <w:rPr>
          <w:rFonts w:ascii="Times New Roman" w:eastAsia="Times New Roman" w:hAnsi="Times New Roman" w:cs="Times New Roman"/>
          <w:b/>
          <w:bCs/>
          <w:color w:val="000000"/>
          <w:sz w:val="27"/>
          <w:szCs w:val="27"/>
          <w:lang w:eastAsia="pl-PL"/>
        </w:rPr>
        <w:t>Pzp</w:t>
      </w:r>
      <w:proofErr w:type="spellEnd"/>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60D27">
        <w:rPr>
          <w:rFonts w:ascii="Times New Roman" w:eastAsia="Times New Roman" w:hAnsi="Times New Roman" w:cs="Times New Roman"/>
          <w:b/>
          <w:bCs/>
          <w:color w:val="000000"/>
          <w:sz w:val="27"/>
          <w:szCs w:val="27"/>
          <w:lang w:eastAsia="pl-PL"/>
        </w:rPr>
        <w:t>Pzp</w:t>
      </w:r>
      <w:proofErr w:type="spellEnd"/>
      <w:r w:rsidRPr="00F60D27">
        <w:rPr>
          <w:rFonts w:ascii="Times New Roman" w:eastAsia="Times New Roman" w:hAnsi="Times New Roman" w:cs="Times New Roman"/>
          <w:color w:val="000000"/>
          <w:sz w:val="27"/>
          <w:szCs w:val="27"/>
          <w:lang w:eastAsia="pl-PL"/>
        </w:rPr>
        <w:t> Nie Zamawiający przewiduje następujące fakultatywne podstawy wykluczenia: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lastRenderedPageBreak/>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60D27">
        <w:rPr>
          <w:rFonts w:ascii="Times New Roman" w:eastAsia="Times New Roman" w:hAnsi="Times New Roman" w:cs="Times New Roman"/>
          <w:color w:val="000000"/>
          <w:sz w:val="27"/>
          <w:szCs w:val="27"/>
          <w:lang w:eastAsia="pl-PL"/>
        </w:rPr>
        <w:br/>
        <w:t>Tak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Oświadczenie o spełnianiu kryteriów selekcji </w:t>
      </w:r>
      <w:r w:rsidRPr="00F60D27">
        <w:rPr>
          <w:rFonts w:ascii="Times New Roman" w:eastAsia="Times New Roman" w:hAnsi="Times New Roman" w:cs="Times New Roman"/>
          <w:color w:val="000000"/>
          <w:sz w:val="27"/>
          <w:szCs w:val="27"/>
          <w:lang w:eastAsia="pl-PL"/>
        </w:rPr>
        <w:b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III.5.1) W ZAKRESIE SPEŁNIANIA WARUNKÓW UDZIAŁU W POSTĘPOWANIU:</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III.5.2) W ZAKRESIE KRYTERIÓW SELEKCJI:</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lastRenderedPageBreak/>
        <w:t>III.7) INNE DOKUMENTY NIE WYMIENIONE W pkt III.3) - III.6)</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 xml:space="preserve">1.Dowód wniesienia wadium (w przypadku wniesienia wadium w formie innej niż pieniądz). 2.Pełnomocnictwo złożone w formie oryginału lub kopii poświadczonej notarialnie (jeżeli dotyczy) a) W przypadku podpisywania oferty przez osoby nie wymienione w odpisie z właściwego rejestru – pełnomocnictwo do podpisania oferty lub podpisania oferty i zawarcia umowy. b) W przypadku podmiotów występujących wspólnie pełnomocnictwo podpisane przez upoważnionych przedstawicieli każdego z podmiotów występujących wspólnie, do reprezentowania w postępowaniu (zgodnie z art. 23 ustawy </w:t>
      </w:r>
      <w:proofErr w:type="spellStart"/>
      <w:r w:rsidRPr="00F60D27">
        <w:rPr>
          <w:rFonts w:ascii="Times New Roman" w:eastAsia="Times New Roman" w:hAnsi="Times New Roman" w:cs="Times New Roman"/>
          <w:color w:val="000000"/>
          <w:sz w:val="27"/>
          <w:szCs w:val="27"/>
          <w:lang w:eastAsia="pl-PL"/>
        </w:rPr>
        <w:t>Pzp</w:t>
      </w:r>
      <w:proofErr w:type="spellEnd"/>
      <w:r w:rsidRPr="00F60D27">
        <w:rPr>
          <w:rFonts w:ascii="Times New Roman" w:eastAsia="Times New Roman" w:hAnsi="Times New Roman" w:cs="Times New Roman"/>
          <w:color w:val="000000"/>
          <w:sz w:val="27"/>
          <w:szCs w:val="27"/>
          <w:lang w:eastAsia="pl-PL"/>
        </w:rPr>
        <w:t>). 3.Oświadczenie o przynależności albo braku przynależności do tej samej grupy kapitałowej</w:t>
      </w:r>
    </w:p>
    <w:p w:rsidR="00F60D27" w:rsidRPr="00F60D27" w:rsidRDefault="00F60D27" w:rsidP="00F60D27">
      <w:pPr>
        <w:spacing w:after="0" w:line="450" w:lineRule="atLeast"/>
        <w:rPr>
          <w:rFonts w:ascii="Times New Roman" w:eastAsia="Times New Roman" w:hAnsi="Times New Roman" w:cs="Times New Roman"/>
          <w:b/>
          <w:bCs/>
          <w:color w:val="000000"/>
          <w:sz w:val="36"/>
          <w:szCs w:val="36"/>
          <w:lang w:eastAsia="pl-PL"/>
        </w:rPr>
      </w:pPr>
      <w:r w:rsidRPr="00F60D27">
        <w:rPr>
          <w:rFonts w:ascii="Times New Roman" w:eastAsia="Times New Roman" w:hAnsi="Times New Roman" w:cs="Times New Roman"/>
          <w:b/>
          <w:bCs/>
          <w:color w:val="000000"/>
          <w:sz w:val="36"/>
          <w:szCs w:val="36"/>
          <w:u w:val="single"/>
          <w:lang w:eastAsia="pl-PL"/>
        </w:rPr>
        <w:t>SEKCJA IV: PROCEDURA</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IV.1) OPIS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IV.1.1) Tryb udzielenia zamówienia: </w:t>
      </w:r>
      <w:r w:rsidRPr="00F60D27">
        <w:rPr>
          <w:rFonts w:ascii="Times New Roman" w:eastAsia="Times New Roman" w:hAnsi="Times New Roman" w:cs="Times New Roman"/>
          <w:color w:val="000000"/>
          <w:sz w:val="27"/>
          <w:szCs w:val="27"/>
          <w:lang w:eastAsia="pl-PL"/>
        </w:rPr>
        <w:t>Przetarg nieograniczony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IV.1.2) Zamawiający żąda wniesienia wadium:</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Tak </w:t>
      </w:r>
      <w:r w:rsidRPr="00F60D27">
        <w:rPr>
          <w:rFonts w:ascii="Times New Roman" w:eastAsia="Times New Roman" w:hAnsi="Times New Roman" w:cs="Times New Roman"/>
          <w:color w:val="000000"/>
          <w:sz w:val="27"/>
          <w:szCs w:val="27"/>
          <w:lang w:eastAsia="pl-PL"/>
        </w:rPr>
        <w:br/>
        <w:t>Informacja na temat wadium </w:t>
      </w:r>
      <w:r w:rsidRPr="00F60D27">
        <w:rPr>
          <w:rFonts w:ascii="Times New Roman" w:eastAsia="Times New Roman" w:hAnsi="Times New Roman" w:cs="Times New Roman"/>
          <w:color w:val="000000"/>
          <w:sz w:val="27"/>
          <w:szCs w:val="27"/>
          <w:lang w:eastAsia="pl-PL"/>
        </w:rPr>
        <w:br/>
        <w:t xml:space="preserve">1. Każdy Wykonawca zobowiązany jest do wniesienia wadium w wysokości: 5.000,00 złotych (pięć tysięcy złotych 00/100). 2. Wadium wnosi się przed upływem terminu składania ofert tj. najpóźniej do dnia i godziny określonej w punkcie 5 Rozdziału XII SIWZ. 3. Wadium może by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3.4.5. poręczeniach udzielanych przez podmioty, o których mowa w art. 6b ust. 5 pkt 2 ustawy z dnia 9 listopada 2000r. o utworzeniu Polskiej Agencji Rozwoju Przedsiębiorczości (Dz. U. Nr 109, poz. 1158, z </w:t>
      </w:r>
      <w:proofErr w:type="spellStart"/>
      <w:r w:rsidRPr="00F60D27">
        <w:rPr>
          <w:rFonts w:ascii="Times New Roman" w:eastAsia="Times New Roman" w:hAnsi="Times New Roman" w:cs="Times New Roman"/>
          <w:color w:val="000000"/>
          <w:sz w:val="27"/>
          <w:szCs w:val="27"/>
          <w:lang w:eastAsia="pl-PL"/>
        </w:rPr>
        <w:t>późn</w:t>
      </w:r>
      <w:proofErr w:type="spellEnd"/>
      <w:r w:rsidRPr="00F60D27">
        <w:rPr>
          <w:rFonts w:ascii="Times New Roman" w:eastAsia="Times New Roman" w:hAnsi="Times New Roman" w:cs="Times New Roman"/>
          <w:color w:val="000000"/>
          <w:sz w:val="27"/>
          <w:szCs w:val="27"/>
          <w:lang w:eastAsia="pl-PL"/>
        </w:rPr>
        <w:t xml:space="preserve">. zm.). 5. Wadium wnoszone w pieniądzu wpłaca się przelewem na rachunek bankowy wskazany przez Zamawiającego, tj.: 45 1600 1462 1841 8547 2000 0007. Na dowodzie wpłaty należy zaznaczyć, jakiego zadania wadium dotyczy. 6. W przypadku nie wskazania w ofercie rachunku bankowego, na który należy zwrócić wadium, Zamawiający uzna, że wskazanym rachunkiem bankowym </w:t>
      </w:r>
      <w:r w:rsidRPr="00F60D27">
        <w:rPr>
          <w:rFonts w:ascii="Times New Roman" w:eastAsia="Times New Roman" w:hAnsi="Times New Roman" w:cs="Times New Roman"/>
          <w:color w:val="000000"/>
          <w:sz w:val="27"/>
          <w:szCs w:val="27"/>
          <w:lang w:eastAsia="pl-PL"/>
        </w:rPr>
        <w:lastRenderedPageBreak/>
        <w:t>jest rachunek, z którego dokonano przelewu wpłaty wadium. 7. O uznaniu przez Zamawiającego , że wadium w pieniądzu wpłacono w wymaganym terminie, decyduje data i godzina wpływu środków na rachunek Zamawiającego.</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IV.1.3) Przewiduje się udzielenie zaliczek na poczet wykonania zamówienia:</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Należy podać informacje na temat udzielania zaliczek: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60D27">
        <w:rPr>
          <w:rFonts w:ascii="Times New Roman" w:eastAsia="Times New Roman" w:hAnsi="Times New Roman" w:cs="Times New Roman"/>
          <w:color w:val="000000"/>
          <w:sz w:val="27"/>
          <w:szCs w:val="27"/>
          <w:lang w:eastAsia="pl-PL"/>
        </w:rPr>
        <w:br/>
        <w:t>Nie </w:t>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IV.1.5.) Wymaga się złożenia oferty wariantowej:</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Dopuszcza się złożenie oferty wariantowej </w:t>
      </w:r>
      <w:r w:rsidRPr="00F60D27">
        <w:rPr>
          <w:rFonts w:ascii="Times New Roman" w:eastAsia="Times New Roman" w:hAnsi="Times New Roman" w:cs="Times New Roman"/>
          <w:color w:val="000000"/>
          <w:sz w:val="27"/>
          <w:szCs w:val="27"/>
          <w:lang w:eastAsia="pl-PL"/>
        </w:rPr>
        <w:br/>
        <w:t>Nie </w:t>
      </w:r>
      <w:r w:rsidRPr="00F60D2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60D27">
        <w:rPr>
          <w:rFonts w:ascii="Times New Roman" w:eastAsia="Times New Roman" w:hAnsi="Times New Roman" w:cs="Times New Roman"/>
          <w:color w:val="000000"/>
          <w:sz w:val="27"/>
          <w:szCs w:val="27"/>
          <w:lang w:eastAsia="pl-PL"/>
        </w:rPr>
        <w:br/>
        <w:t>Nie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lastRenderedPageBreak/>
        <w:t>Liczba wykonawców   </w:t>
      </w:r>
      <w:r w:rsidRPr="00F60D27">
        <w:rPr>
          <w:rFonts w:ascii="Times New Roman" w:eastAsia="Times New Roman" w:hAnsi="Times New Roman" w:cs="Times New Roman"/>
          <w:color w:val="000000"/>
          <w:sz w:val="27"/>
          <w:szCs w:val="27"/>
          <w:lang w:eastAsia="pl-PL"/>
        </w:rPr>
        <w:br/>
        <w:t>Przewidywana minimalna liczba wykonawców </w:t>
      </w:r>
      <w:r w:rsidRPr="00F60D27">
        <w:rPr>
          <w:rFonts w:ascii="Times New Roman" w:eastAsia="Times New Roman" w:hAnsi="Times New Roman" w:cs="Times New Roman"/>
          <w:color w:val="000000"/>
          <w:sz w:val="27"/>
          <w:szCs w:val="27"/>
          <w:lang w:eastAsia="pl-PL"/>
        </w:rPr>
        <w:br/>
        <w:t>Maksymalna liczba wykonawców   </w:t>
      </w:r>
      <w:r w:rsidRPr="00F60D27">
        <w:rPr>
          <w:rFonts w:ascii="Times New Roman" w:eastAsia="Times New Roman" w:hAnsi="Times New Roman" w:cs="Times New Roman"/>
          <w:color w:val="000000"/>
          <w:sz w:val="27"/>
          <w:szCs w:val="27"/>
          <w:lang w:eastAsia="pl-PL"/>
        </w:rPr>
        <w:br/>
        <w:t>Kryteria selekcji wykonawców: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IV.1.7) Informacje na temat umowy ramowej lub dynamicznego systemu zakupów:</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Umowa ramowa będzie zawarta: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Czy przewiduje się ograniczenie liczby uczestników umowy ramowej: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Przewidziana maksymalna liczba uczestników umowy ramowej: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Zamówienie obejmuje ustanowienie dynamicznego systemu zakupów: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lastRenderedPageBreak/>
        <w:br/>
      </w:r>
      <w:r w:rsidRPr="00F60D27">
        <w:rPr>
          <w:rFonts w:ascii="Times New Roman" w:eastAsia="Times New Roman" w:hAnsi="Times New Roman" w:cs="Times New Roman"/>
          <w:b/>
          <w:bCs/>
          <w:color w:val="000000"/>
          <w:sz w:val="27"/>
          <w:szCs w:val="27"/>
          <w:lang w:eastAsia="pl-PL"/>
        </w:rPr>
        <w:t>IV.1.8) Aukcja elektroniczna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Przewidziane jest przeprowadzenie aukcji elektronicznej </w:t>
      </w:r>
      <w:r w:rsidRPr="00F60D27">
        <w:rPr>
          <w:rFonts w:ascii="Times New Roman" w:eastAsia="Times New Roman" w:hAnsi="Times New Roman" w:cs="Times New Roman"/>
          <w:i/>
          <w:iCs/>
          <w:color w:val="000000"/>
          <w:sz w:val="27"/>
          <w:szCs w:val="27"/>
          <w:lang w:eastAsia="pl-PL"/>
        </w:rPr>
        <w:t>(przetarg nieograniczony, przetarg ograniczony, negocjacje z ogłoszeniem) </w:t>
      </w:r>
      <w:r w:rsidRPr="00F60D27">
        <w:rPr>
          <w:rFonts w:ascii="Times New Roman" w:eastAsia="Times New Roman" w:hAnsi="Times New Roman" w:cs="Times New Roman"/>
          <w:color w:val="000000"/>
          <w:sz w:val="27"/>
          <w:szCs w:val="27"/>
          <w:lang w:eastAsia="pl-PL"/>
        </w:rPr>
        <w:t>Nie </w:t>
      </w:r>
      <w:r w:rsidRPr="00F60D27">
        <w:rPr>
          <w:rFonts w:ascii="Times New Roman" w:eastAsia="Times New Roman" w:hAnsi="Times New Roman" w:cs="Times New Roman"/>
          <w:color w:val="000000"/>
          <w:sz w:val="27"/>
          <w:szCs w:val="27"/>
          <w:lang w:eastAsia="pl-PL"/>
        </w:rPr>
        <w:br/>
        <w:t>Należy podać adres strony internetowej, na której aukcja będzie prowadzona: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60D27">
        <w:rPr>
          <w:rFonts w:ascii="Times New Roman" w:eastAsia="Times New Roman" w:hAnsi="Times New Roman" w:cs="Times New Roman"/>
          <w:color w:val="000000"/>
          <w:sz w:val="27"/>
          <w:szCs w:val="27"/>
          <w:lang w:eastAsia="pl-PL"/>
        </w:rPr>
        <w:br/>
        <w:t>Informacje dotyczące przebiegu aukcji elektronicznej: </w:t>
      </w:r>
      <w:r w:rsidRPr="00F60D2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60D2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60D27">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60D27">
        <w:rPr>
          <w:rFonts w:ascii="Times New Roman" w:eastAsia="Times New Roman" w:hAnsi="Times New Roman" w:cs="Times New Roman"/>
          <w:color w:val="000000"/>
          <w:sz w:val="27"/>
          <w:szCs w:val="27"/>
          <w:lang w:eastAsia="pl-PL"/>
        </w:rPr>
        <w:br/>
        <w:t>Informacje o liczbie etapów aukcji elektronicznej i czasie ich trwania:</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t>Czas trwania: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60D27">
        <w:rPr>
          <w:rFonts w:ascii="Times New Roman" w:eastAsia="Times New Roman" w:hAnsi="Times New Roman" w:cs="Times New Roman"/>
          <w:color w:val="000000"/>
          <w:sz w:val="27"/>
          <w:szCs w:val="27"/>
          <w:lang w:eastAsia="pl-PL"/>
        </w:rPr>
        <w:br/>
        <w:t>Warunki zamknięcia aukcji elektronicznej: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IV.2) KRYTERIA OCENY OFERT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lastRenderedPageBreak/>
        <w:t>IV.2.1) Kryteria oceny ofert: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IV.2.2) Kryteria</w:t>
      </w:r>
      <w:r w:rsidRPr="00F60D2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Znaczenie</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60,00</w:t>
            </w:r>
          </w:p>
        </w:tc>
      </w:tr>
      <w:tr w:rsidR="00F60D27" w:rsidRPr="00F60D27" w:rsidTr="00F60D27">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0D27" w:rsidRPr="00F60D27" w:rsidRDefault="00F60D27" w:rsidP="00F60D27">
            <w:pPr>
              <w:spacing w:after="0" w:line="240" w:lineRule="auto"/>
              <w:rPr>
                <w:rFonts w:ascii="Times New Roman" w:eastAsia="Times New Roman" w:hAnsi="Times New Roman" w:cs="Times New Roman"/>
                <w:sz w:val="24"/>
                <w:szCs w:val="24"/>
                <w:lang w:eastAsia="pl-PL"/>
              </w:rPr>
            </w:pPr>
            <w:r w:rsidRPr="00F60D27">
              <w:rPr>
                <w:rFonts w:ascii="Times New Roman" w:eastAsia="Times New Roman" w:hAnsi="Times New Roman" w:cs="Times New Roman"/>
                <w:sz w:val="24"/>
                <w:szCs w:val="24"/>
                <w:lang w:eastAsia="pl-PL"/>
              </w:rPr>
              <w:t>40,00</w:t>
            </w:r>
          </w:p>
        </w:tc>
      </w:tr>
    </w:tbl>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60D27">
        <w:rPr>
          <w:rFonts w:ascii="Times New Roman" w:eastAsia="Times New Roman" w:hAnsi="Times New Roman" w:cs="Times New Roman"/>
          <w:b/>
          <w:bCs/>
          <w:color w:val="000000"/>
          <w:sz w:val="27"/>
          <w:szCs w:val="27"/>
          <w:lang w:eastAsia="pl-PL"/>
        </w:rPr>
        <w:t>Pzp</w:t>
      </w:r>
      <w:proofErr w:type="spellEnd"/>
      <w:r w:rsidRPr="00F60D27">
        <w:rPr>
          <w:rFonts w:ascii="Times New Roman" w:eastAsia="Times New Roman" w:hAnsi="Times New Roman" w:cs="Times New Roman"/>
          <w:b/>
          <w:bCs/>
          <w:color w:val="000000"/>
          <w:sz w:val="27"/>
          <w:szCs w:val="27"/>
          <w:lang w:eastAsia="pl-PL"/>
        </w:rPr>
        <w:t> </w:t>
      </w:r>
      <w:r w:rsidRPr="00F60D27">
        <w:rPr>
          <w:rFonts w:ascii="Times New Roman" w:eastAsia="Times New Roman" w:hAnsi="Times New Roman" w:cs="Times New Roman"/>
          <w:color w:val="000000"/>
          <w:sz w:val="27"/>
          <w:szCs w:val="27"/>
          <w:lang w:eastAsia="pl-PL"/>
        </w:rPr>
        <w:t>(przetarg nieograniczony) </w:t>
      </w:r>
      <w:r w:rsidRPr="00F60D27">
        <w:rPr>
          <w:rFonts w:ascii="Times New Roman" w:eastAsia="Times New Roman" w:hAnsi="Times New Roman" w:cs="Times New Roman"/>
          <w:color w:val="000000"/>
          <w:sz w:val="27"/>
          <w:szCs w:val="27"/>
          <w:lang w:eastAsia="pl-PL"/>
        </w:rPr>
        <w:br/>
        <w:t>Tak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IV.3) Negocjacje z ogłoszeniem, dialog konkurencyjny, partnerstwo innowacyjne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IV.3.1) Informacje na temat negocjacji z ogłoszeniem</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Minimalne wymagania, które muszą spełniać wszystkie oferty: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F60D27">
        <w:rPr>
          <w:rFonts w:ascii="Times New Roman" w:eastAsia="Times New Roman" w:hAnsi="Times New Roman" w:cs="Times New Roman"/>
          <w:color w:val="000000"/>
          <w:sz w:val="27"/>
          <w:szCs w:val="27"/>
          <w:lang w:eastAsia="pl-PL"/>
        </w:rPr>
        <w:br/>
        <w:t>Przewidziany jest podział negocjacji na etapy w celu ograniczenia liczby ofert: </w:t>
      </w:r>
      <w:r w:rsidRPr="00F60D27">
        <w:rPr>
          <w:rFonts w:ascii="Times New Roman" w:eastAsia="Times New Roman" w:hAnsi="Times New Roman" w:cs="Times New Roman"/>
          <w:color w:val="000000"/>
          <w:sz w:val="27"/>
          <w:szCs w:val="27"/>
          <w:lang w:eastAsia="pl-PL"/>
        </w:rPr>
        <w:br/>
        <w:t>Należy podać informacje na temat etapów negocjacji (w tym liczbę etapów):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IV.3.2) Informacje na temat dialogu konkurencyjnego</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Wstępny harmonogram postępowania: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lastRenderedPageBreak/>
        <w:br/>
        <w:t>Podział dialogu na etapy w celu ograniczenia liczby rozwiązań: </w:t>
      </w:r>
      <w:r w:rsidRPr="00F60D27">
        <w:rPr>
          <w:rFonts w:ascii="Times New Roman" w:eastAsia="Times New Roman" w:hAnsi="Times New Roman" w:cs="Times New Roman"/>
          <w:color w:val="000000"/>
          <w:sz w:val="27"/>
          <w:szCs w:val="27"/>
          <w:lang w:eastAsia="pl-PL"/>
        </w:rPr>
        <w:br/>
        <w:t>Należy podać informacje na temat etapów dialogu: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IV.3.3) Informacje na temat partnerstwa innowacyjnego</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Informacje dodatkowe: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IV.4) Licytacja elektroniczna </w:t>
      </w:r>
      <w:r w:rsidRPr="00F60D27">
        <w:rPr>
          <w:rFonts w:ascii="Times New Roman" w:eastAsia="Times New Roman" w:hAnsi="Times New Roman" w:cs="Times New Roman"/>
          <w:color w:val="000000"/>
          <w:sz w:val="27"/>
          <w:szCs w:val="27"/>
          <w:lang w:eastAsia="pl-PL"/>
        </w:rPr>
        <w:br/>
        <w:t>Adres strony internetowej, na której będzie prowadzona licytacja elektroniczna: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Informacje o liczbie etapów licytacji elektronicznej i czasie ich trwania:</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Czas trwania: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F60D27">
        <w:rPr>
          <w:rFonts w:ascii="Times New Roman" w:eastAsia="Times New Roman" w:hAnsi="Times New Roman" w:cs="Times New Roman"/>
          <w:color w:val="000000"/>
          <w:sz w:val="27"/>
          <w:szCs w:val="27"/>
          <w:lang w:eastAsia="pl-PL"/>
        </w:rPr>
        <w:br/>
        <w:t>Data: godzina: </w:t>
      </w:r>
      <w:r w:rsidRPr="00F60D27">
        <w:rPr>
          <w:rFonts w:ascii="Times New Roman" w:eastAsia="Times New Roman" w:hAnsi="Times New Roman" w:cs="Times New Roman"/>
          <w:color w:val="000000"/>
          <w:sz w:val="27"/>
          <w:szCs w:val="27"/>
          <w:lang w:eastAsia="pl-PL"/>
        </w:rPr>
        <w:br/>
        <w:t>Termin otwarcia licytacji elektronicznej: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t>Termin i warunki zamknięcia licytacji elektronicznej: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t>Wymagania dotyczące zabezpieczenia należytego wykonania umowy: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color w:val="000000"/>
          <w:sz w:val="27"/>
          <w:szCs w:val="27"/>
          <w:lang w:eastAsia="pl-PL"/>
        </w:rPr>
        <w:br/>
        <w:t>Informacje dodatkowe: </w:t>
      </w:r>
    </w:p>
    <w:p w:rsidR="00F60D27" w:rsidRPr="00F60D27" w:rsidRDefault="00F60D27" w:rsidP="00F60D27">
      <w:pPr>
        <w:spacing w:after="0" w:line="450" w:lineRule="atLeast"/>
        <w:rPr>
          <w:rFonts w:ascii="Times New Roman" w:eastAsia="Times New Roman" w:hAnsi="Times New Roman" w:cs="Times New Roman"/>
          <w:color w:val="000000"/>
          <w:sz w:val="27"/>
          <w:szCs w:val="27"/>
          <w:lang w:eastAsia="pl-PL"/>
        </w:rPr>
      </w:pPr>
      <w:r w:rsidRPr="00F60D27">
        <w:rPr>
          <w:rFonts w:ascii="Times New Roman" w:eastAsia="Times New Roman" w:hAnsi="Times New Roman" w:cs="Times New Roman"/>
          <w:b/>
          <w:bCs/>
          <w:color w:val="000000"/>
          <w:sz w:val="27"/>
          <w:szCs w:val="27"/>
          <w:lang w:eastAsia="pl-PL"/>
        </w:rPr>
        <w:t>IV.5) ZMIANA UMOWY</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60D27">
        <w:rPr>
          <w:rFonts w:ascii="Times New Roman" w:eastAsia="Times New Roman" w:hAnsi="Times New Roman" w:cs="Times New Roman"/>
          <w:color w:val="000000"/>
          <w:sz w:val="27"/>
          <w:szCs w:val="27"/>
          <w:lang w:eastAsia="pl-PL"/>
        </w:rPr>
        <w:t> Tak </w:t>
      </w:r>
      <w:r w:rsidRPr="00F60D27">
        <w:rPr>
          <w:rFonts w:ascii="Times New Roman" w:eastAsia="Times New Roman" w:hAnsi="Times New Roman" w:cs="Times New Roman"/>
          <w:color w:val="000000"/>
          <w:sz w:val="27"/>
          <w:szCs w:val="27"/>
          <w:lang w:eastAsia="pl-PL"/>
        </w:rPr>
        <w:br/>
        <w:t>Należy wskazać zakres, charakter zmian oraz warunki wprowadzenia zmian: </w:t>
      </w:r>
      <w:r w:rsidRPr="00F60D27">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F60D27">
        <w:rPr>
          <w:rFonts w:ascii="Times New Roman" w:eastAsia="Times New Roman" w:hAnsi="Times New Roman" w:cs="Times New Roman"/>
          <w:color w:val="000000"/>
          <w:sz w:val="27"/>
          <w:szCs w:val="27"/>
          <w:lang w:eastAsia="pl-PL"/>
        </w:rPr>
        <w:t>Pzp</w:t>
      </w:r>
      <w:proofErr w:type="spellEnd"/>
      <w:r w:rsidRPr="00F60D27">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w:t>
      </w:r>
      <w:r w:rsidRPr="00F60D27">
        <w:rPr>
          <w:rFonts w:ascii="Times New Roman" w:eastAsia="Times New Roman" w:hAnsi="Times New Roman" w:cs="Times New Roman"/>
          <w:color w:val="000000"/>
          <w:sz w:val="27"/>
          <w:szCs w:val="27"/>
          <w:lang w:eastAsia="pl-PL"/>
        </w:rPr>
        <w:lastRenderedPageBreak/>
        <w:t xml:space="preserve">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w:t>
      </w:r>
      <w:r w:rsidRPr="00F60D27">
        <w:rPr>
          <w:rFonts w:ascii="Times New Roman" w:eastAsia="Times New Roman" w:hAnsi="Times New Roman" w:cs="Times New Roman"/>
          <w:color w:val="000000"/>
          <w:sz w:val="27"/>
          <w:szCs w:val="27"/>
          <w:lang w:eastAsia="pl-PL"/>
        </w:rPr>
        <w:lastRenderedPageBreak/>
        <w:t xml:space="preserve">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zaistnienie pomyłki pisarskiej lub rachunkowej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 przypadkach określonych w ust. 1 pkt 2) </w:t>
      </w:r>
      <w:r w:rsidRPr="00F60D27">
        <w:rPr>
          <w:rFonts w:ascii="Times New Roman" w:eastAsia="Times New Roman" w:hAnsi="Times New Roman" w:cs="Times New Roman"/>
          <w:color w:val="000000"/>
          <w:sz w:val="27"/>
          <w:szCs w:val="27"/>
          <w:lang w:eastAsia="pl-PL"/>
        </w:rPr>
        <w:lastRenderedPageBreak/>
        <w:t>i 3) możliwa jest również, powiązana ze zmianą sposobu, zakresu świadczenia lub przepisów prawa, odpowiednia zmiana rozliczania lub zmiany wysokości wynagrodzenia 5. Wszystkie powyższe postanowienia w ust. 1 pkt 1), 2)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 INFORMACJE ADMINISTRACYJNE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IV.6.1) Sposób udostępniania informacji o charakterze poufnym </w:t>
      </w:r>
      <w:r w:rsidRPr="00F60D27">
        <w:rPr>
          <w:rFonts w:ascii="Times New Roman" w:eastAsia="Times New Roman" w:hAnsi="Times New Roman" w:cs="Times New Roman"/>
          <w:i/>
          <w:iCs/>
          <w:color w:val="000000"/>
          <w:sz w:val="27"/>
          <w:szCs w:val="27"/>
          <w:lang w:eastAsia="pl-PL"/>
        </w:rPr>
        <w:t>(jeżeli dotyczy):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Środki służące ochronie informacji o charakterze poufnym</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60D27">
        <w:rPr>
          <w:rFonts w:ascii="Times New Roman" w:eastAsia="Times New Roman" w:hAnsi="Times New Roman" w:cs="Times New Roman"/>
          <w:color w:val="000000"/>
          <w:sz w:val="27"/>
          <w:szCs w:val="27"/>
          <w:lang w:eastAsia="pl-PL"/>
        </w:rPr>
        <w:br/>
        <w:t>Data: 2019-03-29, godzina: 09:00, </w:t>
      </w:r>
      <w:r w:rsidRPr="00F60D2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60D27">
        <w:rPr>
          <w:rFonts w:ascii="Times New Roman" w:eastAsia="Times New Roman" w:hAnsi="Times New Roman" w:cs="Times New Roman"/>
          <w:color w:val="000000"/>
          <w:sz w:val="27"/>
          <w:szCs w:val="27"/>
          <w:lang w:eastAsia="pl-PL"/>
        </w:rPr>
        <w:br/>
        <w:t>Nie </w:t>
      </w:r>
      <w:r w:rsidRPr="00F60D27">
        <w:rPr>
          <w:rFonts w:ascii="Times New Roman" w:eastAsia="Times New Roman" w:hAnsi="Times New Roman" w:cs="Times New Roman"/>
          <w:color w:val="000000"/>
          <w:sz w:val="27"/>
          <w:szCs w:val="27"/>
          <w:lang w:eastAsia="pl-PL"/>
        </w:rPr>
        <w:br/>
        <w:t>Wskazać powody: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color w:val="000000"/>
          <w:sz w:val="27"/>
          <w:szCs w:val="27"/>
          <w:lang w:eastAsia="pl-PL"/>
        </w:rPr>
        <w:lastRenderedPageBreak/>
        <w:t>Język lub języki, w jakich mogą być sporządzane oferty lub wnioski o dopuszczenie do udziału w postępowaniu </w:t>
      </w:r>
      <w:r w:rsidRPr="00F60D27">
        <w:rPr>
          <w:rFonts w:ascii="Times New Roman" w:eastAsia="Times New Roman" w:hAnsi="Times New Roman" w:cs="Times New Roman"/>
          <w:color w:val="000000"/>
          <w:sz w:val="27"/>
          <w:szCs w:val="27"/>
          <w:lang w:eastAsia="pl-PL"/>
        </w:rPr>
        <w:br/>
        <w:t>&gt; polski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IV.6.3) Termin związania ofertą: </w:t>
      </w:r>
      <w:r w:rsidRPr="00F60D27">
        <w:rPr>
          <w:rFonts w:ascii="Times New Roman" w:eastAsia="Times New Roman" w:hAnsi="Times New Roman" w:cs="Times New Roman"/>
          <w:color w:val="000000"/>
          <w:sz w:val="27"/>
          <w:szCs w:val="27"/>
          <w:lang w:eastAsia="pl-PL"/>
        </w:rPr>
        <w:t>do: okres w dniach: 30 (od ostatecznego terminu składania ofert)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60D27">
        <w:rPr>
          <w:rFonts w:ascii="Times New Roman" w:eastAsia="Times New Roman" w:hAnsi="Times New Roman" w:cs="Times New Roman"/>
          <w:color w:val="000000"/>
          <w:sz w:val="27"/>
          <w:szCs w:val="27"/>
          <w:lang w:eastAsia="pl-PL"/>
        </w:rPr>
        <w:t> Nie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60D27">
        <w:rPr>
          <w:rFonts w:ascii="Times New Roman" w:eastAsia="Times New Roman" w:hAnsi="Times New Roman" w:cs="Times New Roman"/>
          <w:color w:val="000000"/>
          <w:sz w:val="27"/>
          <w:szCs w:val="27"/>
          <w:lang w:eastAsia="pl-PL"/>
        </w:rPr>
        <w:t> Nie </w:t>
      </w:r>
      <w:r w:rsidRPr="00F60D27">
        <w:rPr>
          <w:rFonts w:ascii="Times New Roman" w:eastAsia="Times New Roman" w:hAnsi="Times New Roman" w:cs="Times New Roman"/>
          <w:color w:val="000000"/>
          <w:sz w:val="27"/>
          <w:szCs w:val="27"/>
          <w:lang w:eastAsia="pl-PL"/>
        </w:rPr>
        <w:br/>
      </w:r>
      <w:r w:rsidRPr="00F60D27">
        <w:rPr>
          <w:rFonts w:ascii="Times New Roman" w:eastAsia="Times New Roman" w:hAnsi="Times New Roman" w:cs="Times New Roman"/>
          <w:b/>
          <w:bCs/>
          <w:color w:val="000000"/>
          <w:sz w:val="27"/>
          <w:szCs w:val="27"/>
          <w:lang w:eastAsia="pl-PL"/>
        </w:rPr>
        <w:t>IV.6.6) Informacje dodatkowe:</w:t>
      </w:r>
      <w:r w:rsidRPr="00F60D27">
        <w:rPr>
          <w:rFonts w:ascii="Times New Roman" w:eastAsia="Times New Roman" w:hAnsi="Times New Roman" w:cs="Times New Roman"/>
          <w:color w:val="000000"/>
          <w:sz w:val="27"/>
          <w:szCs w:val="27"/>
          <w:lang w:eastAsia="pl-PL"/>
        </w:rPr>
        <w:t> </w:t>
      </w:r>
      <w:r w:rsidRPr="00F60D27">
        <w:rPr>
          <w:rFonts w:ascii="Times New Roman" w:eastAsia="Times New Roman" w:hAnsi="Times New Roman" w:cs="Times New Roman"/>
          <w:color w:val="000000"/>
          <w:sz w:val="27"/>
          <w:szCs w:val="27"/>
          <w:lang w:eastAsia="pl-PL"/>
        </w:rPr>
        <w:br/>
      </w:r>
    </w:p>
    <w:p w:rsidR="00F60D27" w:rsidRPr="00F60D27" w:rsidRDefault="00F60D27" w:rsidP="00F60D27">
      <w:pPr>
        <w:spacing w:after="0" w:line="450" w:lineRule="atLeast"/>
        <w:jc w:val="center"/>
        <w:rPr>
          <w:rFonts w:ascii="Times New Roman" w:eastAsia="Times New Roman" w:hAnsi="Times New Roman" w:cs="Times New Roman"/>
          <w:b/>
          <w:bCs/>
          <w:color w:val="000000"/>
          <w:sz w:val="36"/>
          <w:szCs w:val="36"/>
          <w:lang w:eastAsia="pl-PL"/>
        </w:rPr>
      </w:pPr>
      <w:r w:rsidRPr="00F60D27">
        <w:rPr>
          <w:rFonts w:ascii="Times New Roman" w:eastAsia="Times New Roman" w:hAnsi="Times New Roman" w:cs="Times New Roman"/>
          <w:b/>
          <w:bCs/>
          <w:color w:val="000000"/>
          <w:sz w:val="36"/>
          <w:szCs w:val="36"/>
          <w:u w:val="single"/>
          <w:lang w:eastAsia="pl-PL"/>
        </w:rPr>
        <w:t>ZAŁĄCZNIK I - INFORMACJE DOTYCZĄCE OFERT CZĘŚCIOWYCH</w:t>
      </w:r>
    </w:p>
    <w:p w:rsidR="00FE321C" w:rsidRDefault="00FE321C">
      <w:bookmarkStart w:id="0" w:name="_GoBack"/>
      <w:bookmarkEnd w:id="0"/>
    </w:p>
    <w:sectPr w:rsidR="00FE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27"/>
    <w:rsid w:val="00F60D27"/>
    <w:rsid w:val="00FE3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6D4E-ACAE-4F39-A10C-6CFA800E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95038">
      <w:bodyDiv w:val="1"/>
      <w:marLeft w:val="0"/>
      <w:marRight w:val="0"/>
      <w:marTop w:val="0"/>
      <w:marBottom w:val="0"/>
      <w:divBdr>
        <w:top w:val="none" w:sz="0" w:space="0" w:color="auto"/>
        <w:left w:val="none" w:sz="0" w:space="0" w:color="auto"/>
        <w:bottom w:val="none" w:sz="0" w:space="0" w:color="auto"/>
        <w:right w:val="none" w:sz="0" w:space="0" w:color="auto"/>
      </w:divBdr>
      <w:divsChild>
        <w:div w:id="1289552127">
          <w:marLeft w:val="0"/>
          <w:marRight w:val="0"/>
          <w:marTop w:val="0"/>
          <w:marBottom w:val="0"/>
          <w:divBdr>
            <w:top w:val="none" w:sz="0" w:space="0" w:color="auto"/>
            <w:left w:val="none" w:sz="0" w:space="0" w:color="auto"/>
            <w:bottom w:val="none" w:sz="0" w:space="0" w:color="auto"/>
            <w:right w:val="none" w:sz="0" w:space="0" w:color="auto"/>
          </w:divBdr>
          <w:divsChild>
            <w:div w:id="429931172">
              <w:marLeft w:val="0"/>
              <w:marRight w:val="0"/>
              <w:marTop w:val="0"/>
              <w:marBottom w:val="0"/>
              <w:divBdr>
                <w:top w:val="none" w:sz="0" w:space="0" w:color="auto"/>
                <w:left w:val="none" w:sz="0" w:space="0" w:color="auto"/>
                <w:bottom w:val="none" w:sz="0" w:space="0" w:color="auto"/>
                <w:right w:val="none" w:sz="0" w:space="0" w:color="auto"/>
              </w:divBdr>
            </w:div>
            <w:div w:id="1254169716">
              <w:marLeft w:val="0"/>
              <w:marRight w:val="0"/>
              <w:marTop w:val="0"/>
              <w:marBottom w:val="0"/>
              <w:divBdr>
                <w:top w:val="none" w:sz="0" w:space="0" w:color="auto"/>
                <w:left w:val="none" w:sz="0" w:space="0" w:color="auto"/>
                <w:bottom w:val="none" w:sz="0" w:space="0" w:color="auto"/>
                <w:right w:val="none" w:sz="0" w:space="0" w:color="auto"/>
              </w:divBdr>
            </w:div>
            <w:div w:id="815688810">
              <w:marLeft w:val="0"/>
              <w:marRight w:val="0"/>
              <w:marTop w:val="0"/>
              <w:marBottom w:val="0"/>
              <w:divBdr>
                <w:top w:val="none" w:sz="0" w:space="0" w:color="auto"/>
                <w:left w:val="none" w:sz="0" w:space="0" w:color="auto"/>
                <w:bottom w:val="none" w:sz="0" w:space="0" w:color="auto"/>
                <w:right w:val="none" w:sz="0" w:space="0" w:color="auto"/>
              </w:divBdr>
              <w:divsChild>
                <w:div w:id="305278934">
                  <w:marLeft w:val="0"/>
                  <w:marRight w:val="0"/>
                  <w:marTop w:val="0"/>
                  <w:marBottom w:val="0"/>
                  <w:divBdr>
                    <w:top w:val="none" w:sz="0" w:space="0" w:color="auto"/>
                    <w:left w:val="none" w:sz="0" w:space="0" w:color="auto"/>
                    <w:bottom w:val="none" w:sz="0" w:space="0" w:color="auto"/>
                    <w:right w:val="none" w:sz="0" w:space="0" w:color="auto"/>
                  </w:divBdr>
                </w:div>
              </w:divsChild>
            </w:div>
            <w:div w:id="1236554702">
              <w:marLeft w:val="0"/>
              <w:marRight w:val="0"/>
              <w:marTop w:val="0"/>
              <w:marBottom w:val="0"/>
              <w:divBdr>
                <w:top w:val="none" w:sz="0" w:space="0" w:color="auto"/>
                <w:left w:val="none" w:sz="0" w:space="0" w:color="auto"/>
                <w:bottom w:val="none" w:sz="0" w:space="0" w:color="auto"/>
                <w:right w:val="none" w:sz="0" w:space="0" w:color="auto"/>
              </w:divBdr>
              <w:divsChild>
                <w:div w:id="1056855518">
                  <w:marLeft w:val="0"/>
                  <w:marRight w:val="0"/>
                  <w:marTop w:val="0"/>
                  <w:marBottom w:val="0"/>
                  <w:divBdr>
                    <w:top w:val="none" w:sz="0" w:space="0" w:color="auto"/>
                    <w:left w:val="none" w:sz="0" w:space="0" w:color="auto"/>
                    <w:bottom w:val="none" w:sz="0" w:space="0" w:color="auto"/>
                    <w:right w:val="none" w:sz="0" w:space="0" w:color="auto"/>
                  </w:divBdr>
                </w:div>
              </w:divsChild>
            </w:div>
            <w:div w:id="323052144">
              <w:marLeft w:val="0"/>
              <w:marRight w:val="0"/>
              <w:marTop w:val="0"/>
              <w:marBottom w:val="0"/>
              <w:divBdr>
                <w:top w:val="none" w:sz="0" w:space="0" w:color="auto"/>
                <w:left w:val="none" w:sz="0" w:space="0" w:color="auto"/>
                <w:bottom w:val="none" w:sz="0" w:space="0" w:color="auto"/>
                <w:right w:val="none" w:sz="0" w:space="0" w:color="auto"/>
              </w:divBdr>
              <w:divsChild>
                <w:div w:id="675811594">
                  <w:marLeft w:val="0"/>
                  <w:marRight w:val="0"/>
                  <w:marTop w:val="0"/>
                  <w:marBottom w:val="0"/>
                  <w:divBdr>
                    <w:top w:val="none" w:sz="0" w:space="0" w:color="auto"/>
                    <w:left w:val="none" w:sz="0" w:space="0" w:color="auto"/>
                    <w:bottom w:val="none" w:sz="0" w:space="0" w:color="auto"/>
                    <w:right w:val="none" w:sz="0" w:space="0" w:color="auto"/>
                  </w:divBdr>
                </w:div>
                <w:div w:id="1245458995">
                  <w:marLeft w:val="0"/>
                  <w:marRight w:val="0"/>
                  <w:marTop w:val="0"/>
                  <w:marBottom w:val="0"/>
                  <w:divBdr>
                    <w:top w:val="none" w:sz="0" w:space="0" w:color="auto"/>
                    <w:left w:val="none" w:sz="0" w:space="0" w:color="auto"/>
                    <w:bottom w:val="none" w:sz="0" w:space="0" w:color="auto"/>
                    <w:right w:val="none" w:sz="0" w:space="0" w:color="auto"/>
                  </w:divBdr>
                </w:div>
                <w:div w:id="1882355631">
                  <w:marLeft w:val="0"/>
                  <w:marRight w:val="0"/>
                  <w:marTop w:val="0"/>
                  <w:marBottom w:val="0"/>
                  <w:divBdr>
                    <w:top w:val="none" w:sz="0" w:space="0" w:color="auto"/>
                    <w:left w:val="none" w:sz="0" w:space="0" w:color="auto"/>
                    <w:bottom w:val="none" w:sz="0" w:space="0" w:color="auto"/>
                    <w:right w:val="none" w:sz="0" w:space="0" w:color="auto"/>
                  </w:divBdr>
                </w:div>
                <w:div w:id="623199667">
                  <w:marLeft w:val="0"/>
                  <w:marRight w:val="0"/>
                  <w:marTop w:val="0"/>
                  <w:marBottom w:val="0"/>
                  <w:divBdr>
                    <w:top w:val="none" w:sz="0" w:space="0" w:color="auto"/>
                    <w:left w:val="none" w:sz="0" w:space="0" w:color="auto"/>
                    <w:bottom w:val="none" w:sz="0" w:space="0" w:color="auto"/>
                    <w:right w:val="none" w:sz="0" w:space="0" w:color="auto"/>
                  </w:divBdr>
                </w:div>
              </w:divsChild>
            </w:div>
            <w:div w:id="1359619418">
              <w:marLeft w:val="0"/>
              <w:marRight w:val="0"/>
              <w:marTop w:val="0"/>
              <w:marBottom w:val="0"/>
              <w:divBdr>
                <w:top w:val="none" w:sz="0" w:space="0" w:color="auto"/>
                <w:left w:val="none" w:sz="0" w:space="0" w:color="auto"/>
                <w:bottom w:val="none" w:sz="0" w:space="0" w:color="auto"/>
                <w:right w:val="none" w:sz="0" w:space="0" w:color="auto"/>
              </w:divBdr>
              <w:divsChild>
                <w:div w:id="2049990699">
                  <w:marLeft w:val="0"/>
                  <w:marRight w:val="0"/>
                  <w:marTop w:val="0"/>
                  <w:marBottom w:val="0"/>
                  <w:divBdr>
                    <w:top w:val="none" w:sz="0" w:space="0" w:color="auto"/>
                    <w:left w:val="none" w:sz="0" w:space="0" w:color="auto"/>
                    <w:bottom w:val="none" w:sz="0" w:space="0" w:color="auto"/>
                    <w:right w:val="none" w:sz="0" w:space="0" w:color="auto"/>
                  </w:divBdr>
                </w:div>
                <w:div w:id="1799104878">
                  <w:marLeft w:val="0"/>
                  <w:marRight w:val="0"/>
                  <w:marTop w:val="0"/>
                  <w:marBottom w:val="0"/>
                  <w:divBdr>
                    <w:top w:val="none" w:sz="0" w:space="0" w:color="auto"/>
                    <w:left w:val="none" w:sz="0" w:space="0" w:color="auto"/>
                    <w:bottom w:val="none" w:sz="0" w:space="0" w:color="auto"/>
                    <w:right w:val="none" w:sz="0" w:space="0" w:color="auto"/>
                  </w:divBdr>
                </w:div>
                <w:div w:id="1789927881">
                  <w:marLeft w:val="0"/>
                  <w:marRight w:val="0"/>
                  <w:marTop w:val="0"/>
                  <w:marBottom w:val="0"/>
                  <w:divBdr>
                    <w:top w:val="none" w:sz="0" w:space="0" w:color="auto"/>
                    <w:left w:val="none" w:sz="0" w:space="0" w:color="auto"/>
                    <w:bottom w:val="none" w:sz="0" w:space="0" w:color="auto"/>
                    <w:right w:val="none" w:sz="0" w:space="0" w:color="auto"/>
                  </w:divBdr>
                </w:div>
                <w:div w:id="1082533591">
                  <w:marLeft w:val="0"/>
                  <w:marRight w:val="0"/>
                  <w:marTop w:val="0"/>
                  <w:marBottom w:val="0"/>
                  <w:divBdr>
                    <w:top w:val="none" w:sz="0" w:space="0" w:color="auto"/>
                    <w:left w:val="none" w:sz="0" w:space="0" w:color="auto"/>
                    <w:bottom w:val="none" w:sz="0" w:space="0" w:color="auto"/>
                    <w:right w:val="none" w:sz="0" w:space="0" w:color="auto"/>
                  </w:divBdr>
                </w:div>
                <w:div w:id="218253605">
                  <w:marLeft w:val="0"/>
                  <w:marRight w:val="0"/>
                  <w:marTop w:val="0"/>
                  <w:marBottom w:val="0"/>
                  <w:divBdr>
                    <w:top w:val="none" w:sz="0" w:space="0" w:color="auto"/>
                    <w:left w:val="none" w:sz="0" w:space="0" w:color="auto"/>
                    <w:bottom w:val="none" w:sz="0" w:space="0" w:color="auto"/>
                    <w:right w:val="none" w:sz="0" w:space="0" w:color="auto"/>
                  </w:divBdr>
                </w:div>
                <w:div w:id="1038894876">
                  <w:marLeft w:val="0"/>
                  <w:marRight w:val="0"/>
                  <w:marTop w:val="0"/>
                  <w:marBottom w:val="0"/>
                  <w:divBdr>
                    <w:top w:val="none" w:sz="0" w:space="0" w:color="auto"/>
                    <w:left w:val="none" w:sz="0" w:space="0" w:color="auto"/>
                    <w:bottom w:val="none" w:sz="0" w:space="0" w:color="auto"/>
                    <w:right w:val="none" w:sz="0" w:space="0" w:color="auto"/>
                  </w:divBdr>
                </w:div>
                <w:div w:id="688062583">
                  <w:marLeft w:val="0"/>
                  <w:marRight w:val="0"/>
                  <w:marTop w:val="0"/>
                  <w:marBottom w:val="0"/>
                  <w:divBdr>
                    <w:top w:val="none" w:sz="0" w:space="0" w:color="auto"/>
                    <w:left w:val="none" w:sz="0" w:space="0" w:color="auto"/>
                    <w:bottom w:val="none" w:sz="0" w:space="0" w:color="auto"/>
                    <w:right w:val="none" w:sz="0" w:space="0" w:color="auto"/>
                  </w:divBdr>
                </w:div>
              </w:divsChild>
            </w:div>
            <w:div w:id="1474980524">
              <w:marLeft w:val="0"/>
              <w:marRight w:val="0"/>
              <w:marTop w:val="0"/>
              <w:marBottom w:val="0"/>
              <w:divBdr>
                <w:top w:val="none" w:sz="0" w:space="0" w:color="auto"/>
                <w:left w:val="none" w:sz="0" w:space="0" w:color="auto"/>
                <w:bottom w:val="none" w:sz="0" w:space="0" w:color="auto"/>
                <w:right w:val="none" w:sz="0" w:space="0" w:color="auto"/>
              </w:divBdr>
              <w:divsChild>
                <w:div w:id="171573892">
                  <w:marLeft w:val="0"/>
                  <w:marRight w:val="0"/>
                  <w:marTop w:val="0"/>
                  <w:marBottom w:val="0"/>
                  <w:divBdr>
                    <w:top w:val="none" w:sz="0" w:space="0" w:color="auto"/>
                    <w:left w:val="none" w:sz="0" w:space="0" w:color="auto"/>
                    <w:bottom w:val="none" w:sz="0" w:space="0" w:color="auto"/>
                    <w:right w:val="none" w:sz="0" w:space="0" w:color="auto"/>
                  </w:divBdr>
                </w:div>
                <w:div w:id="1679193449">
                  <w:marLeft w:val="0"/>
                  <w:marRight w:val="0"/>
                  <w:marTop w:val="0"/>
                  <w:marBottom w:val="0"/>
                  <w:divBdr>
                    <w:top w:val="none" w:sz="0" w:space="0" w:color="auto"/>
                    <w:left w:val="none" w:sz="0" w:space="0" w:color="auto"/>
                    <w:bottom w:val="none" w:sz="0" w:space="0" w:color="auto"/>
                    <w:right w:val="none" w:sz="0" w:space="0" w:color="auto"/>
                  </w:divBdr>
                </w:div>
              </w:divsChild>
            </w:div>
            <w:div w:id="1005783446">
              <w:marLeft w:val="0"/>
              <w:marRight w:val="0"/>
              <w:marTop w:val="0"/>
              <w:marBottom w:val="0"/>
              <w:divBdr>
                <w:top w:val="none" w:sz="0" w:space="0" w:color="auto"/>
                <w:left w:val="none" w:sz="0" w:space="0" w:color="auto"/>
                <w:bottom w:val="none" w:sz="0" w:space="0" w:color="auto"/>
                <w:right w:val="none" w:sz="0" w:space="0" w:color="auto"/>
              </w:divBdr>
              <w:divsChild>
                <w:div w:id="2012563535">
                  <w:marLeft w:val="0"/>
                  <w:marRight w:val="0"/>
                  <w:marTop w:val="0"/>
                  <w:marBottom w:val="0"/>
                  <w:divBdr>
                    <w:top w:val="none" w:sz="0" w:space="0" w:color="auto"/>
                    <w:left w:val="none" w:sz="0" w:space="0" w:color="auto"/>
                    <w:bottom w:val="none" w:sz="0" w:space="0" w:color="auto"/>
                    <w:right w:val="none" w:sz="0" w:space="0" w:color="auto"/>
                  </w:divBdr>
                </w:div>
                <w:div w:id="315187940">
                  <w:marLeft w:val="0"/>
                  <w:marRight w:val="0"/>
                  <w:marTop w:val="0"/>
                  <w:marBottom w:val="0"/>
                  <w:divBdr>
                    <w:top w:val="none" w:sz="0" w:space="0" w:color="auto"/>
                    <w:left w:val="none" w:sz="0" w:space="0" w:color="auto"/>
                    <w:bottom w:val="none" w:sz="0" w:space="0" w:color="auto"/>
                    <w:right w:val="none" w:sz="0" w:space="0" w:color="auto"/>
                  </w:divBdr>
                </w:div>
                <w:div w:id="2043506093">
                  <w:marLeft w:val="0"/>
                  <w:marRight w:val="0"/>
                  <w:marTop w:val="0"/>
                  <w:marBottom w:val="0"/>
                  <w:divBdr>
                    <w:top w:val="none" w:sz="0" w:space="0" w:color="auto"/>
                    <w:left w:val="none" w:sz="0" w:space="0" w:color="auto"/>
                    <w:bottom w:val="none" w:sz="0" w:space="0" w:color="auto"/>
                    <w:right w:val="none" w:sz="0" w:space="0" w:color="auto"/>
                  </w:divBdr>
                </w:div>
                <w:div w:id="543180535">
                  <w:marLeft w:val="0"/>
                  <w:marRight w:val="0"/>
                  <w:marTop w:val="0"/>
                  <w:marBottom w:val="0"/>
                  <w:divBdr>
                    <w:top w:val="none" w:sz="0" w:space="0" w:color="auto"/>
                    <w:left w:val="none" w:sz="0" w:space="0" w:color="auto"/>
                    <w:bottom w:val="none" w:sz="0" w:space="0" w:color="auto"/>
                    <w:right w:val="none" w:sz="0" w:space="0" w:color="auto"/>
                  </w:divBdr>
                </w:div>
                <w:div w:id="568460246">
                  <w:marLeft w:val="0"/>
                  <w:marRight w:val="0"/>
                  <w:marTop w:val="0"/>
                  <w:marBottom w:val="0"/>
                  <w:divBdr>
                    <w:top w:val="none" w:sz="0" w:space="0" w:color="auto"/>
                    <w:left w:val="none" w:sz="0" w:space="0" w:color="auto"/>
                    <w:bottom w:val="none" w:sz="0" w:space="0" w:color="auto"/>
                    <w:right w:val="none" w:sz="0" w:space="0" w:color="auto"/>
                  </w:divBdr>
                </w:div>
              </w:divsChild>
            </w:div>
            <w:div w:id="1923836100">
              <w:marLeft w:val="0"/>
              <w:marRight w:val="0"/>
              <w:marTop w:val="0"/>
              <w:marBottom w:val="0"/>
              <w:divBdr>
                <w:top w:val="none" w:sz="0" w:space="0" w:color="auto"/>
                <w:left w:val="none" w:sz="0" w:space="0" w:color="auto"/>
                <w:bottom w:val="none" w:sz="0" w:space="0" w:color="auto"/>
                <w:right w:val="none" w:sz="0" w:space="0" w:color="auto"/>
              </w:divBdr>
              <w:divsChild>
                <w:div w:id="1409620463">
                  <w:marLeft w:val="0"/>
                  <w:marRight w:val="0"/>
                  <w:marTop w:val="0"/>
                  <w:marBottom w:val="0"/>
                  <w:divBdr>
                    <w:top w:val="none" w:sz="0" w:space="0" w:color="auto"/>
                    <w:left w:val="none" w:sz="0" w:space="0" w:color="auto"/>
                    <w:bottom w:val="none" w:sz="0" w:space="0" w:color="auto"/>
                    <w:right w:val="none" w:sz="0" w:space="0" w:color="auto"/>
                  </w:divBdr>
                </w:div>
                <w:div w:id="1835603239">
                  <w:marLeft w:val="0"/>
                  <w:marRight w:val="0"/>
                  <w:marTop w:val="0"/>
                  <w:marBottom w:val="0"/>
                  <w:divBdr>
                    <w:top w:val="none" w:sz="0" w:space="0" w:color="auto"/>
                    <w:left w:val="none" w:sz="0" w:space="0" w:color="auto"/>
                    <w:bottom w:val="none" w:sz="0" w:space="0" w:color="auto"/>
                    <w:right w:val="none" w:sz="0" w:space="0" w:color="auto"/>
                  </w:divBdr>
                </w:div>
                <w:div w:id="2138990811">
                  <w:marLeft w:val="0"/>
                  <w:marRight w:val="0"/>
                  <w:marTop w:val="0"/>
                  <w:marBottom w:val="0"/>
                  <w:divBdr>
                    <w:top w:val="none" w:sz="0" w:space="0" w:color="auto"/>
                    <w:left w:val="none" w:sz="0" w:space="0" w:color="auto"/>
                    <w:bottom w:val="none" w:sz="0" w:space="0" w:color="auto"/>
                    <w:right w:val="none" w:sz="0" w:space="0" w:color="auto"/>
                  </w:divBdr>
                </w:div>
                <w:div w:id="855770592">
                  <w:marLeft w:val="0"/>
                  <w:marRight w:val="0"/>
                  <w:marTop w:val="0"/>
                  <w:marBottom w:val="0"/>
                  <w:divBdr>
                    <w:top w:val="none" w:sz="0" w:space="0" w:color="auto"/>
                    <w:left w:val="none" w:sz="0" w:space="0" w:color="auto"/>
                    <w:bottom w:val="none" w:sz="0" w:space="0" w:color="auto"/>
                    <w:right w:val="none" w:sz="0" w:space="0" w:color="auto"/>
                  </w:divBdr>
                </w:div>
                <w:div w:id="1609921012">
                  <w:marLeft w:val="0"/>
                  <w:marRight w:val="0"/>
                  <w:marTop w:val="0"/>
                  <w:marBottom w:val="0"/>
                  <w:divBdr>
                    <w:top w:val="none" w:sz="0" w:space="0" w:color="auto"/>
                    <w:left w:val="none" w:sz="0" w:space="0" w:color="auto"/>
                    <w:bottom w:val="none" w:sz="0" w:space="0" w:color="auto"/>
                    <w:right w:val="none" w:sz="0" w:space="0" w:color="auto"/>
                  </w:divBdr>
                </w:div>
                <w:div w:id="932667910">
                  <w:marLeft w:val="0"/>
                  <w:marRight w:val="0"/>
                  <w:marTop w:val="0"/>
                  <w:marBottom w:val="0"/>
                  <w:divBdr>
                    <w:top w:val="none" w:sz="0" w:space="0" w:color="auto"/>
                    <w:left w:val="none" w:sz="0" w:space="0" w:color="auto"/>
                    <w:bottom w:val="none" w:sz="0" w:space="0" w:color="auto"/>
                    <w:right w:val="none" w:sz="0" w:space="0" w:color="auto"/>
                  </w:divBdr>
                </w:div>
                <w:div w:id="395082292">
                  <w:marLeft w:val="0"/>
                  <w:marRight w:val="0"/>
                  <w:marTop w:val="0"/>
                  <w:marBottom w:val="0"/>
                  <w:divBdr>
                    <w:top w:val="none" w:sz="0" w:space="0" w:color="auto"/>
                    <w:left w:val="none" w:sz="0" w:space="0" w:color="auto"/>
                    <w:bottom w:val="none" w:sz="0" w:space="0" w:color="auto"/>
                    <w:right w:val="none" w:sz="0" w:space="0" w:color="auto"/>
                  </w:divBdr>
                </w:div>
                <w:div w:id="12640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3675</Words>
  <Characters>22053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2</cp:revision>
  <cp:lastPrinted>2019-03-13T10:27:00Z</cp:lastPrinted>
  <dcterms:created xsi:type="dcterms:W3CDTF">2019-03-13T10:27:00Z</dcterms:created>
  <dcterms:modified xsi:type="dcterms:W3CDTF">2019-03-13T10:27:00Z</dcterms:modified>
</cp:coreProperties>
</file>