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color w:val="000000"/>
          <w:sz w:val="27"/>
          <w:szCs w:val="27"/>
          <w:lang w:eastAsia="pl-PL"/>
        </w:rPr>
        <w:t>Ogłoszenie nr 501211-N-2019 z dnia 2019-01-07 r.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jc w:val="center"/>
        <w:rPr>
          <w:rFonts w:ascii="Times New Roman" w:eastAsia="Times New Roman" w:hAnsi="Times New Roman" w:cs="Times New Roman"/>
          <w:b/>
          <w:bCs/>
          <w:color w:val="000000"/>
          <w:sz w:val="27"/>
          <w:szCs w:val="27"/>
          <w:lang w:eastAsia="pl-PL"/>
        </w:rPr>
      </w:pPr>
      <w:r w:rsidRPr="00B425BA">
        <w:rPr>
          <w:rFonts w:ascii="Times New Roman" w:eastAsia="Times New Roman" w:hAnsi="Times New Roman" w:cs="Times New Roman"/>
          <w:b/>
          <w:bCs/>
          <w:color w:val="000000"/>
          <w:sz w:val="27"/>
          <w:szCs w:val="27"/>
          <w:lang w:eastAsia="pl-PL"/>
        </w:rPr>
        <w:t>Gmina Otmuchów: „Przebudowa odcinka ulicy Krakowskiej oraz ulicy Kolejowej w Otmuchowie” w ramach zadania „Poprawa warunków transportowych na obszarze powiatu Nyskiego poprzez przebudowę drogi 1632 O na odcinku Biała Nyska- Kałków oraz odcinka ulicy Krakowskiej oraz ulicy Kolejowej prowadzących do terenów inwestycyjnych”</w:t>
      </w:r>
      <w:r w:rsidRPr="00B425BA">
        <w:rPr>
          <w:rFonts w:ascii="Times New Roman" w:eastAsia="Times New Roman" w:hAnsi="Times New Roman" w:cs="Times New Roman"/>
          <w:b/>
          <w:bCs/>
          <w:color w:val="000000"/>
          <w:sz w:val="27"/>
          <w:szCs w:val="27"/>
          <w:lang w:eastAsia="pl-PL"/>
        </w:rPr>
        <w:br/>
        <w:t>OGŁOSZENIE O ZAMÓWIENIU - Roboty budowlane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Zamieszczanie ogłoszenia:</w:t>
      </w:r>
      <w:r w:rsidRPr="00B425BA">
        <w:rPr>
          <w:rFonts w:ascii="Times New Roman" w:eastAsia="Times New Roman" w:hAnsi="Times New Roman" w:cs="Times New Roman"/>
          <w:color w:val="000000"/>
          <w:sz w:val="27"/>
          <w:szCs w:val="27"/>
          <w:lang w:eastAsia="pl-PL"/>
        </w:rPr>
        <w:t> Zamieszczanie obowiązkowe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Ogłoszenie dotyczy:</w:t>
      </w:r>
      <w:r w:rsidRPr="00B425BA">
        <w:rPr>
          <w:rFonts w:ascii="Times New Roman" w:eastAsia="Times New Roman" w:hAnsi="Times New Roman" w:cs="Times New Roman"/>
          <w:color w:val="000000"/>
          <w:sz w:val="27"/>
          <w:szCs w:val="27"/>
          <w:lang w:eastAsia="pl-PL"/>
        </w:rPr>
        <w:t> Zamówienia publicznego</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Tak</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Nazwa projektu lub programu</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Regionalny Program Operacyjny Województwa Opolskiego na lata 2014- 2020</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425BA">
        <w:rPr>
          <w:rFonts w:ascii="Times New Roman" w:eastAsia="Times New Roman" w:hAnsi="Times New Roman" w:cs="Times New Roman"/>
          <w:color w:val="000000"/>
          <w:sz w:val="27"/>
          <w:szCs w:val="27"/>
          <w:lang w:eastAsia="pl-PL"/>
        </w:rPr>
        <w:t>Pzp</w:t>
      </w:r>
      <w:proofErr w:type="spellEnd"/>
      <w:r w:rsidRPr="00B425B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b/>
          <w:bCs/>
          <w:color w:val="000000"/>
          <w:sz w:val="36"/>
          <w:szCs w:val="36"/>
          <w:lang w:eastAsia="pl-PL"/>
        </w:rPr>
      </w:pPr>
      <w:r w:rsidRPr="00B425BA">
        <w:rPr>
          <w:rFonts w:ascii="Times New Roman" w:eastAsia="Times New Roman" w:hAnsi="Times New Roman" w:cs="Times New Roman"/>
          <w:b/>
          <w:bCs/>
          <w:color w:val="000000"/>
          <w:sz w:val="36"/>
          <w:szCs w:val="36"/>
          <w:u w:val="single"/>
          <w:lang w:eastAsia="pl-PL"/>
        </w:rPr>
        <w:t>SEKCJA I: ZAMAWIAJĄCY</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Postępowanie przeprowadza centralny zamawiający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Postępowanie jest przeprowadzane wspólnie przez zamawiających</w:t>
      </w:r>
      <w:r w:rsidRPr="00B425BA">
        <w:rPr>
          <w:rFonts w:ascii="Times New Roman" w:eastAsia="Times New Roman" w:hAnsi="Times New Roman" w:cs="Times New Roman"/>
          <w:color w:val="000000"/>
          <w:sz w:val="27"/>
          <w:szCs w:val="27"/>
          <w:lang w:eastAsia="pl-PL"/>
        </w:rPr>
        <w:t>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lastRenderedPageBreak/>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Informacje dodatkowe:</w:t>
      </w:r>
      <w:r w:rsidRPr="00B425BA">
        <w:rPr>
          <w:rFonts w:ascii="Times New Roman" w:eastAsia="Times New Roman" w:hAnsi="Times New Roman" w:cs="Times New Roman"/>
          <w:color w:val="000000"/>
          <w:sz w:val="27"/>
          <w:szCs w:val="27"/>
          <w:lang w:eastAsia="pl-PL"/>
        </w:rPr>
        <w:t>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 1) NAZWA I ADRES: </w:t>
      </w:r>
      <w:r w:rsidRPr="00B425BA">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 </w:t>
      </w:r>
      <w:r w:rsidRPr="00B425BA">
        <w:rPr>
          <w:rFonts w:ascii="Times New Roman" w:eastAsia="Times New Roman" w:hAnsi="Times New Roman" w:cs="Times New Roman"/>
          <w:color w:val="000000"/>
          <w:sz w:val="27"/>
          <w:szCs w:val="27"/>
          <w:lang w:eastAsia="pl-PL"/>
        </w:rPr>
        <w:br/>
        <w:t>Adres strony internetowej (URL): www.bip.otmuchow.pl </w:t>
      </w:r>
      <w:r w:rsidRPr="00B425BA">
        <w:rPr>
          <w:rFonts w:ascii="Times New Roman" w:eastAsia="Times New Roman" w:hAnsi="Times New Roman" w:cs="Times New Roman"/>
          <w:color w:val="000000"/>
          <w:sz w:val="27"/>
          <w:szCs w:val="27"/>
          <w:lang w:eastAsia="pl-PL"/>
        </w:rPr>
        <w:br/>
        <w:t>Adres profilu nabywcy: </w:t>
      </w:r>
      <w:r w:rsidRPr="00B425B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 2) RODZAJ ZAMAWIAJĄCEGO: </w:t>
      </w:r>
      <w:r w:rsidRPr="00B425BA">
        <w:rPr>
          <w:rFonts w:ascii="Times New Roman" w:eastAsia="Times New Roman" w:hAnsi="Times New Roman" w:cs="Times New Roman"/>
          <w:color w:val="000000"/>
          <w:sz w:val="27"/>
          <w:szCs w:val="27"/>
          <w:lang w:eastAsia="pl-PL"/>
        </w:rPr>
        <w:t>Administracja samorządowa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I.3) WSPÓLNE UDZIELANIE ZAMÓWIENIA </w:t>
      </w:r>
      <w:r w:rsidRPr="00B425BA">
        <w:rPr>
          <w:rFonts w:ascii="Times New Roman" w:eastAsia="Times New Roman" w:hAnsi="Times New Roman" w:cs="Times New Roman"/>
          <w:b/>
          <w:bCs/>
          <w:i/>
          <w:iCs/>
          <w:color w:val="000000"/>
          <w:sz w:val="27"/>
          <w:szCs w:val="27"/>
          <w:lang w:eastAsia="pl-PL"/>
        </w:rPr>
        <w:t>(jeżeli dotyczy)</w:t>
      </w:r>
      <w:r w:rsidRPr="00B425BA">
        <w:rPr>
          <w:rFonts w:ascii="Times New Roman" w:eastAsia="Times New Roman" w:hAnsi="Times New Roman" w:cs="Times New Roman"/>
          <w:b/>
          <w:bCs/>
          <w:color w:val="000000"/>
          <w:sz w:val="27"/>
          <w:szCs w:val="27"/>
          <w:lang w:eastAsia="pl-PL"/>
        </w:rPr>
        <w:t>:</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I.4) KOMUNIKACJA: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Tak </w:t>
      </w:r>
      <w:r w:rsidRPr="00B425BA">
        <w:rPr>
          <w:rFonts w:ascii="Times New Roman" w:eastAsia="Times New Roman" w:hAnsi="Times New Roman" w:cs="Times New Roman"/>
          <w:color w:val="000000"/>
          <w:sz w:val="27"/>
          <w:szCs w:val="27"/>
          <w:lang w:eastAsia="pl-PL"/>
        </w:rPr>
        <w:br/>
        <w:t>www.bip.otmuchow.pl</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Tak </w:t>
      </w:r>
      <w:r w:rsidRPr="00B425BA">
        <w:rPr>
          <w:rFonts w:ascii="Times New Roman" w:eastAsia="Times New Roman" w:hAnsi="Times New Roman" w:cs="Times New Roman"/>
          <w:color w:val="000000"/>
          <w:sz w:val="27"/>
          <w:szCs w:val="27"/>
          <w:lang w:eastAsia="pl-PL"/>
        </w:rPr>
        <w:br/>
        <w:t>www.bip.otmuchow.pl</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Elektronicznie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lastRenderedPageBreak/>
        <w:t>Nie </w:t>
      </w:r>
      <w:r w:rsidRPr="00B425BA">
        <w:rPr>
          <w:rFonts w:ascii="Times New Roman" w:eastAsia="Times New Roman" w:hAnsi="Times New Roman" w:cs="Times New Roman"/>
          <w:color w:val="000000"/>
          <w:sz w:val="27"/>
          <w:szCs w:val="27"/>
          <w:lang w:eastAsia="pl-PL"/>
        </w:rPr>
        <w:br/>
        <w:t>adres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Nie </w:t>
      </w:r>
      <w:r w:rsidRPr="00B425BA">
        <w:rPr>
          <w:rFonts w:ascii="Times New Roman" w:eastAsia="Times New Roman" w:hAnsi="Times New Roman" w:cs="Times New Roman"/>
          <w:color w:val="000000"/>
          <w:sz w:val="27"/>
          <w:szCs w:val="27"/>
          <w:lang w:eastAsia="pl-PL"/>
        </w:rPr>
        <w:br/>
        <w:t>Inny sposób: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Tak </w:t>
      </w:r>
      <w:r w:rsidRPr="00B425BA">
        <w:rPr>
          <w:rFonts w:ascii="Times New Roman" w:eastAsia="Times New Roman" w:hAnsi="Times New Roman" w:cs="Times New Roman"/>
          <w:color w:val="000000"/>
          <w:sz w:val="27"/>
          <w:szCs w:val="27"/>
          <w:lang w:eastAsia="pl-PL"/>
        </w:rPr>
        <w:br/>
        <w:t>Inny sposób: </w:t>
      </w:r>
      <w:r w:rsidRPr="00B425BA">
        <w:rPr>
          <w:rFonts w:ascii="Times New Roman" w:eastAsia="Times New Roman" w:hAnsi="Times New Roman" w:cs="Times New Roman"/>
          <w:color w:val="000000"/>
          <w:sz w:val="27"/>
          <w:szCs w:val="27"/>
          <w:lang w:eastAsia="pl-PL"/>
        </w:rPr>
        <w:br/>
        <w:t>pisemnie </w:t>
      </w:r>
      <w:r w:rsidRPr="00B425BA">
        <w:rPr>
          <w:rFonts w:ascii="Times New Roman" w:eastAsia="Times New Roman" w:hAnsi="Times New Roman" w:cs="Times New Roman"/>
          <w:color w:val="000000"/>
          <w:sz w:val="27"/>
          <w:szCs w:val="27"/>
          <w:lang w:eastAsia="pl-PL"/>
        </w:rPr>
        <w:br/>
        <w:t>Adres: </w:t>
      </w:r>
      <w:r w:rsidRPr="00B425BA">
        <w:rPr>
          <w:rFonts w:ascii="Times New Roman" w:eastAsia="Times New Roman" w:hAnsi="Times New Roman" w:cs="Times New Roman"/>
          <w:color w:val="000000"/>
          <w:sz w:val="27"/>
          <w:szCs w:val="27"/>
          <w:lang w:eastAsia="pl-PL"/>
        </w:rPr>
        <w:br/>
        <w:t>Urząd Miejski w Otmuchowie ul. Zamkowa 6 48-385 Otmuchów pok. nr 12 (I piętro)</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b/>
          <w:bCs/>
          <w:color w:val="000000"/>
          <w:sz w:val="36"/>
          <w:szCs w:val="36"/>
          <w:lang w:eastAsia="pl-PL"/>
        </w:rPr>
      </w:pPr>
      <w:r w:rsidRPr="00B425BA">
        <w:rPr>
          <w:rFonts w:ascii="Times New Roman" w:eastAsia="Times New Roman" w:hAnsi="Times New Roman" w:cs="Times New Roman"/>
          <w:b/>
          <w:bCs/>
          <w:color w:val="000000"/>
          <w:sz w:val="36"/>
          <w:szCs w:val="36"/>
          <w:u w:val="single"/>
          <w:lang w:eastAsia="pl-PL"/>
        </w:rPr>
        <w:t>SEKCJA II: PRZEDMIOT ZAMÓWIENIA</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II.1) Nazwa nadana zamówieniu przez zamawiającego: </w:t>
      </w:r>
      <w:r w:rsidRPr="00B425BA">
        <w:rPr>
          <w:rFonts w:ascii="Times New Roman" w:eastAsia="Times New Roman" w:hAnsi="Times New Roman" w:cs="Times New Roman"/>
          <w:color w:val="000000"/>
          <w:sz w:val="27"/>
          <w:szCs w:val="27"/>
          <w:lang w:eastAsia="pl-PL"/>
        </w:rPr>
        <w:t>„Przebudowa odcinka ulicy Krakowskiej oraz ulicy Kolejowej w Otmuchowie” w ramach zadania „Poprawa warunków transportowych na obszarze powiatu Nyskiego poprzez przebudowę drogi 1632 O na odcinku Biała Nyska- Kałków oraz odcinka ulicy Krakowskiej oraz ulicy Kolejowej prowadzących do terenów inwestycyjnych”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Numer referencyjny: </w:t>
      </w:r>
      <w:r w:rsidRPr="00B425BA">
        <w:rPr>
          <w:rFonts w:ascii="Times New Roman" w:eastAsia="Times New Roman" w:hAnsi="Times New Roman" w:cs="Times New Roman"/>
          <w:color w:val="000000"/>
          <w:sz w:val="27"/>
          <w:szCs w:val="27"/>
          <w:lang w:eastAsia="pl-PL"/>
        </w:rPr>
        <w:t>2/2019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425BA" w:rsidRPr="00B425BA" w:rsidRDefault="00B425BA" w:rsidP="00B425BA">
      <w:pPr>
        <w:spacing w:after="0" w:line="240" w:lineRule="auto"/>
        <w:jc w:val="both"/>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II.2) Rodzaj zamówienia: </w:t>
      </w:r>
      <w:r w:rsidRPr="00B425BA">
        <w:rPr>
          <w:rFonts w:ascii="Times New Roman" w:eastAsia="Times New Roman" w:hAnsi="Times New Roman" w:cs="Times New Roman"/>
          <w:color w:val="000000"/>
          <w:sz w:val="27"/>
          <w:szCs w:val="27"/>
          <w:lang w:eastAsia="pl-PL"/>
        </w:rPr>
        <w:t>Roboty budowlane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II.3) Informacja o możliwości składania ofert częściowych</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Zamówienie podzielone jest na części: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II.4) Krótki opis przedmiotu zamówienia </w:t>
      </w:r>
      <w:r w:rsidRPr="00B425B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425B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425BA">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 Dokumentacja projektowa (projekt budowlany, projekt wykonawczy, projekt docelowej organizacji ruchu), − Przedmiary robót, − szczegółowe specyfikacje techniczne wykonania i odbioru robót. Zakres drogowy: a) Powierzchnia jezdni o nawierzchni bitumicznej – 7516,12 m² b) Powierzchnia zjazdów z kostki betonowej - 715,00 m² c) Powierzchnia chodników z kostki betonowej – 2637,30 m² d) Powierzchnia zatoki postojowej, z kostki kamiennej – 1592,40 m² e) Powierzchnia ciągu pieszo – rowerowego z kostki betonowej – 3510,40 m² f) Powierzchnia terenów zielonych – 320,00 m² Zakres sanitarny: a) Sieć kanalizacji deszczowej PVC 315 – 90,00 m b) </w:t>
      </w:r>
      <w:proofErr w:type="spellStart"/>
      <w:r w:rsidRPr="00B425BA">
        <w:rPr>
          <w:rFonts w:ascii="Times New Roman" w:eastAsia="Times New Roman" w:hAnsi="Times New Roman" w:cs="Times New Roman"/>
          <w:color w:val="000000"/>
          <w:sz w:val="27"/>
          <w:szCs w:val="27"/>
          <w:lang w:eastAsia="pl-PL"/>
        </w:rPr>
        <w:t>Przykanaliki</w:t>
      </w:r>
      <w:proofErr w:type="spellEnd"/>
      <w:r w:rsidRPr="00B425BA">
        <w:rPr>
          <w:rFonts w:ascii="Times New Roman" w:eastAsia="Times New Roman" w:hAnsi="Times New Roman" w:cs="Times New Roman"/>
          <w:color w:val="000000"/>
          <w:sz w:val="27"/>
          <w:szCs w:val="27"/>
          <w:lang w:eastAsia="pl-PL"/>
        </w:rPr>
        <w:t xml:space="preserve"> kanalizacji deszczowej PVC 200 – 394,50 m Zakres </w:t>
      </w:r>
      <w:proofErr w:type="spellStart"/>
      <w:r w:rsidRPr="00B425BA">
        <w:rPr>
          <w:rFonts w:ascii="Times New Roman" w:eastAsia="Times New Roman" w:hAnsi="Times New Roman" w:cs="Times New Roman"/>
          <w:color w:val="000000"/>
          <w:sz w:val="27"/>
          <w:szCs w:val="27"/>
          <w:lang w:eastAsia="pl-PL"/>
        </w:rPr>
        <w:t>elektroenegetyczny</w:t>
      </w:r>
      <w:proofErr w:type="spellEnd"/>
      <w:r w:rsidRPr="00B425BA">
        <w:rPr>
          <w:rFonts w:ascii="Times New Roman" w:eastAsia="Times New Roman" w:hAnsi="Times New Roman" w:cs="Times New Roman"/>
          <w:color w:val="000000"/>
          <w:sz w:val="27"/>
          <w:szCs w:val="27"/>
          <w:lang w:eastAsia="pl-PL"/>
        </w:rPr>
        <w:t>: a) Oprawy A-Bora LED 55W/860mA/5992 lm RAL 7026 – 17 szt. b) Oprawy VEGA LED 55W/500mA/5818 lm RAL 7026- 51 szt. c) Oprawy A-Bora LED 30W/500mA/3448 lm RAL 7026 – 66 szt. Załączony przedmiar robót nie stanowi podstawy do wyliczenia ceny oferty, jest materiałem poglądowym i służy wyłącznie pomocniczo. W cenie oferty należy uwzględnić wszystkie koszty związane z realizacją przedmiotu zamówienia.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II.5) Główny kod CPV: </w:t>
      </w:r>
      <w:r w:rsidRPr="00B425BA">
        <w:rPr>
          <w:rFonts w:ascii="Times New Roman" w:eastAsia="Times New Roman" w:hAnsi="Times New Roman" w:cs="Times New Roman"/>
          <w:color w:val="000000"/>
          <w:sz w:val="27"/>
          <w:szCs w:val="27"/>
          <w:lang w:eastAsia="pl-PL"/>
        </w:rPr>
        <w:t>45100000-8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Dodatkowe kody CPV:</w:t>
      </w:r>
      <w:r w:rsidRPr="00B425B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Kod CPV</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45111000-8</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45110000-1</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45233000-9</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45233340-4</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45231400-9</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45316110-9</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31527200-8</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45232300-5</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45112000-5</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45231300-8</w:t>
            </w:r>
          </w:p>
        </w:tc>
      </w:tr>
    </w:tbl>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II.6) Całkowita wartość zamówienia </w:t>
      </w:r>
      <w:r w:rsidRPr="00B425BA">
        <w:rPr>
          <w:rFonts w:ascii="Times New Roman" w:eastAsia="Times New Roman" w:hAnsi="Times New Roman" w:cs="Times New Roman"/>
          <w:i/>
          <w:iCs/>
          <w:color w:val="000000"/>
          <w:sz w:val="27"/>
          <w:szCs w:val="27"/>
          <w:lang w:eastAsia="pl-PL"/>
        </w:rPr>
        <w:t xml:space="preserve">(jeżeli zamawiający podaje informacje o wartości </w:t>
      </w:r>
      <w:r w:rsidRPr="00B425BA">
        <w:rPr>
          <w:rFonts w:ascii="Times New Roman" w:eastAsia="Times New Roman" w:hAnsi="Times New Roman" w:cs="Times New Roman"/>
          <w:i/>
          <w:iCs/>
          <w:color w:val="000000"/>
          <w:sz w:val="27"/>
          <w:szCs w:val="27"/>
          <w:lang w:eastAsia="pl-PL"/>
        </w:rPr>
        <w:lastRenderedPageBreak/>
        <w:t>zamówienia)</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Wartość bez VAT: </w:t>
      </w:r>
      <w:r w:rsidRPr="00B425BA">
        <w:rPr>
          <w:rFonts w:ascii="Times New Roman" w:eastAsia="Times New Roman" w:hAnsi="Times New Roman" w:cs="Times New Roman"/>
          <w:color w:val="000000"/>
          <w:sz w:val="27"/>
          <w:szCs w:val="27"/>
          <w:lang w:eastAsia="pl-PL"/>
        </w:rPr>
        <w:br/>
        <w:t>Waluta: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425BA">
        <w:rPr>
          <w:rFonts w:ascii="Times New Roman" w:eastAsia="Times New Roman" w:hAnsi="Times New Roman" w:cs="Times New Roman"/>
          <w:b/>
          <w:bCs/>
          <w:color w:val="000000"/>
          <w:sz w:val="27"/>
          <w:szCs w:val="27"/>
          <w:lang w:eastAsia="pl-PL"/>
        </w:rPr>
        <w:t>Pzp</w:t>
      </w:r>
      <w:proofErr w:type="spellEnd"/>
      <w:r w:rsidRPr="00B425BA">
        <w:rPr>
          <w:rFonts w:ascii="Times New Roman" w:eastAsia="Times New Roman" w:hAnsi="Times New Roman" w:cs="Times New Roman"/>
          <w:b/>
          <w:bCs/>
          <w:color w:val="000000"/>
          <w:sz w:val="27"/>
          <w:szCs w:val="27"/>
          <w:lang w:eastAsia="pl-PL"/>
        </w:rPr>
        <w:t>: </w:t>
      </w: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425BA">
        <w:rPr>
          <w:rFonts w:ascii="Times New Roman" w:eastAsia="Times New Roman" w:hAnsi="Times New Roman" w:cs="Times New Roman"/>
          <w:color w:val="000000"/>
          <w:sz w:val="27"/>
          <w:szCs w:val="27"/>
          <w:lang w:eastAsia="pl-PL"/>
        </w:rPr>
        <w:t>Pzp</w:t>
      </w:r>
      <w:proofErr w:type="spellEnd"/>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miesiącach:   </w:t>
      </w:r>
      <w:r w:rsidRPr="00B425BA">
        <w:rPr>
          <w:rFonts w:ascii="Times New Roman" w:eastAsia="Times New Roman" w:hAnsi="Times New Roman" w:cs="Times New Roman"/>
          <w:i/>
          <w:iCs/>
          <w:color w:val="000000"/>
          <w:sz w:val="27"/>
          <w:szCs w:val="27"/>
          <w:lang w:eastAsia="pl-PL"/>
        </w:rPr>
        <w:t> lub </w:t>
      </w:r>
      <w:r w:rsidRPr="00B425BA">
        <w:rPr>
          <w:rFonts w:ascii="Times New Roman" w:eastAsia="Times New Roman" w:hAnsi="Times New Roman" w:cs="Times New Roman"/>
          <w:b/>
          <w:bCs/>
          <w:color w:val="000000"/>
          <w:sz w:val="27"/>
          <w:szCs w:val="27"/>
          <w:lang w:eastAsia="pl-PL"/>
        </w:rPr>
        <w:t>dniach:</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i/>
          <w:iCs/>
          <w:color w:val="000000"/>
          <w:sz w:val="27"/>
          <w:szCs w:val="27"/>
          <w:lang w:eastAsia="pl-PL"/>
        </w:rPr>
        <w:t>lub</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data rozpoczęcia: </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i/>
          <w:iCs/>
          <w:color w:val="000000"/>
          <w:sz w:val="27"/>
          <w:szCs w:val="27"/>
          <w:lang w:eastAsia="pl-PL"/>
        </w:rPr>
        <w:t> lub </w:t>
      </w:r>
      <w:r w:rsidRPr="00B425BA">
        <w:rPr>
          <w:rFonts w:ascii="Times New Roman" w:eastAsia="Times New Roman" w:hAnsi="Times New Roman" w:cs="Times New Roman"/>
          <w:b/>
          <w:bCs/>
          <w:color w:val="000000"/>
          <w:sz w:val="27"/>
          <w:szCs w:val="27"/>
          <w:lang w:eastAsia="pl-PL"/>
        </w:rPr>
        <w:t>zakończenia: </w:t>
      </w:r>
      <w:r w:rsidRPr="00B425BA">
        <w:rPr>
          <w:rFonts w:ascii="Times New Roman" w:eastAsia="Times New Roman" w:hAnsi="Times New Roman" w:cs="Times New Roman"/>
          <w:color w:val="000000"/>
          <w:sz w:val="27"/>
          <w:szCs w:val="27"/>
          <w:lang w:eastAsia="pl-PL"/>
        </w:rPr>
        <w:t>2019-10-30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II.9) Informacje dodatkowe: </w:t>
      </w:r>
      <w:r w:rsidRPr="00B425BA">
        <w:rPr>
          <w:rFonts w:ascii="Times New Roman" w:eastAsia="Times New Roman" w:hAnsi="Times New Roman" w:cs="Times New Roman"/>
          <w:color w:val="000000"/>
          <w:sz w:val="27"/>
          <w:szCs w:val="27"/>
          <w:lang w:eastAsia="pl-PL"/>
        </w:rPr>
        <w:t>Termin zakończenia realizacji : 30 października 2019 r. W tym: a) Cała ulica Krakowska – 30 czerwiec 2019 r. b) Całość zadania - 30 październik 2019 r.</w:t>
      </w:r>
    </w:p>
    <w:p w:rsidR="00B425BA" w:rsidRPr="00B425BA" w:rsidRDefault="00B425BA" w:rsidP="00B425BA">
      <w:pPr>
        <w:spacing w:after="0" w:line="240" w:lineRule="auto"/>
        <w:rPr>
          <w:rFonts w:ascii="Times New Roman" w:eastAsia="Times New Roman" w:hAnsi="Times New Roman" w:cs="Times New Roman"/>
          <w:b/>
          <w:bCs/>
          <w:color w:val="000000"/>
          <w:sz w:val="36"/>
          <w:szCs w:val="36"/>
          <w:lang w:eastAsia="pl-PL"/>
        </w:rPr>
      </w:pPr>
      <w:r w:rsidRPr="00B425B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III.1) WARUNKI UDZIAŁU W POSTĘPOWANIU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III.1.2) Sytuacja finansowa lub ekonomiczna </w:t>
      </w:r>
      <w:r w:rsidRPr="00B425BA">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III.1.3) Zdolność techniczna lub zawodowa </w:t>
      </w:r>
      <w:r w:rsidRPr="00B425BA">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425B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25BA">
        <w:rPr>
          <w:rFonts w:ascii="Times New Roman" w:eastAsia="Times New Roman" w:hAnsi="Times New Roman" w:cs="Times New Roman"/>
          <w:color w:val="000000"/>
          <w:sz w:val="27"/>
          <w:szCs w:val="27"/>
          <w:lang w:eastAsia="pl-PL"/>
        </w:rPr>
        <w:br/>
        <w:t>Informacje dodatkowe: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III.2) PODSTAWY WYKLUCZENIA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425BA">
        <w:rPr>
          <w:rFonts w:ascii="Times New Roman" w:eastAsia="Times New Roman" w:hAnsi="Times New Roman" w:cs="Times New Roman"/>
          <w:b/>
          <w:bCs/>
          <w:color w:val="000000"/>
          <w:sz w:val="27"/>
          <w:szCs w:val="27"/>
          <w:lang w:eastAsia="pl-PL"/>
        </w:rPr>
        <w:t>Pzp</w:t>
      </w:r>
      <w:proofErr w:type="spellEnd"/>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 xml:space="preserve">III.2.2) Zamawiający przewiduje wykluczenie wykonawcy na podstawie art. 24 ust. 5 </w:t>
      </w:r>
      <w:r w:rsidRPr="00B425BA">
        <w:rPr>
          <w:rFonts w:ascii="Times New Roman" w:eastAsia="Times New Roman" w:hAnsi="Times New Roman" w:cs="Times New Roman"/>
          <w:b/>
          <w:bCs/>
          <w:color w:val="000000"/>
          <w:sz w:val="27"/>
          <w:szCs w:val="27"/>
          <w:lang w:eastAsia="pl-PL"/>
        </w:rPr>
        <w:lastRenderedPageBreak/>
        <w:t xml:space="preserve">ustawy </w:t>
      </w:r>
      <w:proofErr w:type="spellStart"/>
      <w:r w:rsidRPr="00B425BA">
        <w:rPr>
          <w:rFonts w:ascii="Times New Roman" w:eastAsia="Times New Roman" w:hAnsi="Times New Roman" w:cs="Times New Roman"/>
          <w:b/>
          <w:bCs/>
          <w:color w:val="000000"/>
          <w:sz w:val="27"/>
          <w:szCs w:val="27"/>
          <w:lang w:eastAsia="pl-PL"/>
        </w:rPr>
        <w:t>Pzp</w:t>
      </w:r>
      <w:proofErr w:type="spellEnd"/>
      <w:r w:rsidRPr="00B425BA">
        <w:rPr>
          <w:rFonts w:ascii="Times New Roman" w:eastAsia="Times New Roman" w:hAnsi="Times New Roman" w:cs="Times New Roman"/>
          <w:color w:val="000000"/>
          <w:sz w:val="27"/>
          <w:szCs w:val="27"/>
          <w:lang w:eastAsia="pl-PL"/>
        </w:rPr>
        <w:t> Nie Zamawiający przewiduje następujące fakultatywne podstawy wykluczenia: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425BA">
        <w:rPr>
          <w:rFonts w:ascii="Times New Roman" w:eastAsia="Times New Roman" w:hAnsi="Times New Roman" w:cs="Times New Roman"/>
          <w:color w:val="000000"/>
          <w:sz w:val="27"/>
          <w:szCs w:val="27"/>
          <w:lang w:eastAsia="pl-PL"/>
        </w:rPr>
        <w:br/>
        <w:t>Tak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Oświadczenie o spełnianiu kryteriów selekcji </w:t>
      </w:r>
      <w:r w:rsidRPr="00B425BA">
        <w:rPr>
          <w:rFonts w:ascii="Times New Roman" w:eastAsia="Times New Roman" w:hAnsi="Times New Roman" w:cs="Times New Roman"/>
          <w:color w:val="000000"/>
          <w:sz w:val="27"/>
          <w:szCs w:val="27"/>
          <w:lang w:eastAsia="pl-PL"/>
        </w:rPr>
        <w:br/>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III.5.1) W ZAKRESIE SPEŁNIANIA WARUNKÓW UDZIAŁU W POSTĘPOWANIU:</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III.5.2) W ZAKRESIE KRYTERIÓW SELEKCJI:</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t>III.7) INNE DOKUMENTY NIE WYMIENIONE W pkt III.3) - III.6)</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B425BA">
        <w:rPr>
          <w:rFonts w:ascii="Times New Roman" w:eastAsia="Times New Roman" w:hAnsi="Times New Roman" w:cs="Times New Roman"/>
          <w:color w:val="000000"/>
          <w:sz w:val="27"/>
          <w:szCs w:val="27"/>
          <w:lang w:eastAsia="pl-PL"/>
        </w:rPr>
        <w:t>Pzp</w:t>
      </w:r>
      <w:proofErr w:type="spellEnd"/>
      <w:r w:rsidRPr="00B425BA">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B425BA" w:rsidRPr="00B425BA" w:rsidRDefault="00B425BA" w:rsidP="00B425BA">
      <w:pPr>
        <w:spacing w:after="0" w:line="240" w:lineRule="auto"/>
        <w:rPr>
          <w:rFonts w:ascii="Times New Roman" w:eastAsia="Times New Roman" w:hAnsi="Times New Roman" w:cs="Times New Roman"/>
          <w:b/>
          <w:bCs/>
          <w:color w:val="000000"/>
          <w:sz w:val="36"/>
          <w:szCs w:val="36"/>
          <w:lang w:eastAsia="pl-PL"/>
        </w:rPr>
      </w:pPr>
      <w:r w:rsidRPr="00B425BA">
        <w:rPr>
          <w:rFonts w:ascii="Times New Roman" w:eastAsia="Times New Roman" w:hAnsi="Times New Roman" w:cs="Times New Roman"/>
          <w:b/>
          <w:bCs/>
          <w:color w:val="000000"/>
          <w:sz w:val="36"/>
          <w:szCs w:val="36"/>
          <w:u w:val="single"/>
          <w:lang w:eastAsia="pl-PL"/>
        </w:rPr>
        <w:t>SEKCJA IV: PROCEDURA</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lastRenderedPageBreak/>
        <w:t>IV.1) OPIS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IV.1.1) Tryb udzielenia zamówienia: </w:t>
      </w:r>
      <w:r w:rsidRPr="00B425BA">
        <w:rPr>
          <w:rFonts w:ascii="Times New Roman" w:eastAsia="Times New Roman" w:hAnsi="Times New Roman" w:cs="Times New Roman"/>
          <w:color w:val="000000"/>
          <w:sz w:val="27"/>
          <w:szCs w:val="27"/>
          <w:lang w:eastAsia="pl-PL"/>
        </w:rPr>
        <w:t>Przetarg nieograniczony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IV.1.2) Zamawiający żąda wniesienia wadium:</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Tak </w:t>
      </w:r>
      <w:r w:rsidRPr="00B425BA">
        <w:rPr>
          <w:rFonts w:ascii="Times New Roman" w:eastAsia="Times New Roman" w:hAnsi="Times New Roman" w:cs="Times New Roman"/>
          <w:color w:val="000000"/>
          <w:sz w:val="27"/>
          <w:szCs w:val="27"/>
          <w:lang w:eastAsia="pl-PL"/>
        </w:rPr>
        <w:br/>
        <w:t>Informacja na temat wadium </w:t>
      </w:r>
      <w:r w:rsidRPr="00B425BA">
        <w:rPr>
          <w:rFonts w:ascii="Times New Roman" w:eastAsia="Times New Roman" w:hAnsi="Times New Roman" w:cs="Times New Roman"/>
          <w:color w:val="000000"/>
          <w:sz w:val="27"/>
          <w:szCs w:val="27"/>
          <w:lang w:eastAsia="pl-PL"/>
        </w:rPr>
        <w:br/>
        <w:t xml:space="preserve">1. Każdy Wykonawca zobowiązany jest do wniesienia wadium w wysokości: 7.000,00 złotych (siedem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B425BA">
        <w:rPr>
          <w:rFonts w:ascii="Times New Roman" w:eastAsia="Times New Roman" w:hAnsi="Times New Roman" w:cs="Times New Roman"/>
          <w:color w:val="000000"/>
          <w:sz w:val="27"/>
          <w:szCs w:val="27"/>
          <w:lang w:eastAsia="pl-PL"/>
        </w:rPr>
        <w:t>późn</w:t>
      </w:r>
      <w:proofErr w:type="spellEnd"/>
      <w:r w:rsidRPr="00B425BA">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IV.1.3) Przewiduje się udzielenie zaliczek na poczet wykonania zamówienia:</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t>Należy podać informacje na temat udzielania zaliczek: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425BA">
        <w:rPr>
          <w:rFonts w:ascii="Times New Roman" w:eastAsia="Times New Roman" w:hAnsi="Times New Roman" w:cs="Times New Roman"/>
          <w:color w:val="000000"/>
          <w:sz w:val="27"/>
          <w:szCs w:val="27"/>
          <w:lang w:eastAsia="pl-PL"/>
        </w:rPr>
        <w:br/>
        <w:t>Nie </w:t>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IV.1.5.) Wymaga się złożenia oferty wariantowej:</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t>Dopuszcza się złożenie oferty wariantowej </w:t>
      </w:r>
      <w:r w:rsidRPr="00B425BA">
        <w:rPr>
          <w:rFonts w:ascii="Times New Roman" w:eastAsia="Times New Roman" w:hAnsi="Times New Roman" w:cs="Times New Roman"/>
          <w:color w:val="000000"/>
          <w:sz w:val="27"/>
          <w:szCs w:val="27"/>
          <w:lang w:eastAsia="pl-PL"/>
        </w:rPr>
        <w:br/>
        <w:t>Nie </w:t>
      </w:r>
      <w:r w:rsidRPr="00B425B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425BA">
        <w:rPr>
          <w:rFonts w:ascii="Times New Roman" w:eastAsia="Times New Roman" w:hAnsi="Times New Roman" w:cs="Times New Roman"/>
          <w:color w:val="000000"/>
          <w:sz w:val="27"/>
          <w:szCs w:val="27"/>
          <w:lang w:eastAsia="pl-PL"/>
        </w:rPr>
        <w:br/>
        <w:t>Nie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 xml:space="preserve">IV.1.6) Przewidywana liczba wykonawców, którzy zostaną zaproszeni do udziału w </w:t>
      </w:r>
      <w:r w:rsidRPr="00B425BA">
        <w:rPr>
          <w:rFonts w:ascii="Times New Roman" w:eastAsia="Times New Roman" w:hAnsi="Times New Roman" w:cs="Times New Roman"/>
          <w:b/>
          <w:bCs/>
          <w:color w:val="000000"/>
          <w:sz w:val="27"/>
          <w:szCs w:val="27"/>
          <w:lang w:eastAsia="pl-PL"/>
        </w:rPr>
        <w:lastRenderedPageBreak/>
        <w:t>postępowaniu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Liczba wykonawców   </w:t>
      </w:r>
      <w:r w:rsidRPr="00B425BA">
        <w:rPr>
          <w:rFonts w:ascii="Times New Roman" w:eastAsia="Times New Roman" w:hAnsi="Times New Roman" w:cs="Times New Roman"/>
          <w:color w:val="000000"/>
          <w:sz w:val="27"/>
          <w:szCs w:val="27"/>
          <w:lang w:eastAsia="pl-PL"/>
        </w:rPr>
        <w:br/>
        <w:t>Przewidywana minimalna liczba wykonawców </w:t>
      </w:r>
      <w:r w:rsidRPr="00B425BA">
        <w:rPr>
          <w:rFonts w:ascii="Times New Roman" w:eastAsia="Times New Roman" w:hAnsi="Times New Roman" w:cs="Times New Roman"/>
          <w:color w:val="000000"/>
          <w:sz w:val="27"/>
          <w:szCs w:val="27"/>
          <w:lang w:eastAsia="pl-PL"/>
        </w:rPr>
        <w:br/>
        <w:t>Maksymalna liczba wykonawców   </w:t>
      </w:r>
      <w:r w:rsidRPr="00B425BA">
        <w:rPr>
          <w:rFonts w:ascii="Times New Roman" w:eastAsia="Times New Roman" w:hAnsi="Times New Roman" w:cs="Times New Roman"/>
          <w:color w:val="000000"/>
          <w:sz w:val="27"/>
          <w:szCs w:val="27"/>
          <w:lang w:eastAsia="pl-PL"/>
        </w:rPr>
        <w:br/>
        <w:t>Kryteria selekcji wykonawców: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IV.1.7) Informacje na temat umowy ramowej lub dynamicznego systemu zakupów:</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Umowa ramowa będzie zawarta: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Czy przewiduje się ograniczenie liczby uczestników umowy ramowej: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Przewidziana maksymalna liczba uczestników umowy ramowej: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Zamówienie obejmuje ustanowienie dynamicznego systemu zakupów: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IV.1.8) Aukcja elektroniczna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Przewidziane jest przeprowadzenie aukcji elektronicznej </w:t>
      </w:r>
      <w:r w:rsidRPr="00B425BA">
        <w:rPr>
          <w:rFonts w:ascii="Times New Roman" w:eastAsia="Times New Roman" w:hAnsi="Times New Roman" w:cs="Times New Roman"/>
          <w:i/>
          <w:iCs/>
          <w:color w:val="000000"/>
          <w:sz w:val="27"/>
          <w:szCs w:val="27"/>
          <w:lang w:eastAsia="pl-PL"/>
        </w:rPr>
        <w:t>(przetarg nieograniczony, przetarg ograniczony, negocjacje z ogłoszeniem) </w:t>
      </w:r>
      <w:r w:rsidRPr="00B425BA">
        <w:rPr>
          <w:rFonts w:ascii="Times New Roman" w:eastAsia="Times New Roman" w:hAnsi="Times New Roman" w:cs="Times New Roman"/>
          <w:color w:val="000000"/>
          <w:sz w:val="27"/>
          <w:szCs w:val="27"/>
          <w:lang w:eastAsia="pl-PL"/>
        </w:rPr>
        <w:t>Nie </w:t>
      </w:r>
      <w:r w:rsidRPr="00B425BA">
        <w:rPr>
          <w:rFonts w:ascii="Times New Roman" w:eastAsia="Times New Roman" w:hAnsi="Times New Roman" w:cs="Times New Roman"/>
          <w:color w:val="000000"/>
          <w:sz w:val="27"/>
          <w:szCs w:val="27"/>
          <w:lang w:eastAsia="pl-PL"/>
        </w:rPr>
        <w:br/>
        <w:t>Należy podać adres strony internetowej, na której aukcja będzie prowadzona: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lastRenderedPageBreak/>
        <w:t>Informacje dotyczące przebiegu aukcji elektronicznej: </w:t>
      </w:r>
      <w:r w:rsidRPr="00B425B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425B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425B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425BA">
        <w:rPr>
          <w:rFonts w:ascii="Times New Roman" w:eastAsia="Times New Roman" w:hAnsi="Times New Roman" w:cs="Times New Roman"/>
          <w:color w:val="000000"/>
          <w:sz w:val="27"/>
          <w:szCs w:val="27"/>
          <w:lang w:eastAsia="pl-PL"/>
        </w:rPr>
        <w:br/>
        <w:t>Informacje o liczbie etapów aukcji elektronicznej i czasie ich trwania:</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t>Czas trwania: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425BA">
        <w:rPr>
          <w:rFonts w:ascii="Times New Roman" w:eastAsia="Times New Roman" w:hAnsi="Times New Roman" w:cs="Times New Roman"/>
          <w:color w:val="000000"/>
          <w:sz w:val="27"/>
          <w:szCs w:val="27"/>
          <w:lang w:eastAsia="pl-PL"/>
        </w:rPr>
        <w:br/>
        <w:t>Warunki zamknięcia aukcji elektronicznej: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IV.2) KRYTERIA OCENY OFERT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IV.2.1) Kryteria oceny ofert: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IV.2.2) Kryteria</w:t>
      </w:r>
      <w:r w:rsidRPr="00B425B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Znaczenie</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60,00</w:t>
            </w:r>
          </w:p>
        </w:tc>
      </w:tr>
      <w:tr w:rsidR="00B425BA" w:rsidRPr="00B425BA" w:rsidTr="00B425BA">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5BA" w:rsidRPr="00B425BA" w:rsidRDefault="00B425BA" w:rsidP="00B425BA">
            <w:pPr>
              <w:spacing w:after="0" w:line="240" w:lineRule="auto"/>
              <w:rPr>
                <w:rFonts w:ascii="Times New Roman" w:eastAsia="Times New Roman" w:hAnsi="Times New Roman" w:cs="Times New Roman"/>
                <w:sz w:val="24"/>
                <w:szCs w:val="24"/>
                <w:lang w:eastAsia="pl-PL"/>
              </w:rPr>
            </w:pPr>
            <w:r w:rsidRPr="00B425BA">
              <w:rPr>
                <w:rFonts w:ascii="Times New Roman" w:eastAsia="Times New Roman" w:hAnsi="Times New Roman" w:cs="Times New Roman"/>
                <w:sz w:val="24"/>
                <w:szCs w:val="24"/>
                <w:lang w:eastAsia="pl-PL"/>
              </w:rPr>
              <w:t>40,00</w:t>
            </w:r>
          </w:p>
        </w:tc>
      </w:tr>
    </w:tbl>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425BA">
        <w:rPr>
          <w:rFonts w:ascii="Times New Roman" w:eastAsia="Times New Roman" w:hAnsi="Times New Roman" w:cs="Times New Roman"/>
          <w:b/>
          <w:bCs/>
          <w:color w:val="000000"/>
          <w:sz w:val="27"/>
          <w:szCs w:val="27"/>
          <w:lang w:eastAsia="pl-PL"/>
        </w:rPr>
        <w:t>Pzp</w:t>
      </w:r>
      <w:proofErr w:type="spellEnd"/>
      <w:r w:rsidRPr="00B425BA">
        <w:rPr>
          <w:rFonts w:ascii="Times New Roman" w:eastAsia="Times New Roman" w:hAnsi="Times New Roman" w:cs="Times New Roman"/>
          <w:b/>
          <w:bCs/>
          <w:color w:val="000000"/>
          <w:sz w:val="27"/>
          <w:szCs w:val="27"/>
          <w:lang w:eastAsia="pl-PL"/>
        </w:rPr>
        <w:t> </w:t>
      </w:r>
      <w:r w:rsidRPr="00B425BA">
        <w:rPr>
          <w:rFonts w:ascii="Times New Roman" w:eastAsia="Times New Roman" w:hAnsi="Times New Roman" w:cs="Times New Roman"/>
          <w:color w:val="000000"/>
          <w:sz w:val="27"/>
          <w:szCs w:val="27"/>
          <w:lang w:eastAsia="pl-PL"/>
        </w:rPr>
        <w:t>(przetarg nieograniczony) </w:t>
      </w:r>
      <w:r w:rsidRPr="00B425BA">
        <w:rPr>
          <w:rFonts w:ascii="Times New Roman" w:eastAsia="Times New Roman" w:hAnsi="Times New Roman" w:cs="Times New Roman"/>
          <w:color w:val="000000"/>
          <w:sz w:val="27"/>
          <w:szCs w:val="27"/>
          <w:lang w:eastAsia="pl-PL"/>
        </w:rPr>
        <w:br/>
        <w:t>Tak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IV.3) Negocjacje z ogłoszeniem, dialog konkurencyjny, partnerstwo innowacyjne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IV.3.1) Informacje na temat negocjacji z ogłoszeniem</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Minimalne wymagania, które muszą spełniać wszystkie oferty: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425BA">
        <w:rPr>
          <w:rFonts w:ascii="Times New Roman" w:eastAsia="Times New Roman" w:hAnsi="Times New Roman" w:cs="Times New Roman"/>
          <w:color w:val="000000"/>
          <w:sz w:val="27"/>
          <w:szCs w:val="27"/>
          <w:lang w:eastAsia="pl-PL"/>
        </w:rPr>
        <w:br/>
        <w:t>Przewidziany jest podział negocjacji na etapy w celu ograniczenia liczby ofert: </w:t>
      </w:r>
      <w:r w:rsidRPr="00B425BA">
        <w:rPr>
          <w:rFonts w:ascii="Times New Roman" w:eastAsia="Times New Roman" w:hAnsi="Times New Roman" w:cs="Times New Roman"/>
          <w:color w:val="000000"/>
          <w:sz w:val="27"/>
          <w:szCs w:val="27"/>
          <w:lang w:eastAsia="pl-PL"/>
        </w:rPr>
        <w:br/>
        <w:t>Należy podać informacje na temat etapów negocjacji (w tym liczbę etapów):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IV.3.2) Informacje na temat dialogu konkurencyjnego</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lastRenderedPageBreak/>
        <w:br/>
        <w:t>Wstępny harmonogram postępowania: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Podział dialogu na etapy w celu ograniczenia liczby rozwiązań: </w:t>
      </w:r>
      <w:r w:rsidRPr="00B425BA">
        <w:rPr>
          <w:rFonts w:ascii="Times New Roman" w:eastAsia="Times New Roman" w:hAnsi="Times New Roman" w:cs="Times New Roman"/>
          <w:color w:val="000000"/>
          <w:sz w:val="27"/>
          <w:szCs w:val="27"/>
          <w:lang w:eastAsia="pl-PL"/>
        </w:rPr>
        <w:br/>
        <w:t>Należy podać informacje na temat etapów dialogu: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IV.3.3) Informacje na temat partnerstwa innowacyjnego</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Informacje dodatkowe: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IV.4) Licytacja elektroniczna </w:t>
      </w:r>
      <w:r w:rsidRPr="00B425BA">
        <w:rPr>
          <w:rFonts w:ascii="Times New Roman" w:eastAsia="Times New Roman" w:hAnsi="Times New Roman" w:cs="Times New Roman"/>
          <w:color w:val="000000"/>
          <w:sz w:val="27"/>
          <w:szCs w:val="27"/>
          <w:lang w:eastAsia="pl-PL"/>
        </w:rPr>
        <w:br/>
        <w:t>Adres strony internetowej, na której będzie prowadzona licytacja elektroniczna: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Informacje o liczbie etapów licytacji elektronicznej i czasie ich trwania:</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Czas trwania: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Termin składania wniosków o dopuszczenie do udziału w licytacji elektronicznej: </w:t>
      </w:r>
      <w:r w:rsidRPr="00B425BA">
        <w:rPr>
          <w:rFonts w:ascii="Times New Roman" w:eastAsia="Times New Roman" w:hAnsi="Times New Roman" w:cs="Times New Roman"/>
          <w:color w:val="000000"/>
          <w:sz w:val="27"/>
          <w:szCs w:val="27"/>
          <w:lang w:eastAsia="pl-PL"/>
        </w:rPr>
        <w:br/>
        <w:t>Data: godzina: </w:t>
      </w:r>
      <w:r w:rsidRPr="00B425BA">
        <w:rPr>
          <w:rFonts w:ascii="Times New Roman" w:eastAsia="Times New Roman" w:hAnsi="Times New Roman" w:cs="Times New Roman"/>
          <w:color w:val="000000"/>
          <w:sz w:val="27"/>
          <w:szCs w:val="27"/>
          <w:lang w:eastAsia="pl-PL"/>
        </w:rPr>
        <w:br/>
        <w:t>Termin otwarcia licytacji elektronicznej: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t>Termin i warunki zamknięcia licytacji elektronicznej: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t>Wymagania dotyczące zabezpieczenia należytego wykonania umowy: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color w:val="000000"/>
          <w:sz w:val="27"/>
          <w:szCs w:val="27"/>
          <w:lang w:eastAsia="pl-PL"/>
        </w:rPr>
        <w:br/>
        <w:t>Informacje dodatkowe: </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r w:rsidRPr="00B425BA">
        <w:rPr>
          <w:rFonts w:ascii="Times New Roman" w:eastAsia="Times New Roman" w:hAnsi="Times New Roman" w:cs="Times New Roman"/>
          <w:b/>
          <w:bCs/>
          <w:color w:val="000000"/>
          <w:sz w:val="27"/>
          <w:szCs w:val="27"/>
          <w:lang w:eastAsia="pl-PL"/>
        </w:rPr>
        <w:lastRenderedPageBreak/>
        <w:t>IV.5) ZMIANA UMOWY</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425BA">
        <w:rPr>
          <w:rFonts w:ascii="Times New Roman" w:eastAsia="Times New Roman" w:hAnsi="Times New Roman" w:cs="Times New Roman"/>
          <w:color w:val="000000"/>
          <w:sz w:val="27"/>
          <w:szCs w:val="27"/>
          <w:lang w:eastAsia="pl-PL"/>
        </w:rPr>
        <w:t> Tak </w:t>
      </w:r>
      <w:r w:rsidRPr="00B425BA">
        <w:rPr>
          <w:rFonts w:ascii="Times New Roman" w:eastAsia="Times New Roman" w:hAnsi="Times New Roman" w:cs="Times New Roman"/>
          <w:color w:val="000000"/>
          <w:sz w:val="27"/>
          <w:szCs w:val="27"/>
          <w:lang w:eastAsia="pl-PL"/>
        </w:rPr>
        <w:br/>
        <w:t>Należy wskazać zakres, charakter zmian oraz warunki wprowadzenia zmian: </w:t>
      </w:r>
      <w:r w:rsidRPr="00B425BA">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B425BA">
        <w:rPr>
          <w:rFonts w:ascii="Times New Roman" w:eastAsia="Times New Roman" w:hAnsi="Times New Roman" w:cs="Times New Roman"/>
          <w:color w:val="000000"/>
          <w:sz w:val="27"/>
          <w:szCs w:val="27"/>
          <w:lang w:eastAsia="pl-PL"/>
        </w:rPr>
        <w:t>Pzp</w:t>
      </w:r>
      <w:proofErr w:type="spellEnd"/>
      <w:r w:rsidRPr="00B425BA">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w:t>
      </w:r>
      <w:r w:rsidRPr="00B425BA">
        <w:rPr>
          <w:rFonts w:ascii="Times New Roman" w:eastAsia="Times New Roman" w:hAnsi="Times New Roman" w:cs="Times New Roman"/>
          <w:color w:val="000000"/>
          <w:sz w:val="27"/>
          <w:szCs w:val="27"/>
          <w:lang w:eastAsia="pl-PL"/>
        </w:rPr>
        <w:lastRenderedPageBreak/>
        <w:t>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IV.6) INFORMACJE ADMINISTRACYJNE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B425BA">
        <w:rPr>
          <w:rFonts w:ascii="Times New Roman" w:eastAsia="Times New Roman" w:hAnsi="Times New Roman" w:cs="Times New Roman"/>
          <w:i/>
          <w:iCs/>
          <w:color w:val="000000"/>
          <w:sz w:val="27"/>
          <w:szCs w:val="27"/>
          <w:lang w:eastAsia="pl-PL"/>
        </w:rPr>
        <w:t>(jeżeli dotyczy):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Środki służące ochronie informacji o charakterze poufnym</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425BA">
        <w:rPr>
          <w:rFonts w:ascii="Times New Roman" w:eastAsia="Times New Roman" w:hAnsi="Times New Roman" w:cs="Times New Roman"/>
          <w:color w:val="000000"/>
          <w:sz w:val="27"/>
          <w:szCs w:val="27"/>
          <w:lang w:eastAsia="pl-PL"/>
        </w:rPr>
        <w:br/>
        <w:t>Data: 2019-01-22, godzina: 09:00, </w:t>
      </w:r>
      <w:r w:rsidRPr="00B425B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425BA">
        <w:rPr>
          <w:rFonts w:ascii="Times New Roman" w:eastAsia="Times New Roman" w:hAnsi="Times New Roman" w:cs="Times New Roman"/>
          <w:color w:val="000000"/>
          <w:sz w:val="27"/>
          <w:szCs w:val="27"/>
          <w:lang w:eastAsia="pl-PL"/>
        </w:rPr>
        <w:br/>
        <w:t>Nie </w:t>
      </w:r>
      <w:r w:rsidRPr="00B425BA">
        <w:rPr>
          <w:rFonts w:ascii="Times New Roman" w:eastAsia="Times New Roman" w:hAnsi="Times New Roman" w:cs="Times New Roman"/>
          <w:color w:val="000000"/>
          <w:sz w:val="27"/>
          <w:szCs w:val="27"/>
          <w:lang w:eastAsia="pl-PL"/>
        </w:rPr>
        <w:br/>
        <w:t>Wskazać powody: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color w:val="000000"/>
          <w:sz w:val="27"/>
          <w:szCs w:val="27"/>
          <w:lang w:eastAsia="pl-PL"/>
        </w:rPr>
        <w:br/>
        <w:t>Język lub języki, w jakich mogą b</w:t>
      </w:r>
      <w:bookmarkStart w:id="0" w:name="_GoBack"/>
      <w:bookmarkEnd w:id="0"/>
      <w:r w:rsidRPr="00B425BA">
        <w:rPr>
          <w:rFonts w:ascii="Times New Roman" w:eastAsia="Times New Roman" w:hAnsi="Times New Roman" w:cs="Times New Roman"/>
          <w:color w:val="000000"/>
          <w:sz w:val="27"/>
          <w:szCs w:val="27"/>
          <w:lang w:eastAsia="pl-PL"/>
        </w:rPr>
        <w:t>yć sporządzane oferty lub wnioski o dopuszczenie do udziału w postępowaniu </w:t>
      </w:r>
      <w:r w:rsidRPr="00B425BA">
        <w:rPr>
          <w:rFonts w:ascii="Times New Roman" w:eastAsia="Times New Roman" w:hAnsi="Times New Roman" w:cs="Times New Roman"/>
          <w:color w:val="000000"/>
          <w:sz w:val="27"/>
          <w:szCs w:val="27"/>
          <w:lang w:eastAsia="pl-PL"/>
        </w:rPr>
        <w:br/>
        <w:t>&gt;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IV.6.3) Termin związania ofertą: </w:t>
      </w:r>
      <w:r w:rsidRPr="00B425BA">
        <w:rPr>
          <w:rFonts w:ascii="Times New Roman" w:eastAsia="Times New Roman" w:hAnsi="Times New Roman" w:cs="Times New Roman"/>
          <w:color w:val="000000"/>
          <w:sz w:val="27"/>
          <w:szCs w:val="27"/>
          <w:lang w:eastAsia="pl-PL"/>
        </w:rPr>
        <w:t>do: okres w dniach: 30 (od ostatecznego terminu składania ofert)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r w:rsidRPr="00B425BA">
        <w:rPr>
          <w:rFonts w:ascii="Times New Roman" w:eastAsia="Times New Roman" w:hAnsi="Times New Roman" w:cs="Times New Roman"/>
          <w:b/>
          <w:bCs/>
          <w:color w:val="000000"/>
          <w:sz w:val="27"/>
          <w:szCs w:val="27"/>
          <w:lang w:eastAsia="pl-PL"/>
        </w:rPr>
        <w:t>IV.6.6) Informacje dodatkowe:</w:t>
      </w:r>
      <w:r w:rsidRPr="00B425BA">
        <w:rPr>
          <w:rFonts w:ascii="Times New Roman" w:eastAsia="Times New Roman" w:hAnsi="Times New Roman" w:cs="Times New Roman"/>
          <w:color w:val="000000"/>
          <w:sz w:val="27"/>
          <w:szCs w:val="27"/>
          <w:lang w:eastAsia="pl-PL"/>
        </w:rPr>
        <w:t> </w:t>
      </w:r>
      <w:r w:rsidRPr="00B425BA">
        <w:rPr>
          <w:rFonts w:ascii="Times New Roman" w:eastAsia="Times New Roman" w:hAnsi="Times New Roman" w:cs="Times New Roman"/>
          <w:color w:val="000000"/>
          <w:sz w:val="27"/>
          <w:szCs w:val="27"/>
          <w:lang w:eastAsia="pl-PL"/>
        </w:rPr>
        <w:br/>
      </w:r>
    </w:p>
    <w:p w:rsidR="00B425BA" w:rsidRPr="00B425BA" w:rsidRDefault="00B425BA" w:rsidP="00B425BA">
      <w:pPr>
        <w:spacing w:after="0" w:line="240" w:lineRule="auto"/>
        <w:jc w:val="center"/>
        <w:rPr>
          <w:rFonts w:ascii="Times New Roman" w:eastAsia="Times New Roman" w:hAnsi="Times New Roman" w:cs="Times New Roman"/>
          <w:b/>
          <w:bCs/>
          <w:color w:val="000000"/>
          <w:sz w:val="36"/>
          <w:szCs w:val="36"/>
          <w:lang w:eastAsia="pl-PL"/>
        </w:rPr>
      </w:pPr>
      <w:r w:rsidRPr="00B425BA">
        <w:rPr>
          <w:rFonts w:ascii="Times New Roman" w:eastAsia="Times New Roman" w:hAnsi="Times New Roman" w:cs="Times New Roman"/>
          <w:b/>
          <w:bCs/>
          <w:color w:val="000000"/>
          <w:sz w:val="36"/>
          <w:szCs w:val="36"/>
          <w:u w:val="single"/>
          <w:lang w:eastAsia="pl-PL"/>
        </w:rPr>
        <w:t>ZAŁĄCZNIK I - INFORMACJE DOTYCZĄCE OFERT CZĘŚCIOWYCH</w:t>
      </w: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p>
    <w:p w:rsidR="00B425BA" w:rsidRPr="00B425BA" w:rsidRDefault="00B425BA" w:rsidP="00B425BA">
      <w:pPr>
        <w:spacing w:after="0" w:line="240" w:lineRule="auto"/>
        <w:rPr>
          <w:rFonts w:ascii="Times New Roman" w:eastAsia="Times New Roman" w:hAnsi="Times New Roman" w:cs="Times New Roman"/>
          <w:color w:val="000000"/>
          <w:sz w:val="27"/>
          <w:szCs w:val="27"/>
          <w:lang w:eastAsia="pl-PL"/>
        </w:rPr>
      </w:pPr>
    </w:p>
    <w:p w:rsidR="005538FD" w:rsidRPr="00B425BA" w:rsidRDefault="005538FD" w:rsidP="00B425BA">
      <w:pPr>
        <w:spacing w:after="0" w:line="240" w:lineRule="auto"/>
        <w:rPr>
          <w:rFonts w:ascii="Times New Roman" w:eastAsia="Times New Roman" w:hAnsi="Times New Roman" w:cs="Times New Roman"/>
          <w:sz w:val="24"/>
          <w:szCs w:val="24"/>
          <w:lang w:eastAsia="pl-PL"/>
        </w:rPr>
      </w:pPr>
    </w:p>
    <w:sectPr w:rsidR="005538FD" w:rsidRPr="00B425BA" w:rsidSect="00B425BA">
      <w:headerReference w:type="default" r:id="rId6"/>
      <w:pgSz w:w="11906" w:h="16838"/>
      <w:pgMar w:top="1417" w:right="566"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BA" w:rsidRDefault="00B425BA" w:rsidP="00B425BA">
      <w:pPr>
        <w:spacing w:after="0" w:line="240" w:lineRule="auto"/>
      </w:pPr>
      <w:r>
        <w:separator/>
      </w:r>
    </w:p>
  </w:endnote>
  <w:endnote w:type="continuationSeparator" w:id="0">
    <w:p w:rsidR="00B425BA" w:rsidRDefault="00B425BA" w:rsidP="00B4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BA" w:rsidRDefault="00B425BA" w:rsidP="00B425BA">
      <w:pPr>
        <w:spacing w:after="0" w:line="240" w:lineRule="auto"/>
      </w:pPr>
      <w:r>
        <w:separator/>
      </w:r>
    </w:p>
  </w:footnote>
  <w:footnote w:type="continuationSeparator" w:id="0">
    <w:p w:rsidR="00B425BA" w:rsidRDefault="00B425BA" w:rsidP="00B42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BA" w:rsidRDefault="00B425BA" w:rsidP="00B425BA">
    <w:pPr>
      <w:pStyle w:val="Nagwek"/>
      <w:jc w:val="center"/>
    </w:pPr>
    <w:r w:rsidRPr="00CC3CE1">
      <w:rPr>
        <w:b/>
        <w:noProof/>
        <w:lang w:eastAsia="pl-PL"/>
      </w:rPr>
      <w:drawing>
        <wp:inline distT="0" distB="0" distL="0" distR="0">
          <wp:extent cx="5676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723900"/>
                  </a:xfrm>
                  <a:prstGeom prst="rect">
                    <a:avLst/>
                  </a:prstGeom>
                  <a:noFill/>
                  <a:ln>
                    <a:noFill/>
                  </a:ln>
                </pic:spPr>
              </pic:pic>
            </a:graphicData>
          </a:graphic>
        </wp:inline>
      </w:drawing>
    </w:r>
  </w:p>
  <w:p w:rsidR="00B425BA" w:rsidRDefault="00B425B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BA"/>
    <w:rsid w:val="005538FD"/>
    <w:rsid w:val="00B42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A848C-08B7-48BC-A94F-C9EDC04F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5BA"/>
  </w:style>
  <w:style w:type="paragraph" w:styleId="Stopka">
    <w:name w:val="footer"/>
    <w:basedOn w:val="Normalny"/>
    <w:link w:val="StopkaZnak"/>
    <w:uiPriority w:val="99"/>
    <w:unhideWhenUsed/>
    <w:rsid w:val="00B425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5BA"/>
  </w:style>
  <w:style w:type="paragraph" w:styleId="Tekstdymka">
    <w:name w:val="Balloon Text"/>
    <w:basedOn w:val="Normalny"/>
    <w:link w:val="TekstdymkaZnak"/>
    <w:uiPriority w:val="99"/>
    <w:semiHidden/>
    <w:unhideWhenUsed/>
    <w:rsid w:val="00B425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2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8656">
      <w:bodyDiv w:val="1"/>
      <w:marLeft w:val="0"/>
      <w:marRight w:val="0"/>
      <w:marTop w:val="0"/>
      <w:marBottom w:val="0"/>
      <w:divBdr>
        <w:top w:val="none" w:sz="0" w:space="0" w:color="auto"/>
        <w:left w:val="none" w:sz="0" w:space="0" w:color="auto"/>
        <w:bottom w:val="none" w:sz="0" w:space="0" w:color="auto"/>
        <w:right w:val="none" w:sz="0" w:space="0" w:color="auto"/>
      </w:divBdr>
      <w:divsChild>
        <w:div w:id="1277440872">
          <w:marLeft w:val="0"/>
          <w:marRight w:val="0"/>
          <w:marTop w:val="0"/>
          <w:marBottom w:val="0"/>
          <w:divBdr>
            <w:top w:val="none" w:sz="0" w:space="0" w:color="auto"/>
            <w:left w:val="none" w:sz="0" w:space="0" w:color="auto"/>
            <w:bottom w:val="none" w:sz="0" w:space="0" w:color="auto"/>
            <w:right w:val="none" w:sz="0" w:space="0" w:color="auto"/>
          </w:divBdr>
          <w:divsChild>
            <w:div w:id="1809542315">
              <w:marLeft w:val="0"/>
              <w:marRight w:val="0"/>
              <w:marTop w:val="0"/>
              <w:marBottom w:val="0"/>
              <w:divBdr>
                <w:top w:val="none" w:sz="0" w:space="0" w:color="auto"/>
                <w:left w:val="none" w:sz="0" w:space="0" w:color="auto"/>
                <w:bottom w:val="none" w:sz="0" w:space="0" w:color="auto"/>
                <w:right w:val="none" w:sz="0" w:space="0" w:color="auto"/>
              </w:divBdr>
            </w:div>
            <w:div w:id="349918273">
              <w:marLeft w:val="0"/>
              <w:marRight w:val="0"/>
              <w:marTop w:val="0"/>
              <w:marBottom w:val="0"/>
              <w:divBdr>
                <w:top w:val="none" w:sz="0" w:space="0" w:color="auto"/>
                <w:left w:val="none" w:sz="0" w:space="0" w:color="auto"/>
                <w:bottom w:val="none" w:sz="0" w:space="0" w:color="auto"/>
                <w:right w:val="none" w:sz="0" w:space="0" w:color="auto"/>
              </w:divBdr>
            </w:div>
            <w:div w:id="82190228">
              <w:marLeft w:val="0"/>
              <w:marRight w:val="0"/>
              <w:marTop w:val="0"/>
              <w:marBottom w:val="0"/>
              <w:divBdr>
                <w:top w:val="none" w:sz="0" w:space="0" w:color="auto"/>
                <w:left w:val="none" w:sz="0" w:space="0" w:color="auto"/>
                <w:bottom w:val="none" w:sz="0" w:space="0" w:color="auto"/>
                <w:right w:val="none" w:sz="0" w:space="0" w:color="auto"/>
              </w:divBdr>
              <w:divsChild>
                <w:div w:id="1825580608">
                  <w:marLeft w:val="0"/>
                  <w:marRight w:val="0"/>
                  <w:marTop w:val="0"/>
                  <w:marBottom w:val="0"/>
                  <w:divBdr>
                    <w:top w:val="none" w:sz="0" w:space="0" w:color="auto"/>
                    <w:left w:val="none" w:sz="0" w:space="0" w:color="auto"/>
                    <w:bottom w:val="none" w:sz="0" w:space="0" w:color="auto"/>
                    <w:right w:val="none" w:sz="0" w:space="0" w:color="auto"/>
                  </w:divBdr>
                </w:div>
              </w:divsChild>
            </w:div>
            <w:div w:id="1447433478">
              <w:marLeft w:val="0"/>
              <w:marRight w:val="0"/>
              <w:marTop w:val="0"/>
              <w:marBottom w:val="0"/>
              <w:divBdr>
                <w:top w:val="none" w:sz="0" w:space="0" w:color="auto"/>
                <w:left w:val="none" w:sz="0" w:space="0" w:color="auto"/>
                <w:bottom w:val="none" w:sz="0" w:space="0" w:color="auto"/>
                <w:right w:val="none" w:sz="0" w:space="0" w:color="auto"/>
              </w:divBdr>
              <w:divsChild>
                <w:div w:id="193621272">
                  <w:marLeft w:val="0"/>
                  <w:marRight w:val="0"/>
                  <w:marTop w:val="0"/>
                  <w:marBottom w:val="0"/>
                  <w:divBdr>
                    <w:top w:val="none" w:sz="0" w:space="0" w:color="auto"/>
                    <w:left w:val="none" w:sz="0" w:space="0" w:color="auto"/>
                    <w:bottom w:val="none" w:sz="0" w:space="0" w:color="auto"/>
                    <w:right w:val="none" w:sz="0" w:space="0" w:color="auto"/>
                  </w:divBdr>
                </w:div>
              </w:divsChild>
            </w:div>
            <w:div w:id="689648336">
              <w:marLeft w:val="0"/>
              <w:marRight w:val="0"/>
              <w:marTop w:val="0"/>
              <w:marBottom w:val="0"/>
              <w:divBdr>
                <w:top w:val="none" w:sz="0" w:space="0" w:color="auto"/>
                <w:left w:val="none" w:sz="0" w:space="0" w:color="auto"/>
                <w:bottom w:val="none" w:sz="0" w:space="0" w:color="auto"/>
                <w:right w:val="none" w:sz="0" w:space="0" w:color="auto"/>
              </w:divBdr>
              <w:divsChild>
                <w:div w:id="543832990">
                  <w:marLeft w:val="0"/>
                  <w:marRight w:val="0"/>
                  <w:marTop w:val="0"/>
                  <w:marBottom w:val="0"/>
                  <w:divBdr>
                    <w:top w:val="none" w:sz="0" w:space="0" w:color="auto"/>
                    <w:left w:val="none" w:sz="0" w:space="0" w:color="auto"/>
                    <w:bottom w:val="none" w:sz="0" w:space="0" w:color="auto"/>
                    <w:right w:val="none" w:sz="0" w:space="0" w:color="auto"/>
                  </w:divBdr>
                </w:div>
                <w:div w:id="591355709">
                  <w:marLeft w:val="0"/>
                  <w:marRight w:val="0"/>
                  <w:marTop w:val="0"/>
                  <w:marBottom w:val="0"/>
                  <w:divBdr>
                    <w:top w:val="none" w:sz="0" w:space="0" w:color="auto"/>
                    <w:left w:val="none" w:sz="0" w:space="0" w:color="auto"/>
                    <w:bottom w:val="none" w:sz="0" w:space="0" w:color="auto"/>
                    <w:right w:val="none" w:sz="0" w:space="0" w:color="auto"/>
                  </w:divBdr>
                </w:div>
                <w:div w:id="1472674421">
                  <w:marLeft w:val="0"/>
                  <w:marRight w:val="0"/>
                  <w:marTop w:val="0"/>
                  <w:marBottom w:val="0"/>
                  <w:divBdr>
                    <w:top w:val="none" w:sz="0" w:space="0" w:color="auto"/>
                    <w:left w:val="none" w:sz="0" w:space="0" w:color="auto"/>
                    <w:bottom w:val="none" w:sz="0" w:space="0" w:color="auto"/>
                    <w:right w:val="none" w:sz="0" w:space="0" w:color="auto"/>
                  </w:divBdr>
                </w:div>
                <w:div w:id="1067798421">
                  <w:marLeft w:val="0"/>
                  <w:marRight w:val="0"/>
                  <w:marTop w:val="0"/>
                  <w:marBottom w:val="0"/>
                  <w:divBdr>
                    <w:top w:val="none" w:sz="0" w:space="0" w:color="auto"/>
                    <w:left w:val="none" w:sz="0" w:space="0" w:color="auto"/>
                    <w:bottom w:val="none" w:sz="0" w:space="0" w:color="auto"/>
                    <w:right w:val="none" w:sz="0" w:space="0" w:color="auto"/>
                  </w:divBdr>
                </w:div>
              </w:divsChild>
            </w:div>
            <w:div w:id="1358045265">
              <w:marLeft w:val="0"/>
              <w:marRight w:val="0"/>
              <w:marTop w:val="0"/>
              <w:marBottom w:val="0"/>
              <w:divBdr>
                <w:top w:val="none" w:sz="0" w:space="0" w:color="auto"/>
                <w:left w:val="none" w:sz="0" w:space="0" w:color="auto"/>
                <w:bottom w:val="none" w:sz="0" w:space="0" w:color="auto"/>
                <w:right w:val="none" w:sz="0" w:space="0" w:color="auto"/>
              </w:divBdr>
              <w:divsChild>
                <w:div w:id="2079548266">
                  <w:marLeft w:val="0"/>
                  <w:marRight w:val="0"/>
                  <w:marTop w:val="0"/>
                  <w:marBottom w:val="0"/>
                  <w:divBdr>
                    <w:top w:val="none" w:sz="0" w:space="0" w:color="auto"/>
                    <w:left w:val="none" w:sz="0" w:space="0" w:color="auto"/>
                    <w:bottom w:val="none" w:sz="0" w:space="0" w:color="auto"/>
                    <w:right w:val="none" w:sz="0" w:space="0" w:color="auto"/>
                  </w:divBdr>
                </w:div>
                <w:div w:id="1975410285">
                  <w:marLeft w:val="0"/>
                  <w:marRight w:val="0"/>
                  <w:marTop w:val="0"/>
                  <w:marBottom w:val="0"/>
                  <w:divBdr>
                    <w:top w:val="none" w:sz="0" w:space="0" w:color="auto"/>
                    <w:left w:val="none" w:sz="0" w:space="0" w:color="auto"/>
                    <w:bottom w:val="none" w:sz="0" w:space="0" w:color="auto"/>
                    <w:right w:val="none" w:sz="0" w:space="0" w:color="auto"/>
                  </w:divBdr>
                </w:div>
                <w:div w:id="596255594">
                  <w:marLeft w:val="0"/>
                  <w:marRight w:val="0"/>
                  <w:marTop w:val="0"/>
                  <w:marBottom w:val="0"/>
                  <w:divBdr>
                    <w:top w:val="none" w:sz="0" w:space="0" w:color="auto"/>
                    <w:left w:val="none" w:sz="0" w:space="0" w:color="auto"/>
                    <w:bottom w:val="none" w:sz="0" w:space="0" w:color="auto"/>
                    <w:right w:val="none" w:sz="0" w:space="0" w:color="auto"/>
                  </w:divBdr>
                </w:div>
                <w:div w:id="716583841">
                  <w:marLeft w:val="0"/>
                  <w:marRight w:val="0"/>
                  <w:marTop w:val="0"/>
                  <w:marBottom w:val="0"/>
                  <w:divBdr>
                    <w:top w:val="none" w:sz="0" w:space="0" w:color="auto"/>
                    <w:left w:val="none" w:sz="0" w:space="0" w:color="auto"/>
                    <w:bottom w:val="none" w:sz="0" w:space="0" w:color="auto"/>
                    <w:right w:val="none" w:sz="0" w:space="0" w:color="auto"/>
                  </w:divBdr>
                </w:div>
                <w:div w:id="1345672945">
                  <w:marLeft w:val="0"/>
                  <w:marRight w:val="0"/>
                  <w:marTop w:val="0"/>
                  <w:marBottom w:val="0"/>
                  <w:divBdr>
                    <w:top w:val="none" w:sz="0" w:space="0" w:color="auto"/>
                    <w:left w:val="none" w:sz="0" w:space="0" w:color="auto"/>
                    <w:bottom w:val="none" w:sz="0" w:space="0" w:color="auto"/>
                    <w:right w:val="none" w:sz="0" w:space="0" w:color="auto"/>
                  </w:divBdr>
                </w:div>
                <w:div w:id="1807703779">
                  <w:marLeft w:val="0"/>
                  <w:marRight w:val="0"/>
                  <w:marTop w:val="0"/>
                  <w:marBottom w:val="0"/>
                  <w:divBdr>
                    <w:top w:val="none" w:sz="0" w:space="0" w:color="auto"/>
                    <w:left w:val="none" w:sz="0" w:space="0" w:color="auto"/>
                    <w:bottom w:val="none" w:sz="0" w:space="0" w:color="auto"/>
                    <w:right w:val="none" w:sz="0" w:space="0" w:color="auto"/>
                  </w:divBdr>
                </w:div>
                <w:div w:id="1024209629">
                  <w:marLeft w:val="0"/>
                  <w:marRight w:val="0"/>
                  <w:marTop w:val="0"/>
                  <w:marBottom w:val="0"/>
                  <w:divBdr>
                    <w:top w:val="none" w:sz="0" w:space="0" w:color="auto"/>
                    <w:left w:val="none" w:sz="0" w:space="0" w:color="auto"/>
                    <w:bottom w:val="none" w:sz="0" w:space="0" w:color="auto"/>
                    <w:right w:val="none" w:sz="0" w:space="0" w:color="auto"/>
                  </w:divBdr>
                </w:div>
              </w:divsChild>
            </w:div>
            <w:div w:id="2145846340">
              <w:marLeft w:val="0"/>
              <w:marRight w:val="0"/>
              <w:marTop w:val="0"/>
              <w:marBottom w:val="0"/>
              <w:divBdr>
                <w:top w:val="none" w:sz="0" w:space="0" w:color="auto"/>
                <w:left w:val="none" w:sz="0" w:space="0" w:color="auto"/>
                <w:bottom w:val="none" w:sz="0" w:space="0" w:color="auto"/>
                <w:right w:val="none" w:sz="0" w:space="0" w:color="auto"/>
              </w:divBdr>
              <w:divsChild>
                <w:div w:id="1345935474">
                  <w:marLeft w:val="0"/>
                  <w:marRight w:val="0"/>
                  <w:marTop w:val="0"/>
                  <w:marBottom w:val="0"/>
                  <w:divBdr>
                    <w:top w:val="none" w:sz="0" w:space="0" w:color="auto"/>
                    <w:left w:val="none" w:sz="0" w:space="0" w:color="auto"/>
                    <w:bottom w:val="none" w:sz="0" w:space="0" w:color="auto"/>
                    <w:right w:val="none" w:sz="0" w:space="0" w:color="auto"/>
                  </w:divBdr>
                </w:div>
                <w:div w:id="387849021">
                  <w:marLeft w:val="0"/>
                  <w:marRight w:val="0"/>
                  <w:marTop w:val="0"/>
                  <w:marBottom w:val="0"/>
                  <w:divBdr>
                    <w:top w:val="none" w:sz="0" w:space="0" w:color="auto"/>
                    <w:left w:val="none" w:sz="0" w:space="0" w:color="auto"/>
                    <w:bottom w:val="none" w:sz="0" w:space="0" w:color="auto"/>
                    <w:right w:val="none" w:sz="0" w:space="0" w:color="auto"/>
                  </w:divBdr>
                </w:div>
              </w:divsChild>
            </w:div>
            <w:div w:id="1133206537">
              <w:marLeft w:val="0"/>
              <w:marRight w:val="0"/>
              <w:marTop w:val="0"/>
              <w:marBottom w:val="0"/>
              <w:divBdr>
                <w:top w:val="none" w:sz="0" w:space="0" w:color="auto"/>
                <w:left w:val="none" w:sz="0" w:space="0" w:color="auto"/>
                <w:bottom w:val="none" w:sz="0" w:space="0" w:color="auto"/>
                <w:right w:val="none" w:sz="0" w:space="0" w:color="auto"/>
              </w:divBdr>
              <w:divsChild>
                <w:div w:id="905988534">
                  <w:marLeft w:val="0"/>
                  <w:marRight w:val="0"/>
                  <w:marTop w:val="0"/>
                  <w:marBottom w:val="0"/>
                  <w:divBdr>
                    <w:top w:val="none" w:sz="0" w:space="0" w:color="auto"/>
                    <w:left w:val="none" w:sz="0" w:space="0" w:color="auto"/>
                    <w:bottom w:val="none" w:sz="0" w:space="0" w:color="auto"/>
                    <w:right w:val="none" w:sz="0" w:space="0" w:color="auto"/>
                  </w:divBdr>
                </w:div>
                <w:div w:id="1664892874">
                  <w:marLeft w:val="0"/>
                  <w:marRight w:val="0"/>
                  <w:marTop w:val="0"/>
                  <w:marBottom w:val="0"/>
                  <w:divBdr>
                    <w:top w:val="none" w:sz="0" w:space="0" w:color="auto"/>
                    <w:left w:val="none" w:sz="0" w:space="0" w:color="auto"/>
                    <w:bottom w:val="none" w:sz="0" w:space="0" w:color="auto"/>
                    <w:right w:val="none" w:sz="0" w:space="0" w:color="auto"/>
                  </w:divBdr>
                </w:div>
                <w:div w:id="924413480">
                  <w:marLeft w:val="0"/>
                  <w:marRight w:val="0"/>
                  <w:marTop w:val="0"/>
                  <w:marBottom w:val="0"/>
                  <w:divBdr>
                    <w:top w:val="none" w:sz="0" w:space="0" w:color="auto"/>
                    <w:left w:val="none" w:sz="0" w:space="0" w:color="auto"/>
                    <w:bottom w:val="none" w:sz="0" w:space="0" w:color="auto"/>
                    <w:right w:val="none" w:sz="0" w:space="0" w:color="auto"/>
                  </w:divBdr>
                </w:div>
                <w:div w:id="216549887">
                  <w:marLeft w:val="0"/>
                  <w:marRight w:val="0"/>
                  <w:marTop w:val="0"/>
                  <w:marBottom w:val="0"/>
                  <w:divBdr>
                    <w:top w:val="none" w:sz="0" w:space="0" w:color="auto"/>
                    <w:left w:val="none" w:sz="0" w:space="0" w:color="auto"/>
                    <w:bottom w:val="none" w:sz="0" w:space="0" w:color="auto"/>
                    <w:right w:val="none" w:sz="0" w:space="0" w:color="auto"/>
                  </w:divBdr>
                </w:div>
                <w:div w:id="1300064262">
                  <w:marLeft w:val="0"/>
                  <w:marRight w:val="0"/>
                  <w:marTop w:val="0"/>
                  <w:marBottom w:val="0"/>
                  <w:divBdr>
                    <w:top w:val="none" w:sz="0" w:space="0" w:color="auto"/>
                    <w:left w:val="none" w:sz="0" w:space="0" w:color="auto"/>
                    <w:bottom w:val="none" w:sz="0" w:space="0" w:color="auto"/>
                    <w:right w:val="none" w:sz="0" w:space="0" w:color="auto"/>
                  </w:divBdr>
                </w:div>
              </w:divsChild>
            </w:div>
            <w:div w:id="427654489">
              <w:marLeft w:val="0"/>
              <w:marRight w:val="0"/>
              <w:marTop w:val="0"/>
              <w:marBottom w:val="0"/>
              <w:divBdr>
                <w:top w:val="none" w:sz="0" w:space="0" w:color="auto"/>
                <w:left w:val="none" w:sz="0" w:space="0" w:color="auto"/>
                <w:bottom w:val="none" w:sz="0" w:space="0" w:color="auto"/>
                <w:right w:val="none" w:sz="0" w:space="0" w:color="auto"/>
              </w:divBdr>
              <w:divsChild>
                <w:div w:id="1661154990">
                  <w:marLeft w:val="0"/>
                  <w:marRight w:val="0"/>
                  <w:marTop w:val="0"/>
                  <w:marBottom w:val="0"/>
                  <w:divBdr>
                    <w:top w:val="none" w:sz="0" w:space="0" w:color="auto"/>
                    <w:left w:val="none" w:sz="0" w:space="0" w:color="auto"/>
                    <w:bottom w:val="none" w:sz="0" w:space="0" w:color="auto"/>
                    <w:right w:val="none" w:sz="0" w:space="0" w:color="auto"/>
                  </w:divBdr>
                </w:div>
                <w:div w:id="1471363587">
                  <w:marLeft w:val="0"/>
                  <w:marRight w:val="0"/>
                  <w:marTop w:val="0"/>
                  <w:marBottom w:val="0"/>
                  <w:divBdr>
                    <w:top w:val="none" w:sz="0" w:space="0" w:color="auto"/>
                    <w:left w:val="none" w:sz="0" w:space="0" w:color="auto"/>
                    <w:bottom w:val="none" w:sz="0" w:space="0" w:color="auto"/>
                    <w:right w:val="none" w:sz="0" w:space="0" w:color="auto"/>
                  </w:divBdr>
                </w:div>
                <w:div w:id="263808578">
                  <w:marLeft w:val="0"/>
                  <w:marRight w:val="0"/>
                  <w:marTop w:val="0"/>
                  <w:marBottom w:val="0"/>
                  <w:divBdr>
                    <w:top w:val="none" w:sz="0" w:space="0" w:color="auto"/>
                    <w:left w:val="none" w:sz="0" w:space="0" w:color="auto"/>
                    <w:bottom w:val="none" w:sz="0" w:space="0" w:color="auto"/>
                    <w:right w:val="none" w:sz="0" w:space="0" w:color="auto"/>
                  </w:divBdr>
                </w:div>
                <w:div w:id="348217081">
                  <w:marLeft w:val="0"/>
                  <w:marRight w:val="0"/>
                  <w:marTop w:val="0"/>
                  <w:marBottom w:val="0"/>
                  <w:divBdr>
                    <w:top w:val="none" w:sz="0" w:space="0" w:color="auto"/>
                    <w:left w:val="none" w:sz="0" w:space="0" w:color="auto"/>
                    <w:bottom w:val="none" w:sz="0" w:space="0" w:color="auto"/>
                    <w:right w:val="none" w:sz="0" w:space="0" w:color="auto"/>
                  </w:divBdr>
                </w:div>
                <w:div w:id="343898287">
                  <w:marLeft w:val="0"/>
                  <w:marRight w:val="0"/>
                  <w:marTop w:val="0"/>
                  <w:marBottom w:val="0"/>
                  <w:divBdr>
                    <w:top w:val="none" w:sz="0" w:space="0" w:color="auto"/>
                    <w:left w:val="none" w:sz="0" w:space="0" w:color="auto"/>
                    <w:bottom w:val="none" w:sz="0" w:space="0" w:color="auto"/>
                    <w:right w:val="none" w:sz="0" w:space="0" w:color="auto"/>
                  </w:divBdr>
                </w:div>
                <w:div w:id="38089243">
                  <w:marLeft w:val="0"/>
                  <w:marRight w:val="0"/>
                  <w:marTop w:val="0"/>
                  <w:marBottom w:val="0"/>
                  <w:divBdr>
                    <w:top w:val="none" w:sz="0" w:space="0" w:color="auto"/>
                    <w:left w:val="none" w:sz="0" w:space="0" w:color="auto"/>
                    <w:bottom w:val="none" w:sz="0" w:space="0" w:color="auto"/>
                    <w:right w:val="none" w:sz="0" w:space="0" w:color="auto"/>
                  </w:divBdr>
                </w:div>
                <w:div w:id="1020930000">
                  <w:marLeft w:val="0"/>
                  <w:marRight w:val="0"/>
                  <w:marTop w:val="0"/>
                  <w:marBottom w:val="0"/>
                  <w:divBdr>
                    <w:top w:val="none" w:sz="0" w:space="0" w:color="auto"/>
                    <w:left w:val="none" w:sz="0" w:space="0" w:color="auto"/>
                    <w:bottom w:val="none" w:sz="0" w:space="0" w:color="auto"/>
                    <w:right w:val="none" w:sz="0" w:space="0" w:color="auto"/>
                  </w:divBdr>
                </w:div>
                <w:div w:id="880753635">
                  <w:marLeft w:val="0"/>
                  <w:marRight w:val="0"/>
                  <w:marTop w:val="0"/>
                  <w:marBottom w:val="0"/>
                  <w:divBdr>
                    <w:top w:val="none" w:sz="0" w:space="0" w:color="auto"/>
                    <w:left w:val="none" w:sz="0" w:space="0" w:color="auto"/>
                    <w:bottom w:val="none" w:sz="0" w:space="0" w:color="auto"/>
                    <w:right w:val="none" w:sz="0" w:space="0" w:color="auto"/>
                  </w:divBdr>
                </w:div>
              </w:divsChild>
            </w:div>
            <w:div w:id="20712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3793</Words>
  <Characters>22763</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cp:lastPrinted>2019-01-07T12:52:00Z</cp:lastPrinted>
  <dcterms:created xsi:type="dcterms:W3CDTF">2019-01-07T12:50:00Z</dcterms:created>
  <dcterms:modified xsi:type="dcterms:W3CDTF">2019-01-07T12:52:00Z</dcterms:modified>
</cp:coreProperties>
</file>